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47"/>
        <w:gridCol w:w="640"/>
        <w:gridCol w:w="670"/>
        <w:gridCol w:w="143"/>
        <w:gridCol w:w="1524"/>
        <w:gridCol w:w="58"/>
        <w:gridCol w:w="2045"/>
        <w:gridCol w:w="895"/>
        <w:gridCol w:w="1862"/>
      </w:tblGrid>
      <w:tr w14:paraId="7DBCC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gridSpan w:val="2"/>
            <w:tcBorders>
              <w:tl2br w:val="single" w:color="auto" w:sz="4" w:space="0"/>
            </w:tcBorders>
          </w:tcPr>
          <w:p w14:paraId="344D37D3">
            <w:pPr>
              <w:ind w:firstLine="210" w:firstLineChars="100"/>
              <w:rPr>
                <w:color w:val="auto"/>
              </w:rPr>
            </w:pPr>
            <w:r>
              <w:rPr>
                <w:color w:val="auto"/>
              </w:rPr>
              <w:t>内</w:t>
            </w:r>
          </w:p>
          <w:p w14:paraId="6B158110">
            <w:pPr>
              <w:ind w:firstLine="630" w:firstLineChars="300"/>
              <w:rPr>
                <w:color w:val="auto"/>
              </w:rPr>
            </w:pPr>
            <w:r>
              <w:rPr>
                <w:color w:val="auto"/>
              </w:rPr>
              <w:t>容</w:t>
            </w:r>
          </w:p>
          <w:p w14:paraId="44D439CC">
            <w:pPr>
              <w:rPr>
                <w:color w:val="auto"/>
              </w:rPr>
            </w:pPr>
            <w:r>
              <w:rPr>
                <w:color w:val="auto"/>
              </w:rPr>
              <w:t>要素</w:t>
            </w:r>
          </w:p>
        </w:tc>
        <w:tc>
          <w:tcPr>
            <w:tcW w:w="1453" w:type="dxa"/>
            <w:gridSpan w:val="3"/>
            <w:vAlign w:val="center"/>
          </w:tcPr>
          <w:p w14:paraId="3A63582E">
            <w:pPr>
              <w:adjustRightInd w:val="0"/>
              <w:snapToGrid w:val="0"/>
              <w:jc w:val="center"/>
              <w:rPr>
                <w:color w:val="auto"/>
              </w:rPr>
            </w:pPr>
            <w:r>
              <w:rPr>
                <w:color w:val="auto"/>
              </w:rPr>
              <w:t>排放口(编号、</w:t>
            </w:r>
          </w:p>
          <w:p w14:paraId="30E51807">
            <w:pPr>
              <w:adjustRightInd w:val="0"/>
              <w:snapToGrid w:val="0"/>
              <w:jc w:val="center"/>
              <w:rPr>
                <w:color w:val="auto"/>
              </w:rPr>
            </w:pPr>
            <w:r>
              <w:rPr>
                <w:color w:val="auto"/>
              </w:rPr>
              <w:t>名称)/污染源</w:t>
            </w:r>
          </w:p>
        </w:tc>
        <w:tc>
          <w:tcPr>
            <w:tcW w:w="1524" w:type="dxa"/>
            <w:vAlign w:val="center"/>
          </w:tcPr>
          <w:p w14:paraId="26EF5438">
            <w:pPr>
              <w:adjustRightInd w:val="0"/>
              <w:snapToGrid w:val="0"/>
              <w:jc w:val="center"/>
              <w:rPr>
                <w:color w:val="auto"/>
              </w:rPr>
            </w:pPr>
            <w:r>
              <w:rPr>
                <w:color w:val="auto"/>
              </w:rPr>
              <w:t>污染物项目</w:t>
            </w:r>
          </w:p>
        </w:tc>
        <w:tc>
          <w:tcPr>
            <w:tcW w:w="2103" w:type="dxa"/>
            <w:gridSpan w:val="2"/>
            <w:vAlign w:val="center"/>
          </w:tcPr>
          <w:p w14:paraId="07F487C8">
            <w:pPr>
              <w:adjustRightInd w:val="0"/>
              <w:snapToGrid w:val="0"/>
              <w:jc w:val="center"/>
              <w:rPr>
                <w:color w:val="auto"/>
              </w:rPr>
            </w:pPr>
            <w:r>
              <w:rPr>
                <w:color w:val="auto"/>
              </w:rPr>
              <w:t>环境保护措施</w:t>
            </w:r>
          </w:p>
        </w:tc>
        <w:tc>
          <w:tcPr>
            <w:tcW w:w="895" w:type="dxa"/>
            <w:vAlign w:val="center"/>
          </w:tcPr>
          <w:p w14:paraId="401817F2">
            <w:pPr>
              <w:adjustRightInd w:val="0"/>
              <w:snapToGrid w:val="0"/>
              <w:jc w:val="center"/>
              <w:rPr>
                <w:color w:val="auto"/>
              </w:rPr>
            </w:pPr>
            <w:r>
              <w:rPr>
                <w:rFonts w:hint="eastAsia"/>
                <w:color w:val="auto"/>
              </w:rPr>
              <w:t>浓度标准值</w:t>
            </w:r>
            <w:r>
              <w:rPr>
                <w:bCs/>
                <w:color w:val="auto"/>
              </w:rPr>
              <w:t>mg/m</w:t>
            </w:r>
            <w:r>
              <w:rPr>
                <w:bCs/>
                <w:color w:val="auto"/>
                <w:vertAlign w:val="superscript"/>
              </w:rPr>
              <w:t>3</w:t>
            </w:r>
          </w:p>
        </w:tc>
        <w:tc>
          <w:tcPr>
            <w:tcW w:w="1862" w:type="dxa"/>
            <w:vAlign w:val="center"/>
          </w:tcPr>
          <w:p w14:paraId="7ABCD9AE">
            <w:pPr>
              <w:adjustRightInd w:val="0"/>
              <w:snapToGrid w:val="0"/>
              <w:jc w:val="center"/>
              <w:rPr>
                <w:color w:val="auto"/>
              </w:rPr>
            </w:pPr>
            <w:r>
              <w:rPr>
                <w:color w:val="auto"/>
              </w:rPr>
              <w:t>执行标准</w:t>
            </w:r>
          </w:p>
        </w:tc>
      </w:tr>
      <w:tr w14:paraId="6C57E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063A49C2">
            <w:pPr>
              <w:adjustRightInd w:val="0"/>
              <w:snapToGrid w:val="0"/>
              <w:jc w:val="center"/>
              <w:rPr>
                <w:color w:val="auto"/>
              </w:rPr>
            </w:pPr>
            <w:r>
              <w:rPr>
                <w:color w:val="auto"/>
              </w:rPr>
              <w:t>大气环境</w:t>
            </w:r>
          </w:p>
        </w:tc>
        <w:tc>
          <w:tcPr>
            <w:tcW w:w="1453" w:type="dxa"/>
            <w:gridSpan w:val="3"/>
            <w:vAlign w:val="center"/>
          </w:tcPr>
          <w:p w14:paraId="4AE492E8">
            <w:pPr>
              <w:adjustRightInd w:val="0"/>
              <w:snapToGrid w:val="0"/>
              <w:jc w:val="center"/>
              <w:rPr>
                <w:color w:val="auto"/>
              </w:rPr>
            </w:pPr>
            <w:r>
              <w:rPr>
                <w:rFonts w:hint="eastAsia"/>
                <w:color w:val="auto"/>
              </w:rPr>
              <w:t>DA001</w:t>
            </w:r>
          </w:p>
        </w:tc>
        <w:tc>
          <w:tcPr>
            <w:tcW w:w="1524" w:type="dxa"/>
            <w:vAlign w:val="center"/>
          </w:tcPr>
          <w:p w14:paraId="3822335A">
            <w:pPr>
              <w:jc w:val="center"/>
              <w:rPr>
                <w:color w:val="auto"/>
                <w:kern w:val="0"/>
              </w:rPr>
            </w:pPr>
            <w:r>
              <w:rPr>
                <w:rFonts w:hint="eastAsia"/>
                <w:color w:val="auto"/>
                <w:kern w:val="0"/>
              </w:rPr>
              <w:t>颗粒物</w:t>
            </w:r>
          </w:p>
        </w:tc>
        <w:tc>
          <w:tcPr>
            <w:tcW w:w="2103" w:type="dxa"/>
            <w:gridSpan w:val="2"/>
            <w:vAlign w:val="center"/>
          </w:tcPr>
          <w:p w14:paraId="75E05100">
            <w:pPr>
              <w:jc w:val="center"/>
              <w:rPr>
                <w:color w:val="auto"/>
              </w:rPr>
            </w:pPr>
            <w:r>
              <w:rPr>
                <w:rFonts w:hint="eastAsia"/>
                <w:color w:val="auto"/>
              </w:rPr>
              <w:t>密闭收集+水喷淋塔+23米高DA001排气筒</w:t>
            </w:r>
          </w:p>
        </w:tc>
        <w:tc>
          <w:tcPr>
            <w:tcW w:w="895" w:type="dxa"/>
            <w:vAlign w:val="center"/>
          </w:tcPr>
          <w:p w14:paraId="70DB2538">
            <w:pPr>
              <w:jc w:val="center"/>
              <w:rPr>
                <w:color w:val="auto"/>
              </w:rPr>
            </w:pPr>
            <w:r>
              <w:rPr>
                <w:rFonts w:hint="eastAsia"/>
                <w:color w:val="auto"/>
              </w:rPr>
              <w:t>20</w:t>
            </w:r>
          </w:p>
        </w:tc>
        <w:tc>
          <w:tcPr>
            <w:tcW w:w="1862" w:type="dxa"/>
            <w:vAlign w:val="center"/>
          </w:tcPr>
          <w:p w14:paraId="00D1C8E9">
            <w:pPr>
              <w:jc w:val="center"/>
              <w:rPr>
                <w:color w:val="auto"/>
              </w:rPr>
            </w:pPr>
            <w:r>
              <w:rPr>
                <w:rFonts w:hint="eastAsia"/>
                <w:color w:val="auto"/>
              </w:rPr>
              <w:t>江苏省地方标准《</w:t>
            </w:r>
            <w:r>
              <w:rPr>
                <w:color w:val="auto"/>
              </w:rPr>
              <w:t>大气污染物综合排放标准</w:t>
            </w:r>
            <w:r>
              <w:rPr>
                <w:rFonts w:hint="eastAsia"/>
                <w:color w:val="auto"/>
              </w:rPr>
              <w:t>》（DB32/4041-2021）</w:t>
            </w:r>
            <w:r>
              <w:rPr>
                <w:color w:val="auto"/>
              </w:rPr>
              <w:t>表</w:t>
            </w:r>
            <w:r>
              <w:rPr>
                <w:rFonts w:hint="eastAsia"/>
                <w:color w:val="auto"/>
              </w:rPr>
              <w:t>1标准（颗粒物达颗粒物（其他）要求</w:t>
            </w:r>
            <w:r>
              <w:rPr>
                <w:color w:val="auto"/>
              </w:rPr>
              <w:t>）</w:t>
            </w:r>
          </w:p>
        </w:tc>
      </w:tr>
      <w:tr w14:paraId="287C9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restart"/>
            <w:vAlign w:val="center"/>
          </w:tcPr>
          <w:p w14:paraId="03916035">
            <w:pPr>
              <w:adjustRightInd w:val="0"/>
              <w:snapToGrid w:val="0"/>
              <w:jc w:val="center"/>
              <w:rPr>
                <w:color w:val="auto"/>
              </w:rPr>
            </w:pPr>
            <w:r>
              <w:rPr>
                <w:color w:val="auto"/>
              </w:rPr>
              <w:t>地表水环境</w:t>
            </w:r>
          </w:p>
        </w:tc>
        <w:tc>
          <w:tcPr>
            <w:tcW w:w="640" w:type="dxa"/>
            <w:vAlign w:val="center"/>
          </w:tcPr>
          <w:p w14:paraId="682E5095">
            <w:pPr>
              <w:jc w:val="center"/>
              <w:rPr>
                <w:color w:val="auto"/>
              </w:rPr>
            </w:pPr>
            <w:r>
              <w:rPr>
                <w:rFonts w:hint="eastAsia"/>
                <w:color w:val="auto"/>
              </w:rPr>
              <w:t>DW001</w:t>
            </w:r>
          </w:p>
        </w:tc>
        <w:tc>
          <w:tcPr>
            <w:tcW w:w="813" w:type="dxa"/>
            <w:gridSpan w:val="2"/>
            <w:vAlign w:val="center"/>
          </w:tcPr>
          <w:p w14:paraId="0E3EACB8">
            <w:pPr>
              <w:jc w:val="center"/>
              <w:rPr>
                <w:color w:val="auto"/>
              </w:rPr>
            </w:pPr>
            <w:r>
              <w:rPr>
                <w:rFonts w:hint="eastAsia"/>
                <w:color w:val="auto"/>
              </w:rPr>
              <w:t>水磨废水、喷淋废水</w:t>
            </w:r>
          </w:p>
        </w:tc>
        <w:tc>
          <w:tcPr>
            <w:tcW w:w="1524" w:type="dxa"/>
            <w:vAlign w:val="center"/>
          </w:tcPr>
          <w:p w14:paraId="3FAC231C">
            <w:pPr>
              <w:jc w:val="center"/>
              <w:rPr>
                <w:color w:val="auto"/>
              </w:rPr>
            </w:pPr>
            <w:r>
              <w:rPr>
                <w:color w:val="auto"/>
              </w:rPr>
              <w:t>COD</w:t>
            </w:r>
            <w:r>
              <w:rPr>
                <w:rFonts w:hint="eastAsia"/>
                <w:color w:val="auto"/>
              </w:rPr>
              <w:t>、</w:t>
            </w:r>
            <w:r>
              <w:rPr>
                <w:color w:val="auto"/>
              </w:rPr>
              <w:t>SS、石油类、铝</w:t>
            </w:r>
          </w:p>
        </w:tc>
        <w:tc>
          <w:tcPr>
            <w:tcW w:w="2103" w:type="dxa"/>
            <w:gridSpan w:val="2"/>
            <w:vAlign w:val="center"/>
          </w:tcPr>
          <w:p w14:paraId="4087F903">
            <w:pPr>
              <w:jc w:val="center"/>
              <w:rPr>
                <w:color w:val="auto"/>
              </w:rPr>
            </w:pPr>
            <w:r>
              <w:rPr>
                <w:rFonts w:hint="eastAsia"/>
                <w:color w:val="auto"/>
              </w:rPr>
              <w:t>隔油沉淀池</w:t>
            </w:r>
          </w:p>
        </w:tc>
        <w:tc>
          <w:tcPr>
            <w:tcW w:w="2757" w:type="dxa"/>
            <w:gridSpan w:val="2"/>
            <w:vAlign w:val="center"/>
          </w:tcPr>
          <w:p w14:paraId="624A74EC">
            <w:pPr>
              <w:adjustRightInd w:val="0"/>
              <w:snapToGrid w:val="0"/>
              <w:jc w:val="center"/>
              <w:rPr>
                <w:color w:val="auto"/>
              </w:rPr>
            </w:pPr>
            <w:r>
              <w:rPr>
                <w:color w:val="auto"/>
              </w:rPr>
              <w:t>《污水综合排放标准》（GB 8978</w:t>
            </w:r>
            <w:r>
              <w:rPr>
                <w:rFonts w:hint="eastAsia"/>
                <w:color w:val="auto"/>
              </w:rPr>
              <w:t>-</w:t>
            </w:r>
            <w:r>
              <w:rPr>
                <w:color w:val="auto"/>
              </w:rPr>
              <w:t>1996）表4中三级标准</w:t>
            </w:r>
            <w:r>
              <w:rPr>
                <w:rFonts w:hint="eastAsia"/>
                <w:color w:val="auto"/>
              </w:rPr>
              <w:t>；通州湾高新电子信息产业园污水处理厂接管要求</w:t>
            </w:r>
          </w:p>
        </w:tc>
      </w:tr>
      <w:tr w14:paraId="7F3C2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2" w:type="dxa"/>
            <w:gridSpan w:val="2"/>
            <w:vMerge w:val="continue"/>
            <w:vAlign w:val="center"/>
          </w:tcPr>
          <w:p w14:paraId="3AAB7AAC">
            <w:pPr>
              <w:adjustRightInd w:val="0"/>
              <w:snapToGrid w:val="0"/>
              <w:jc w:val="center"/>
              <w:rPr>
                <w:color w:val="auto"/>
              </w:rPr>
            </w:pPr>
          </w:p>
        </w:tc>
        <w:tc>
          <w:tcPr>
            <w:tcW w:w="640" w:type="dxa"/>
            <w:vAlign w:val="center"/>
          </w:tcPr>
          <w:p w14:paraId="573A89F8">
            <w:pPr>
              <w:jc w:val="center"/>
              <w:rPr>
                <w:color w:val="auto"/>
              </w:rPr>
            </w:pPr>
            <w:r>
              <w:rPr>
                <w:rFonts w:hint="eastAsia"/>
                <w:color w:val="auto"/>
              </w:rPr>
              <w:t>DW002</w:t>
            </w:r>
          </w:p>
        </w:tc>
        <w:tc>
          <w:tcPr>
            <w:tcW w:w="813" w:type="dxa"/>
            <w:gridSpan w:val="2"/>
            <w:vAlign w:val="center"/>
          </w:tcPr>
          <w:p w14:paraId="738B39A3">
            <w:pPr>
              <w:jc w:val="center"/>
              <w:rPr>
                <w:color w:val="auto"/>
              </w:rPr>
            </w:pPr>
            <w:r>
              <w:rPr>
                <w:rFonts w:hint="eastAsia"/>
                <w:color w:val="auto"/>
              </w:rPr>
              <w:t>生活污水</w:t>
            </w:r>
          </w:p>
        </w:tc>
        <w:tc>
          <w:tcPr>
            <w:tcW w:w="1524" w:type="dxa"/>
            <w:vAlign w:val="center"/>
          </w:tcPr>
          <w:p w14:paraId="7E6C690D">
            <w:pPr>
              <w:jc w:val="center"/>
              <w:rPr>
                <w:color w:val="auto"/>
              </w:rPr>
            </w:pPr>
            <w:r>
              <w:rPr>
                <w:color w:val="auto"/>
              </w:rPr>
              <w:t>COD</w:t>
            </w:r>
            <w:r>
              <w:rPr>
                <w:rFonts w:hint="eastAsia"/>
                <w:color w:val="auto"/>
              </w:rPr>
              <w:t>、</w:t>
            </w:r>
            <w:r>
              <w:rPr>
                <w:color w:val="auto"/>
              </w:rPr>
              <w:t>SS</w:t>
            </w:r>
            <w:r>
              <w:rPr>
                <w:rFonts w:hint="eastAsia"/>
                <w:color w:val="auto"/>
              </w:rPr>
              <w:t>、</w:t>
            </w:r>
            <w:r>
              <w:rPr>
                <w:color w:val="auto"/>
              </w:rPr>
              <w:t>NH</w:t>
            </w:r>
            <w:r>
              <w:rPr>
                <w:color w:val="auto"/>
                <w:vertAlign w:val="subscript"/>
              </w:rPr>
              <w:t>3</w:t>
            </w:r>
            <w:r>
              <w:rPr>
                <w:color w:val="auto"/>
              </w:rPr>
              <w:t>-N</w:t>
            </w:r>
            <w:r>
              <w:rPr>
                <w:rFonts w:hint="eastAsia"/>
                <w:color w:val="auto"/>
              </w:rPr>
              <w:t>、TN、</w:t>
            </w:r>
            <w:r>
              <w:rPr>
                <w:color w:val="auto"/>
              </w:rPr>
              <w:t>TP</w:t>
            </w:r>
          </w:p>
        </w:tc>
        <w:tc>
          <w:tcPr>
            <w:tcW w:w="2103" w:type="dxa"/>
            <w:gridSpan w:val="2"/>
            <w:vAlign w:val="center"/>
          </w:tcPr>
          <w:p w14:paraId="679F2619">
            <w:pPr>
              <w:jc w:val="center"/>
              <w:rPr>
                <w:color w:val="auto"/>
              </w:rPr>
            </w:pPr>
            <w:r>
              <w:rPr>
                <w:rFonts w:hint="eastAsia"/>
                <w:color w:val="auto"/>
              </w:rPr>
              <w:t>化粪池</w:t>
            </w:r>
          </w:p>
        </w:tc>
        <w:tc>
          <w:tcPr>
            <w:tcW w:w="2757" w:type="dxa"/>
            <w:gridSpan w:val="2"/>
            <w:vAlign w:val="center"/>
          </w:tcPr>
          <w:p w14:paraId="7EA65A7D">
            <w:pPr>
              <w:adjustRightInd w:val="0"/>
              <w:snapToGrid w:val="0"/>
              <w:jc w:val="center"/>
              <w:rPr>
                <w:color w:val="auto"/>
              </w:rPr>
            </w:pPr>
            <w:r>
              <w:rPr>
                <w:color w:val="auto"/>
              </w:rPr>
              <w:t>《污水综合排放标准》（GB 8978</w:t>
            </w:r>
            <w:r>
              <w:rPr>
                <w:rFonts w:hint="eastAsia"/>
                <w:color w:val="auto"/>
              </w:rPr>
              <w:t>-</w:t>
            </w:r>
            <w:r>
              <w:rPr>
                <w:color w:val="auto"/>
              </w:rPr>
              <w:t>1996）表4中三级标准</w:t>
            </w:r>
            <w:r>
              <w:rPr>
                <w:rFonts w:hint="eastAsia"/>
                <w:color w:val="auto"/>
              </w:rPr>
              <w:t>，</w:t>
            </w:r>
            <w:r>
              <w:rPr>
                <w:color w:val="auto"/>
              </w:rPr>
              <w:t>《污水排入城镇下水道水质标准》(GB/T 31962-2015)表1中</w:t>
            </w:r>
            <w:r>
              <w:rPr>
                <w:rFonts w:hint="eastAsia"/>
                <w:color w:val="auto"/>
              </w:rPr>
              <w:t>B</w:t>
            </w:r>
            <w:r>
              <w:rPr>
                <w:color w:val="auto"/>
              </w:rPr>
              <w:t>级标准</w:t>
            </w:r>
            <w:r>
              <w:rPr>
                <w:rFonts w:hint="eastAsia"/>
                <w:color w:val="auto"/>
              </w:rPr>
              <w:t>；南通市西部水务有限公司污水处理厂接管要求</w:t>
            </w:r>
          </w:p>
        </w:tc>
      </w:tr>
      <w:tr w14:paraId="03A92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68B9DDD7">
            <w:pPr>
              <w:adjustRightInd w:val="0"/>
              <w:snapToGrid w:val="0"/>
              <w:jc w:val="center"/>
              <w:rPr>
                <w:color w:val="auto"/>
              </w:rPr>
            </w:pPr>
            <w:r>
              <w:rPr>
                <w:color w:val="auto"/>
              </w:rPr>
              <w:t>声环境</w:t>
            </w:r>
          </w:p>
        </w:tc>
        <w:tc>
          <w:tcPr>
            <w:tcW w:w="2977" w:type="dxa"/>
            <w:gridSpan w:val="4"/>
            <w:vAlign w:val="center"/>
          </w:tcPr>
          <w:p w14:paraId="46631FBF">
            <w:pPr>
              <w:jc w:val="center"/>
              <w:rPr>
                <w:color w:val="auto"/>
              </w:rPr>
            </w:pPr>
            <w:r>
              <w:rPr>
                <w:color w:val="auto"/>
              </w:rPr>
              <w:t>生产设备噪声约</w:t>
            </w:r>
            <w:r>
              <w:rPr>
                <w:rFonts w:hint="eastAsia"/>
                <w:color w:val="auto"/>
              </w:rPr>
              <w:t>80~95</w:t>
            </w:r>
            <w:r>
              <w:rPr>
                <w:color w:val="auto"/>
              </w:rPr>
              <w:t>dB（A）</w:t>
            </w:r>
          </w:p>
        </w:tc>
        <w:tc>
          <w:tcPr>
            <w:tcW w:w="2103" w:type="dxa"/>
            <w:gridSpan w:val="2"/>
            <w:vAlign w:val="center"/>
          </w:tcPr>
          <w:p w14:paraId="47B63613">
            <w:pPr>
              <w:jc w:val="center"/>
              <w:rPr>
                <w:color w:val="auto"/>
              </w:rPr>
            </w:pPr>
            <w:r>
              <w:rPr>
                <w:color w:val="auto"/>
              </w:rPr>
              <w:t>合理布局、建筑隔声并经过距离衰减</w:t>
            </w:r>
          </w:p>
        </w:tc>
        <w:tc>
          <w:tcPr>
            <w:tcW w:w="2757" w:type="dxa"/>
            <w:gridSpan w:val="2"/>
            <w:vAlign w:val="center"/>
          </w:tcPr>
          <w:p w14:paraId="78345368">
            <w:pPr>
              <w:jc w:val="center"/>
              <w:rPr>
                <w:color w:val="auto"/>
              </w:rPr>
            </w:pPr>
            <w:r>
              <w:rPr>
                <w:color w:val="auto"/>
              </w:rPr>
              <w:t>满足《工业企业厂界环境噪声排放标准》（GB12348—2008）</w:t>
            </w:r>
            <w:r>
              <w:rPr>
                <w:rFonts w:hint="eastAsia"/>
                <w:color w:val="auto"/>
              </w:rPr>
              <w:t>3</w:t>
            </w:r>
            <w:r>
              <w:rPr>
                <w:color w:val="auto"/>
              </w:rPr>
              <w:t>类排放标准要求</w:t>
            </w:r>
          </w:p>
        </w:tc>
      </w:tr>
      <w:tr w14:paraId="7BF0C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26C8F811">
            <w:pPr>
              <w:adjustRightInd w:val="0"/>
              <w:snapToGrid w:val="0"/>
              <w:jc w:val="center"/>
              <w:rPr>
                <w:color w:val="auto"/>
              </w:rPr>
            </w:pPr>
            <w:r>
              <w:rPr>
                <w:color w:val="auto"/>
              </w:rPr>
              <w:t>电磁辐射</w:t>
            </w:r>
          </w:p>
        </w:tc>
        <w:tc>
          <w:tcPr>
            <w:tcW w:w="7837" w:type="dxa"/>
            <w:gridSpan w:val="8"/>
            <w:vAlign w:val="center"/>
          </w:tcPr>
          <w:p w14:paraId="6C6B4AE2">
            <w:pPr>
              <w:adjustRightInd w:val="0"/>
              <w:snapToGrid w:val="0"/>
              <w:jc w:val="center"/>
              <w:rPr>
                <w:color w:val="auto"/>
              </w:rPr>
            </w:pPr>
            <w:r>
              <w:rPr>
                <w:color w:val="auto"/>
              </w:rPr>
              <w:t>/</w:t>
            </w:r>
          </w:p>
        </w:tc>
      </w:tr>
      <w:tr w14:paraId="67C1C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restart"/>
            <w:vAlign w:val="center"/>
          </w:tcPr>
          <w:p w14:paraId="7D69F9B2">
            <w:pPr>
              <w:adjustRightInd w:val="0"/>
              <w:snapToGrid w:val="0"/>
              <w:jc w:val="center"/>
              <w:rPr>
                <w:color w:val="auto"/>
              </w:rPr>
            </w:pPr>
            <w:r>
              <w:rPr>
                <w:color w:val="auto"/>
              </w:rPr>
              <w:t>固体废物</w:t>
            </w:r>
          </w:p>
        </w:tc>
        <w:tc>
          <w:tcPr>
            <w:tcW w:w="1310" w:type="dxa"/>
            <w:gridSpan w:val="2"/>
            <w:vMerge w:val="restart"/>
            <w:vAlign w:val="center"/>
          </w:tcPr>
          <w:p w14:paraId="5854AD8E">
            <w:pPr>
              <w:widowControl/>
              <w:adjustRightInd w:val="0"/>
              <w:snapToGrid w:val="0"/>
              <w:jc w:val="center"/>
              <w:textAlignment w:val="center"/>
              <w:rPr>
                <w:color w:val="auto"/>
                <w:kern w:val="0"/>
              </w:rPr>
            </w:pPr>
            <w:r>
              <w:rPr>
                <w:rFonts w:hint="eastAsia"/>
                <w:color w:val="auto"/>
                <w:kern w:val="0"/>
              </w:rPr>
              <w:t>生产</w:t>
            </w:r>
          </w:p>
        </w:tc>
        <w:tc>
          <w:tcPr>
            <w:tcW w:w="1725" w:type="dxa"/>
            <w:gridSpan w:val="3"/>
            <w:vAlign w:val="center"/>
          </w:tcPr>
          <w:p w14:paraId="09238B81">
            <w:pPr>
              <w:widowControl/>
              <w:adjustRightInd w:val="0"/>
              <w:snapToGrid w:val="0"/>
              <w:jc w:val="center"/>
              <w:textAlignment w:val="center"/>
              <w:rPr>
                <w:color w:val="auto"/>
                <w:kern w:val="0"/>
              </w:rPr>
            </w:pPr>
            <w:r>
              <w:rPr>
                <w:rFonts w:hint="eastAsia"/>
                <w:color w:val="auto"/>
                <w:kern w:val="0"/>
              </w:rPr>
              <w:t>废砂纸</w:t>
            </w:r>
          </w:p>
        </w:tc>
        <w:tc>
          <w:tcPr>
            <w:tcW w:w="2045" w:type="dxa"/>
            <w:vAlign w:val="center"/>
          </w:tcPr>
          <w:p w14:paraId="7E435C29">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restart"/>
            <w:vAlign w:val="center"/>
          </w:tcPr>
          <w:p w14:paraId="7EA312C4">
            <w:pPr>
              <w:jc w:val="center"/>
              <w:rPr>
                <w:color w:val="auto"/>
              </w:rPr>
            </w:pPr>
            <w:r>
              <w:rPr>
                <w:color w:val="auto"/>
              </w:rPr>
              <w:t>固废零排放</w:t>
            </w:r>
          </w:p>
        </w:tc>
      </w:tr>
      <w:tr w14:paraId="26854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696E1F5A">
            <w:pPr>
              <w:adjustRightInd w:val="0"/>
              <w:snapToGrid w:val="0"/>
              <w:jc w:val="center"/>
              <w:rPr>
                <w:color w:val="auto"/>
              </w:rPr>
            </w:pPr>
          </w:p>
        </w:tc>
        <w:tc>
          <w:tcPr>
            <w:tcW w:w="1310" w:type="dxa"/>
            <w:gridSpan w:val="2"/>
            <w:vMerge w:val="continue"/>
            <w:vAlign w:val="center"/>
          </w:tcPr>
          <w:p w14:paraId="60A6F572">
            <w:pPr>
              <w:widowControl/>
              <w:adjustRightInd w:val="0"/>
              <w:snapToGrid w:val="0"/>
              <w:jc w:val="center"/>
              <w:textAlignment w:val="center"/>
              <w:rPr>
                <w:color w:val="auto"/>
                <w:kern w:val="0"/>
              </w:rPr>
            </w:pPr>
          </w:p>
        </w:tc>
        <w:tc>
          <w:tcPr>
            <w:tcW w:w="1725" w:type="dxa"/>
            <w:gridSpan w:val="3"/>
            <w:vAlign w:val="center"/>
          </w:tcPr>
          <w:p w14:paraId="501DE504">
            <w:pPr>
              <w:widowControl/>
              <w:adjustRightInd w:val="0"/>
              <w:snapToGrid w:val="0"/>
              <w:jc w:val="center"/>
              <w:textAlignment w:val="center"/>
              <w:rPr>
                <w:color w:val="auto"/>
                <w:kern w:val="0"/>
              </w:rPr>
            </w:pPr>
            <w:r>
              <w:rPr>
                <w:rFonts w:hint="eastAsia"/>
                <w:color w:val="auto"/>
                <w:kern w:val="0"/>
              </w:rPr>
              <w:t>废百洁布</w:t>
            </w:r>
          </w:p>
        </w:tc>
        <w:tc>
          <w:tcPr>
            <w:tcW w:w="2045" w:type="dxa"/>
            <w:vAlign w:val="center"/>
          </w:tcPr>
          <w:p w14:paraId="33CF1AAD">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continue"/>
            <w:vAlign w:val="center"/>
          </w:tcPr>
          <w:p w14:paraId="6C1424B1">
            <w:pPr>
              <w:jc w:val="center"/>
              <w:rPr>
                <w:color w:val="auto"/>
              </w:rPr>
            </w:pPr>
          </w:p>
        </w:tc>
      </w:tr>
      <w:tr w14:paraId="487ED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1AECDE60">
            <w:pPr>
              <w:adjustRightInd w:val="0"/>
              <w:snapToGrid w:val="0"/>
              <w:jc w:val="center"/>
              <w:rPr>
                <w:color w:val="auto"/>
              </w:rPr>
            </w:pPr>
          </w:p>
        </w:tc>
        <w:tc>
          <w:tcPr>
            <w:tcW w:w="1310" w:type="dxa"/>
            <w:gridSpan w:val="2"/>
            <w:vMerge w:val="continue"/>
            <w:vAlign w:val="center"/>
          </w:tcPr>
          <w:p w14:paraId="5E8F9626">
            <w:pPr>
              <w:widowControl/>
              <w:adjustRightInd w:val="0"/>
              <w:snapToGrid w:val="0"/>
              <w:jc w:val="center"/>
              <w:textAlignment w:val="center"/>
              <w:rPr>
                <w:color w:val="auto"/>
                <w:kern w:val="0"/>
              </w:rPr>
            </w:pPr>
          </w:p>
        </w:tc>
        <w:tc>
          <w:tcPr>
            <w:tcW w:w="1725" w:type="dxa"/>
            <w:gridSpan w:val="3"/>
            <w:vAlign w:val="center"/>
          </w:tcPr>
          <w:p w14:paraId="0FE279F9">
            <w:pPr>
              <w:widowControl/>
              <w:adjustRightInd w:val="0"/>
              <w:snapToGrid w:val="0"/>
              <w:jc w:val="center"/>
              <w:textAlignment w:val="center"/>
              <w:rPr>
                <w:color w:val="auto"/>
                <w:kern w:val="0"/>
              </w:rPr>
            </w:pPr>
            <w:r>
              <w:rPr>
                <w:rFonts w:hint="eastAsia"/>
                <w:color w:val="auto"/>
                <w:kern w:val="0"/>
              </w:rPr>
              <w:t>废铁砂</w:t>
            </w:r>
          </w:p>
        </w:tc>
        <w:tc>
          <w:tcPr>
            <w:tcW w:w="2045" w:type="dxa"/>
            <w:vAlign w:val="center"/>
          </w:tcPr>
          <w:p w14:paraId="6C953DC0">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continue"/>
            <w:vAlign w:val="center"/>
          </w:tcPr>
          <w:p w14:paraId="7852ABDA">
            <w:pPr>
              <w:jc w:val="center"/>
              <w:rPr>
                <w:color w:val="auto"/>
              </w:rPr>
            </w:pPr>
          </w:p>
        </w:tc>
      </w:tr>
      <w:tr w14:paraId="31F69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0E0CC522">
            <w:pPr>
              <w:adjustRightInd w:val="0"/>
              <w:snapToGrid w:val="0"/>
              <w:jc w:val="center"/>
              <w:rPr>
                <w:color w:val="auto"/>
              </w:rPr>
            </w:pPr>
          </w:p>
        </w:tc>
        <w:tc>
          <w:tcPr>
            <w:tcW w:w="1310" w:type="dxa"/>
            <w:gridSpan w:val="2"/>
            <w:vMerge w:val="continue"/>
            <w:vAlign w:val="center"/>
          </w:tcPr>
          <w:p w14:paraId="139553AA">
            <w:pPr>
              <w:widowControl/>
              <w:adjustRightInd w:val="0"/>
              <w:snapToGrid w:val="0"/>
              <w:jc w:val="center"/>
              <w:textAlignment w:val="center"/>
              <w:rPr>
                <w:color w:val="auto"/>
                <w:kern w:val="0"/>
              </w:rPr>
            </w:pPr>
          </w:p>
        </w:tc>
        <w:tc>
          <w:tcPr>
            <w:tcW w:w="1725" w:type="dxa"/>
            <w:gridSpan w:val="3"/>
            <w:vAlign w:val="center"/>
          </w:tcPr>
          <w:p w14:paraId="57F842D5">
            <w:pPr>
              <w:widowControl/>
              <w:adjustRightInd w:val="0"/>
              <w:snapToGrid w:val="0"/>
              <w:jc w:val="center"/>
              <w:textAlignment w:val="center"/>
              <w:rPr>
                <w:color w:val="auto"/>
                <w:kern w:val="0"/>
              </w:rPr>
            </w:pPr>
            <w:r>
              <w:rPr>
                <w:rFonts w:hint="eastAsia"/>
                <w:color w:val="auto"/>
                <w:kern w:val="0"/>
              </w:rPr>
              <w:t>沉渣</w:t>
            </w:r>
          </w:p>
        </w:tc>
        <w:tc>
          <w:tcPr>
            <w:tcW w:w="2045" w:type="dxa"/>
            <w:vAlign w:val="center"/>
          </w:tcPr>
          <w:p w14:paraId="6743521E">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continue"/>
            <w:vAlign w:val="center"/>
          </w:tcPr>
          <w:p w14:paraId="4576069D">
            <w:pPr>
              <w:jc w:val="center"/>
              <w:rPr>
                <w:color w:val="auto"/>
              </w:rPr>
            </w:pPr>
          </w:p>
        </w:tc>
      </w:tr>
      <w:tr w14:paraId="7BD32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61486810">
            <w:pPr>
              <w:adjustRightInd w:val="0"/>
              <w:snapToGrid w:val="0"/>
              <w:jc w:val="center"/>
              <w:rPr>
                <w:color w:val="auto"/>
              </w:rPr>
            </w:pPr>
          </w:p>
        </w:tc>
        <w:tc>
          <w:tcPr>
            <w:tcW w:w="1310" w:type="dxa"/>
            <w:gridSpan w:val="2"/>
            <w:vMerge w:val="continue"/>
            <w:vAlign w:val="center"/>
          </w:tcPr>
          <w:p w14:paraId="01714730">
            <w:pPr>
              <w:widowControl/>
              <w:adjustRightInd w:val="0"/>
              <w:snapToGrid w:val="0"/>
              <w:jc w:val="center"/>
              <w:textAlignment w:val="center"/>
              <w:rPr>
                <w:color w:val="auto"/>
                <w:kern w:val="0"/>
              </w:rPr>
            </w:pPr>
          </w:p>
        </w:tc>
        <w:tc>
          <w:tcPr>
            <w:tcW w:w="1725" w:type="dxa"/>
            <w:gridSpan w:val="3"/>
            <w:vAlign w:val="center"/>
          </w:tcPr>
          <w:p w14:paraId="5B4DCF73">
            <w:pPr>
              <w:widowControl/>
              <w:adjustRightInd w:val="0"/>
              <w:snapToGrid w:val="0"/>
              <w:jc w:val="center"/>
              <w:textAlignment w:val="center"/>
              <w:rPr>
                <w:color w:val="auto"/>
                <w:kern w:val="0"/>
              </w:rPr>
            </w:pPr>
            <w:r>
              <w:rPr>
                <w:rFonts w:hint="eastAsia"/>
                <w:color w:val="auto"/>
                <w:kern w:val="0"/>
              </w:rPr>
              <w:t>废打包材料</w:t>
            </w:r>
          </w:p>
        </w:tc>
        <w:tc>
          <w:tcPr>
            <w:tcW w:w="2045" w:type="dxa"/>
            <w:vAlign w:val="center"/>
          </w:tcPr>
          <w:p w14:paraId="069E8DF9">
            <w:pPr>
              <w:widowControl/>
              <w:adjustRightInd w:val="0"/>
              <w:snapToGrid w:val="0"/>
              <w:jc w:val="center"/>
              <w:textAlignment w:val="center"/>
              <w:rPr>
                <w:color w:val="auto"/>
                <w:kern w:val="0"/>
              </w:rPr>
            </w:pPr>
            <w:bookmarkStart w:id="0" w:name="OLE_LINK509"/>
            <w:bookmarkStart w:id="1" w:name="OLE_LINK508"/>
            <w:r>
              <w:rPr>
                <w:rFonts w:hint="eastAsia"/>
                <w:color w:val="auto"/>
                <w:kern w:val="0"/>
              </w:rPr>
              <w:t>收集外售</w:t>
            </w:r>
            <w:bookmarkEnd w:id="0"/>
            <w:bookmarkEnd w:id="1"/>
          </w:p>
        </w:tc>
        <w:tc>
          <w:tcPr>
            <w:tcW w:w="2757" w:type="dxa"/>
            <w:gridSpan w:val="2"/>
            <w:vMerge w:val="continue"/>
            <w:vAlign w:val="center"/>
          </w:tcPr>
          <w:p w14:paraId="2A069299">
            <w:pPr>
              <w:jc w:val="center"/>
              <w:rPr>
                <w:color w:val="auto"/>
              </w:rPr>
            </w:pPr>
          </w:p>
        </w:tc>
      </w:tr>
      <w:tr w14:paraId="26798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28DF591F">
            <w:pPr>
              <w:adjustRightInd w:val="0"/>
              <w:snapToGrid w:val="0"/>
              <w:jc w:val="center"/>
              <w:rPr>
                <w:color w:val="auto"/>
              </w:rPr>
            </w:pPr>
          </w:p>
        </w:tc>
        <w:tc>
          <w:tcPr>
            <w:tcW w:w="1310" w:type="dxa"/>
            <w:gridSpan w:val="2"/>
            <w:vMerge w:val="continue"/>
            <w:vAlign w:val="center"/>
          </w:tcPr>
          <w:p w14:paraId="60135882">
            <w:pPr>
              <w:widowControl/>
              <w:adjustRightInd w:val="0"/>
              <w:snapToGrid w:val="0"/>
              <w:jc w:val="center"/>
              <w:textAlignment w:val="center"/>
              <w:rPr>
                <w:color w:val="auto"/>
                <w:kern w:val="0"/>
              </w:rPr>
            </w:pPr>
          </w:p>
        </w:tc>
        <w:tc>
          <w:tcPr>
            <w:tcW w:w="1725" w:type="dxa"/>
            <w:gridSpan w:val="3"/>
            <w:vAlign w:val="center"/>
          </w:tcPr>
          <w:p w14:paraId="3A82B77F">
            <w:pPr>
              <w:widowControl/>
              <w:adjustRightInd w:val="0"/>
              <w:snapToGrid w:val="0"/>
              <w:jc w:val="center"/>
              <w:textAlignment w:val="center"/>
              <w:rPr>
                <w:color w:val="auto"/>
                <w:kern w:val="0"/>
              </w:rPr>
            </w:pPr>
            <w:r>
              <w:rPr>
                <w:rFonts w:hint="eastAsia"/>
                <w:color w:val="auto"/>
                <w:kern w:val="0"/>
              </w:rPr>
              <w:t>废过滤材料</w:t>
            </w:r>
          </w:p>
        </w:tc>
        <w:tc>
          <w:tcPr>
            <w:tcW w:w="2045" w:type="dxa"/>
            <w:vAlign w:val="center"/>
          </w:tcPr>
          <w:p w14:paraId="5FEDF95E">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continue"/>
            <w:vAlign w:val="center"/>
          </w:tcPr>
          <w:p w14:paraId="7CD71539">
            <w:pPr>
              <w:jc w:val="center"/>
              <w:rPr>
                <w:color w:val="auto"/>
              </w:rPr>
            </w:pPr>
          </w:p>
        </w:tc>
      </w:tr>
      <w:tr w14:paraId="2D86B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66D6BB29">
            <w:pPr>
              <w:adjustRightInd w:val="0"/>
              <w:snapToGrid w:val="0"/>
              <w:jc w:val="center"/>
              <w:rPr>
                <w:color w:val="auto"/>
              </w:rPr>
            </w:pPr>
          </w:p>
        </w:tc>
        <w:tc>
          <w:tcPr>
            <w:tcW w:w="1310" w:type="dxa"/>
            <w:gridSpan w:val="2"/>
            <w:vMerge w:val="continue"/>
            <w:vAlign w:val="center"/>
          </w:tcPr>
          <w:p w14:paraId="3716786E">
            <w:pPr>
              <w:widowControl/>
              <w:adjustRightInd w:val="0"/>
              <w:snapToGrid w:val="0"/>
              <w:jc w:val="center"/>
              <w:textAlignment w:val="center"/>
              <w:rPr>
                <w:color w:val="auto"/>
                <w:kern w:val="0"/>
              </w:rPr>
            </w:pPr>
          </w:p>
        </w:tc>
        <w:tc>
          <w:tcPr>
            <w:tcW w:w="1725" w:type="dxa"/>
            <w:gridSpan w:val="3"/>
            <w:vAlign w:val="center"/>
          </w:tcPr>
          <w:p w14:paraId="4078182B">
            <w:pPr>
              <w:widowControl/>
              <w:adjustRightInd w:val="0"/>
              <w:snapToGrid w:val="0"/>
              <w:jc w:val="center"/>
              <w:textAlignment w:val="center"/>
              <w:rPr>
                <w:color w:val="auto"/>
                <w:kern w:val="0"/>
              </w:rPr>
            </w:pPr>
            <w:r>
              <w:rPr>
                <w:rFonts w:hint="eastAsia"/>
                <w:color w:val="auto"/>
                <w:kern w:val="0"/>
              </w:rPr>
              <w:t>废填料</w:t>
            </w:r>
          </w:p>
        </w:tc>
        <w:tc>
          <w:tcPr>
            <w:tcW w:w="2045" w:type="dxa"/>
            <w:vAlign w:val="center"/>
          </w:tcPr>
          <w:p w14:paraId="3E5FBF99">
            <w:pPr>
              <w:widowControl/>
              <w:adjustRightInd w:val="0"/>
              <w:snapToGrid w:val="0"/>
              <w:jc w:val="center"/>
              <w:textAlignment w:val="center"/>
              <w:rPr>
                <w:color w:val="auto"/>
                <w:kern w:val="0"/>
              </w:rPr>
            </w:pPr>
            <w:r>
              <w:rPr>
                <w:rFonts w:hint="eastAsia"/>
                <w:color w:val="auto"/>
                <w:kern w:val="0"/>
              </w:rPr>
              <w:t>收集外售</w:t>
            </w:r>
          </w:p>
        </w:tc>
        <w:tc>
          <w:tcPr>
            <w:tcW w:w="2757" w:type="dxa"/>
            <w:gridSpan w:val="2"/>
            <w:vMerge w:val="continue"/>
            <w:vAlign w:val="center"/>
          </w:tcPr>
          <w:p w14:paraId="2116B0D0">
            <w:pPr>
              <w:jc w:val="center"/>
              <w:rPr>
                <w:color w:val="auto"/>
              </w:rPr>
            </w:pPr>
          </w:p>
        </w:tc>
      </w:tr>
      <w:tr w14:paraId="651E7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0D6F0F50">
            <w:pPr>
              <w:adjustRightInd w:val="0"/>
              <w:snapToGrid w:val="0"/>
              <w:jc w:val="center"/>
              <w:rPr>
                <w:color w:val="auto"/>
              </w:rPr>
            </w:pPr>
          </w:p>
        </w:tc>
        <w:tc>
          <w:tcPr>
            <w:tcW w:w="1310" w:type="dxa"/>
            <w:gridSpan w:val="2"/>
            <w:vMerge w:val="continue"/>
            <w:vAlign w:val="center"/>
          </w:tcPr>
          <w:p w14:paraId="2CE84A99">
            <w:pPr>
              <w:widowControl/>
              <w:adjustRightInd w:val="0"/>
              <w:snapToGrid w:val="0"/>
              <w:jc w:val="center"/>
              <w:textAlignment w:val="center"/>
              <w:rPr>
                <w:color w:val="auto"/>
                <w:kern w:val="0"/>
              </w:rPr>
            </w:pPr>
          </w:p>
        </w:tc>
        <w:tc>
          <w:tcPr>
            <w:tcW w:w="1725" w:type="dxa"/>
            <w:gridSpan w:val="3"/>
            <w:vAlign w:val="center"/>
          </w:tcPr>
          <w:p w14:paraId="3C615FB2">
            <w:pPr>
              <w:widowControl/>
              <w:adjustRightInd w:val="0"/>
              <w:snapToGrid w:val="0"/>
              <w:jc w:val="center"/>
              <w:textAlignment w:val="center"/>
              <w:rPr>
                <w:color w:val="auto"/>
                <w:kern w:val="0"/>
              </w:rPr>
            </w:pPr>
            <w:r>
              <w:rPr>
                <w:rFonts w:hint="eastAsia"/>
                <w:color w:val="auto"/>
                <w:kern w:val="0"/>
              </w:rPr>
              <w:t>空压机含油废水</w:t>
            </w:r>
          </w:p>
        </w:tc>
        <w:tc>
          <w:tcPr>
            <w:tcW w:w="2045" w:type="dxa"/>
            <w:vAlign w:val="center"/>
          </w:tcPr>
          <w:p w14:paraId="2422C7D2">
            <w:pPr>
              <w:widowControl/>
              <w:adjustRightInd w:val="0"/>
              <w:snapToGrid w:val="0"/>
              <w:jc w:val="center"/>
              <w:textAlignment w:val="center"/>
              <w:rPr>
                <w:color w:val="auto"/>
                <w:kern w:val="0"/>
              </w:rPr>
            </w:pPr>
            <w:bookmarkStart w:id="2" w:name="OLE_LINK511"/>
            <w:bookmarkStart w:id="3" w:name="OLE_LINK510"/>
            <w:r>
              <w:rPr>
                <w:rFonts w:hint="eastAsia"/>
                <w:color w:val="auto"/>
                <w:kern w:val="0"/>
              </w:rPr>
              <w:t>委托资质单位处置</w:t>
            </w:r>
            <w:bookmarkEnd w:id="2"/>
            <w:bookmarkEnd w:id="3"/>
          </w:p>
        </w:tc>
        <w:tc>
          <w:tcPr>
            <w:tcW w:w="2757" w:type="dxa"/>
            <w:gridSpan w:val="2"/>
            <w:vMerge w:val="continue"/>
            <w:vAlign w:val="center"/>
          </w:tcPr>
          <w:p w14:paraId="3337A9DB">
            <w:pPr>
              <w:jc w:val="center"/>
              <w:rPr>
                <w:color w:val="auto"/>
              </w:rPr>
            </w:pPr>
          </w:p>
        </w:tc>
      </w:tr>
      <w:tr w14:paraId="1FCB3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198355D9">
            <w:pPr>
              <w:adjustRightInd w:val="0"/>
              <w:snapToGrid w:val="0"/>
              <w:jc w:val="center"/>
              <w:rPr>
                <w:color w:val="auto"/>
              </w:rPr>
            </w:pPr>
          </w:p>
        </w:tc>
        <w:tc>
          <w:tcPr>
            <w:tcW w:w="1310" w:type="dxa"/>
            <w:gridSpan w:val="2"/>
            <w:vMerge w:val="continue"/>
            <w:vAlign w:val="center"/>
          </w:tcPr>
          <w:p w14:paraId="3C94CF29">
            <w:pPr>
              <w:widowControl/>
              <w:adjustRightInd w:val="0"/>
              <w:snapToGrid w:val="0"/>
              <w:jc w:val="center"/>
              <w:textAlignment w:val="center"/>
              <w:rPr>
                <w:color w:val="auto"/>
                <w:kern w:val="0"/>
              </w:rPr>
            </w:pPr>
          </w:p>
        </w:tc>
        <w:tc>
          <w:tcPr>
            <w:tcW w:w="1725" w:type="dxa"/>
            <w:gridSpan w:val="3"/>
            <w:vAlign w:val="center"/>
          </w:tcPr>
          <w:p w14:paraId="2D45FF66">
            <w:pPr>
              <w:widowControl/>
              <w:adjustRightInd w:val="0"/>
              <w:snapToGrid w:val="0"/>
              <w:jc w:val="center"/>
              <w:textAlignment w:val="center"/>
              <w:rPr>
                <w:color w:val="auto"/>
                <w:kern w:val="0"/>
              </w:rPr>
            </w:pPr>
            <w:r>
              <w:rPr>
                <w:rFonts w:hint="eastAsia"/>
                <w:color w:val="auto"/>
                <w:kern w:val="0"/>
              </w:rPr>
              <w:t>废润滑油</w:t>
            </w:r>
          </w:p>
        </w:tc>
        <w:tc>
          <w:tcPr>
            <w:tcW w:w="2045" w:type="dxa"/>
            <w:vAlign w:val="center"/>
          </w:tcPr>
          <w:p w14:paraId="56DE64AF">
            <w:pPr>
              <w:widowControl/>
              <w:adjustRightInd w:val="0"/>
              <w:snapToGrid w:val="0"/>
              <w:jc w:val="center"/>
              <w:textAlignment w:val="center"/>
              <w:rPr>
                <w:color w:val="auto"/>
                <w:kern w:val="0"/>
              </w:rPr>
            </w:pPr>
            <w:bookmarkStart w:id="4" w:name="OLE_LINK132"/>
            <w:bookmarkStart w:id="5" w:name="OLE_LINK135"/>
            <w:r>
              <w:rPr>
                <w:rFonts w:hint="eastAsia"/>
                <w:color w:val="auto"/>
                <w:kern w:val="0"/>
              </w:rPr>
              <w:t>委托资质单位处置</w:t>
            </w:r>
            <w:bookmarkEnd w:id="4"/>
            <w:bookmarkEnd w:id="5"/>
          </w:p>
        </w:tc>
        <w:tc>
          <w:tcPr>
            <w:tcW w:w="2757" w:type="dxa"/>
            <w:gridSpan w:val="2"/>
            <w:vMerge w:val="continue"/>
            <w:vAlign w:val="center"/>
          </w:tcPr>
          <w:p w14:paraId="0AE77689">
            <w:pPr>
              <w:jc w:val="center"/>
              <w:rPr>
                <w:color w:val="auto"/>
              </w:rPr>
            </w:pPr>
          </w:p>
        </w:tc>
      </w:tr>
      <w:tr w14:paraId="3939A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19AF0BC2">
            <w:pPr>
              <w:adjustRightInd w:val="0"/>
              <w:snapToGrid w:val="0"/>
              <w:jc w:val="center"/>
              <w:rPr>
                <w:color w:val="auto"/>
              </w:rPr>
            </w:pPr>
          </w:p>
        </w:tc>
        <w:tc>
          <w:tcPr>
            <w:tcW w:w="1310" w:type="dxa"/>
            <w:gridSpan w:val="2"/>
            <w:vMerge w:val="continue"/>
            <w:vAlign w:val="center"/>
          </w:tcPr>
          <w:p w14:paraId="1B90EF6E">
            <w:pPr>
              <w:widowControl/>
              <w:adjustRightInd w:val="0"/>
              <w:snapToGrid w:val="0"/>
              <w:jc w:val="center"/>
              <w:textAlignment w:val="center"/>
              <w:rPr>
                <w:color w:val="auto"/>
                <w:kern w:val="0"/>
              </w:rPr>
            </w:pPr>
          </w:p>
        </w:tc>
        <w:tc>
          <w:tcPr>
            <w:tcW w:w="1725" w:type="dxa"/>
            <w:gridSpan w:val="3"/>
            <w:vAlign w:val="center"/>
          </w:tcPr>
          <w:p w14:paraId="5BA51A29">
            <w:pPr>
              <w:widowControl/>
              <w:adjustRightInd w:val="0"/>
              <w:snapToGrid w:val="0"/>
              <w:jc w:val="center"/>
              <w:textAlignment w:val="center"/>
              <w:rPr>
                <w:color w:val="auto"/>
                <w:kern w:val="0"/>
              </w:rPr>
            </w:pPr>
            <w:r>
              <w:rPr>
                <w:rFonts w:hint="eastAsia"/>
                <w:color w:val="auto"/>
                <w:kern w:val="0"/>
              </w:rPr>
              <w:t>废油桶</w:t>
            </w:r>
          </w:p>
        </w:tc>
        <w:tc>
          <w:tcPr>
            <w:tcW w:w="2045" w:type="dxa"/>
            <w:vAlign w:val="center"/>
          </w:tcPr>
          <w:p w14:paraId="395A5895">
            <w:pPr>
              <w:widowControl/>
              <w:adjustRightInd w:val="0"/>
              <w:snapToGrid w:val="0"/>
              <w:jc w:val="center"/>
              <w:textAlignment w:val="center"/>
              <w:rPr>
                <w:color w:val="auto"/>
                <w:kern w:val="0"/>
              </w:rPr>
            </w:pPr>
            <w:r>
              <w:rPr>
                <w:rFonts w:hint="eastAsia"/>
                <w:color w:val="auto"/>
                <w:kern w:val="0"/>
              </w:rPr>
              <w:t>委托资质单位处置</w:t>
            </w:r>
          </w:p>
        </w:tc>
        <w:tc>
          <w:tcPr>
            <w:tcW w:w="2757" w:type="dxa"/>
            <w:gridSpan w:val="2"/>
            <w:vMerge w:val="continue"/>
            <w:vAlign w:val="center"/>
          </w:tcPr>
          <w:p w14:paraId="795965B3">
            <w:pPr>
              <w:jc w:val="center"/>
              <w:rPr>
                <w:color w:val="auto"/>
              </w:rPr>
            </w:pPr>
          </w:p>
        </w:tc>
      </w:tr>
      <w:tr w14:paraId="6FCEE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647C4DFC">
            <w:pPr>
              <w:adjustRightInd w:val="0"/>
              <w:snapToGrid w:val="0"/>
              <w:jc w:val="center"/>
              <w:rPr>
                <w:color w:val="auto"/>
              </w:rPr>
            </w:pPr>
          </w:p>
        </w:tc>
        <w:tc>
          <w:tcPr>
            <w:tcW w:w="1310" w:type="dxa"/>
            <w:gridSpan w:val="2"/>
            <w:vMerge w:val="continue"/>
            <w:vAlign w:val="center"/>
          </w:tcPr>
          <w:p w14:paraId="7E4E8A85">
            <w:pPr>
              <w:widowControl/>
              <w:adjustRightInd w:val="0"/>
              <w:snapToGrid w:val="0"/>
              <w:jc w:val="center"/>
              <w:textAlignment w:val="center"/>
              <w:rPr>
                <w:color w:val="auto"/>
                <w:kern w:val="0"/>
              </w:rPr>
            </w:pPr>
          </w:p>
        </w:tc>
        <w:tc>
          <w:tcPr>
            <w:tcW w:w="1725" w:type="dxa"/>
            <w:gridSpan w:val="3"/>
            <w:vAlign w:val="center"/>
          </w:tcPr>
          <w:p w14:paraId="6AFB8A2F">
            <w:pPr>
              <w:widowControl/>
              <w:adjustRightInd w:val="0"/>
              <w:snapToGrid w:val="0"/>
              <w:jc w:val="center"/>
              <w:textAlignment w:val="center"/>
              <w:rPr>
                <w:rFonts w:hint="eastAsia"/>
                <w:color w:val="auto"/>
                <w:kern w:val="0"/>
              </w:rPr>
            </w:pPr>
            <w:r>
              <w:rPr>
                <w:rFonts w:hint="eastAsia"/>
                <w:color w:val="auto"/>
                <w:kern w:val="0"/>
              </w:rPr>
              <w:t>隔油池废油</w:t>
            </w:r>
          </w:p>
        </w:tc>
        <w:tc>
          <w:tcPr>
            <w:tcW w:w="2045" w:type="dxa"/>
            <w:vAlign w:val="center"/>
          </w:tcPr>
          <w:p w14:paraId="6E79D495">
            <w:pPr>
              <w:widowControl/>
              <w:adjustRightInd w:val="0"/>
              <w:snapToGrid w:val="0"/>
              <w:jc w:val="center"/>
              <w:textAlignment w:val="center"/>
              <w:rPr>
                <w:rFonts w:hint="eastAsia"/>
                <w:color w:val="auto"/>
                <w:kern w:val="0"/>
              </w:rPr>
            </w:pPr>
            <w:r>
              <w:rPr>
                <w:rFonts w:hint="eastAsia"/>
                <w:color w:val="auto"/>
                <w:kern w:val="0"/>
              </w:rPr>
              <w:t>委托资质单位处置</w:t>
            </w:r>
          </w:p>
        </w:tc>
        <w:tc>
          <w:tcPr>
            <w:tcW w:w="2757" w:type="dxa"/>
            <w:gridSpan w:val="2"/>
            <w:vMerge w:val="continue"/>
            <w:vAlign w:val="center"/>
          </w:tcPr>
          <w:p w14:paraId="5E324404">
            <w:pPr>
              <w:jc w:val="center"/>
              <w:rPr>
                <w:color w:val="auto"/>
              </w:rPr>
            </w:pPr>
          </w:p>
        </w:tc>
      </w:tr>
      <w:tr w14:paraId="32C1C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Merge w:val="continue"/>
            <w:vAlign w:val="center"/>
          </w:tcPr>
          <w:p w14:paraId="7491455F">
            <w:pPr>
              <w:adjustRightInd w:val="0"/>
              <w:snapToGrid w:val="0"/>
              <w:jc w:val="center"/>
              <w:rPr>
                <w:color w:val="auto"/>
              </w:rPr>
            </w:pPr>
          </w:p>
        </w:tc>
        <w:tc>
          <w:tcPr>
            <w:tcW w:w="1310" w:type="dxa"/>
            <w:gridSpan w:val="2"/>
            <w:vAlign w:val="center"/>
          </w:tcPr>
          <w:p w14:paraId="240E0F7D">
            <w:pPr>
              <w:widowControl/>
              <w:adjustRightInd w:val="0"/>
              <w:snapToGrid w:val="0"/>
              <w:jc w:val="center"/>
              <w:textAlignment w:val="center"/>
              <w:rPr>
                <w:color w:val="auto"/>
                <w:kern w:val="0"/>
              </w:rPr>
            </w:pPr>
            <w:r>
              <w:rPr>
                <w:rFonts w:hint="eastAsia"/>
                <w:color w:val="auto"/>
                <w:kern w:val="0"/>
              </w:rPr>
              <w:t>生活</w:t>
            </w:r>
          </w:p>
        </w:tc>
        <w:tc>
          <w:tcPr>
            <w:tcW w:w="1725" w:type="dxa"/>
            <w:gridSpan w:val="3"/>
            <w:vAlign w:val="center"/>
          </w:tcPr>
          <w:p w14:paraId="517D4656">
            <w:pPr>
              <w:adjustRightInd w:val="0"/>
              <w:snapToGrid w:val="0"/>
              <w:spacing w:line="320" w:lineRule="exact"/>
              <w:jc w:val="center"/>
              <w:rPr>
                <w:color w:val="auto"/>
              </w:rPr>
            </w:pPr>
            <w:r>
              <w:rPr>
                <w:rFonts w:hint="eastAsia"/>
                <w:color w:val="auto"/>
                <w:kern w:val="0"/>
              </w:rPr>
              <w:t>生活垃圾</w:t>
            </w:r>
          </w:p>
        </w:tc>
        <w:tc>
          <w:tcPr>
            <w:tcW w:w="2045" w:type="dxa"/>
            <w:vAlign w:val="center"/>
          </w:tcPr>
          <w:p w14:paraId="3E85482A">
            <w:pPr>
              <w:jc w:val="center"/>
              <w:rPr>
                <w:color w:val="auto"/>
              </w:rPr>
            </w:pPr>
            <w:r>
              <w:rPr>
                <w:color w:val="auto"/>
              </w:rPr>
              <w:t>环卫清运</w:t>
            </w:r>
          </w:p>
        </w:tc>
        <w:tc>
          <w:tcPr>
            <w:tcW w:w="2757" w:type="dxa"/>
            <w:gridSpan w:val="2"/>
            <w:vMerge w:val="continue"/>
            <w:vAlign w:val="center"/>
          </w:tcPr>
          <w:p w14:paraId="6E97EB23">
            <w:pPr>
              <w:jc w:val="center"/>
              <w:rPr>
                <w:color w:val="auto"/>
              </w:rPr>
            </w:pPr>
          </w:p>
        </w:tc>
      </w:tr>
      <w:tr w14:paraId="12C3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787DC069">
            <w:pPr>
              <w:adjustRightInd w:val="0"/>
              <w:snapToGrid w:val="0"/>
              <w:jc w:val="center"/>
              <w:rPr>
                <w:color w:val="auto"/>
              </w:rPr>
            </w:pPr>
            <w:r>
              <w:rPr>
                <w:color w:val="auto"/>
              </w:rPr>
              <w:t>土壤及地下水污染防治措施</w:t>
            </w:r>
          </w:p>
        </w:tc>
        <w:tc>
          <w:tcPr>
            <w:tcW w:w="7837" w:type="dxa"/>
            <w:gridSpan w:val="8"/>
            <w:vAlign w:val="center"/>
          </w:tcPr>
          <w:p w14:paraId="107D4A29">
            <w:pPr>
              <w:autoSpaceDE w:val="0"/>
              <w:autoSpaceDN w:val="0"/>
              <w:snapToGrid w:val="0"/>
              <w:spacing w:before="120" w:beforeLines="50" w:line="360" w:lineRule="auto"/>
              <w:ind w:firstLine="420" w:firstLineChars="200"/>
              <w:rPr>
                <w:color w:val="auto"/>
              </w:rPr>
            </w:pPr>
            <w:r>
              <w:rPr>
                <w:rFonts w:hint="eastAsia"/>
                <w:color w:val="auto"/>
              </w:rPr>
              <w:t>1）分区防渗措施防止地下水、土壤污染</w:t>
            </w:r>
          </w:p>
          <w:p w14:paraId="03879523">
            <w:pPr>
              <w:autoSpaceDE w:val="0"/>
              <w:autoSpaceDN w:val="0"/>
              <w:snapToGrid w:val="0"/>
              <w:spacing w:line="360" w:lineRule="auto"/>
              <w:ind w:firstLine="420" w:firstLineChars="200"/>
              <w:rPr>
                <w:color w:val="auto"/>
              </w:rPr>
            </w:pPr>
            <w:r>
              <w:rPr>
                <w:rFonts w:hint="eastAsia"/>
                <w:color w:val="auto"/>
              </w:rPr>
              <w:t>2）厂区门口设置缓坡，当发生事故时，将事故废水堵截在厂区内暂存，防止发生事故时事故废水污染地下水，同时厂区内应做好防腐、防渗措施。</w:t>
            </w:r>
          </w:p>
          <w:p w14:paraId="42D7D4B9">
            <w:pPr>
              <w:autoSpaceDE w:val="0"/>
              <w:autoSpaceDN w:val="0"/>
              <w:snapToGrid w:val="0"/>
              <w:spacing w:line="360" w:lineRule="auto"/>
              <w:ind w:firstLine="420" w:firstLineChars="200"/>
              <w:rPr>
                <w:color w:val="auto"/>
              </w:rPr>
            </w:pPr>
            <w:r>
              <w:rPr>
                <w:rFonts w:hint="eastAsia"/>
                <w:color w:val="auto"/>
              </w:rPr>
              <w:t>3）对于泄露的打磨废水应有具体防治措施，及时将泄露的打磨废水收集并处理，防止其渗入地下。</w:t>
            </w:r>
          </w:p>
          <w:p w14:paraId="3575ED9F">
            <w:pPr>
              <w:autoSpaceDE w:val="0"/>
              <w:autoSpaceDN w:val="0"/>
              <w:snapToGrid w:val="0"/>
              <w:spacing w:line="360" w:lineRule="auto"/>
              <w:ind w:firstLine="420" w:firstLineChars="200"/>
              <w:rPr>
                <w:color w:val="auto"/>
              </w:rPr>
            </w:pPr>
            <w:r>
              <w:rPr>
                <w:rFonts w:hint="eastAsia"/>
                <w:color w:val="auto"/>
              </w:rPr>
              <w:t>4）采用国际先进的生产工艺和生产设备，进一步提高生产效益和劳动生产率，减少原材料消耗和污染物的排放。同时加强厂区内的计量和计量器具的维护管理，杜绝跑、冒、滴、漏等浪费现象的发生。</w:t>
            </w:r>
          </w:p>
          <w:p w14:paraId="3A543588">
            <w:pPr>
              <w:autoSpaceDE w:val="0"/>
              <w:autoSpaceDN w:val="0"/>
              <w:snapToGrid w:val="0"/>
              <w:spacing w:line="360" w:lineRule="auto"/>
              <w:ind w:firstLine="420" w:firstLineChars="200"/>
              <w:rPr>
                <w:color w:val="auto"/>
              </w:rPr>
            </w:pPr>
            <w:r>
              <w:rPr>
                <w:rFonts w:hint="eastAsia"/>
                <w:color w:val="auto"/>
              </w:rPr>
              <w:t>5）保证拟建工程所需的生产及生活用水均由给水管网统一供给，不开采地下水资源。</w:t>
            </w:r>
          </w:p>
        </w:tc>
      </w:tr>
      <w:tr w14:paraId="75F42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7C763448">
            <w:pPr>
              <w:adjustRightInd w:val="0"/>
              <w:snapToGrid w:val="0"/>
              <w:jc w:val="center"/>
              <w:rPr>
                <w:color w:val="auto"/>
              </w:rPr>
            </w:pPr>
            <w:r>
              <w:rPr>
                <w:color w:val="auto"/>
              </w:rPr>
              <w:t>生态保护措施</w:t>
            </w:r>
          </w:p>
        </w:tc>
        <w:tc>
          <w:tcPr>
            <w:tcW w:w="7837" w:type="dxa"/>
            <w:gridSpan w:val="8"/>
            <w:vAlign w:val="center"/>
          </w:tcPr>
          <w:p w14:paraId="7B2AD9C3">
            <w:pPr>
              <w:adjustRightInd w:val="0"/>
              <w:snapToGrid w:val="0"/>
              <w:jc w:val="center"/>
              <w:rPr>
                <w:color w:val="auto"/>
              </w:rPr>
            </w:pPr>
            <w:r>
              <w:rPr>
                <w:color w:val="auto"/>
              </w:rPr>
              <w:t>/</w:t>
            </w:r>
          </w:p>
        </w:tc>
      </w:tr>
      <w:tr w14:paraId="557B3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gridSpan w:val="2"/>
            <w:vAlign w:val="center"/>
          </w:tcPr>
          <w:p w14:paraId="3DB4610B">
            <w:pPr>
              <w:adjustRightInd w:val="0"/>
              <w:snapToGrid w:val="0"/>
              <w:jc w:val="center"/>
              <w:rPr>
                <w:color w:val="auto"/>
                <w:spacing w:val="-8"/>
              </w:rPr>
            </w:pPr>
            <w:r>
              <w:rPr>
                <w:color w:val="auto"/>
                <w:spacing w:val="-8"/>
              </w:rPr>
              <w:t>环境风险</w:t>
            </w:r>
          </w:p>
          <w:p w14:paraId="3F0BF1C5">
            <w:pPr>
              <w:adjustRightInd w:val="0"/>
              <w:snapToGrid w:val="0"/>
              <w:jc w:val="center"/>
              <w:rPr>
                <w:color w:val="auto"/>
                <w:spacing w:val="-8"/>
              </w:rPr>
            </w:pPr>
            <w:r>
              <w:rPr>
                <w:color w:val="auto"/>
                <w:spacing w:val="-8"/>
              </w:rPr>
              <w:t>防范措施</w:t>
            </w:r>
          </w:p>
        </w:tc>
        <w:tc>
          <w:tcPr>
            <w:tcW w:w="7837" w:type="dxa"/>
            <w:gridSpan w:val="8"/>
            <w:vAlign w:val="center"/>
          </w:tcPr>
          <w:p w14:paraId="1484FB87">
            <w:pPr>
              <w:spacing w:before="120" w:beforeLines="50" w:line="360" w:lineRule="auto"/>
              <w:ind w:firstLine="420" w:firstLineChars="200"/>
              <w:rPr>
                <w:color w:val="auto"/>
              </w:rPr>
            </w:pPr>
            <w:r>
              <w:rPr>
                <w:color w:val="auto"/>
              </w:rPr>
              <w:t>根据相关的环境管理要求，结合具体情况，制定各项安全生产管理制度、严格的生产操作规则和完善的事故应急计划及相应的应急处理手段及设施，同时加强安全教育，以提高职工的安全意识和安全防范能力。</w:t>
            </w:r>
          </w:p>
        </w:tc>
      </w:tr>
      <w:tr w14:paraId="1A0F2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65" w:type="dxa"/>
            <w:vAlign w:val="center"/>
          </w:tcPr>
          <w:p w14:paraId="6786F251">
            <w:pPr>
              <w:adjustRightInd w:val="0"/>
              <w:snapToGrid w:val="0"/>
              <w:jc w:val="center"/>
              <w:rPr>
                <w:color w:val="auto"/>
                <w:spacing w:val="-8"/>
              </w:rPr>
            </w:pPr>
            <w:r>
              <w:rPr>
                <w:color w:val="auto"/>
                <w:spacing w:val="-8"/>
              </w:rPr>
              <w:t>其他环境</w:t>
            </w:r>
          </w:p>
          <w:p w14:paraId="4E20AAC4">
            <w:pPr>
              <w:adjustRightInd w:val="0"/>
              <w:snapToGrid w:val="0"/>
              <w:jc w:val="center"/>
              <w:rPr>
                <w:color w:val="auto"/>
                <w:spacing w:val="-8"/>
              </w:rPr>
            </w:pPr>
            <w:r>
              <w:rPr>
                <w:color w:val="auto"/>
                <w:spacing w:val="-8"/>
              </w:rPr>
              <w:t>管理要求</w:t>
            </w:r>
          </w:p>
        </w:tc>
        <w:tc>
          <w:tcPr>
            <w:tcW w:w="8484" w:type="dxa"/>
            <w:gridSpan w:val="9"/>
            <w:vAlign w:val="center"/>
          </w:tcPr>
          <w:p w14:paraId="08927565">
            <w:pPr>
              <w:spacing w:before="120" w:beforeLines="50" w:line="360" w:lineRule="auto"/>
              <w:ind w:firstLine="422" w:firstLineChars="200"/>
              <w:rPr>
                <w:b/>
                <w:bCs/>
                <w:color w:val="auto"/>
                <w:kern w:val="0"/>
              </w:rPr>
            </w:pPr>
            <w:r>
              <w:rPr>
                <w:rFonts w:hint="eastAsia"/>
                <w:b/>
                <w:bCs/>
                <w:color w:val="auto"/>
                <w:kern w:val="0"/>
              </w:rPr>
              <w:t>1、</w:t>
            </w:r>
            <w:r>
              <w:rPr>
                <w:b/>
                <w:bCs/>
                <w:color w:val="auto"/>
                <w:kern w:val="0"/>
              </w:rPr>
              <w:t>环境管理计划</w:t>
            </w:r>
          </w:p>
          <w:p w14:paraId="575E9ECB">
            <w:pPr>
              <w:spacing w:line="360" w:lineRule="auto"/>
              <w:ind w:firstLine="420" w:firstLineChars="200"/>
              <w:rPr>
                <w:color w:val="auto"/>
                <w:kern w:val="0"/>
              </w:rPr>
            </w:pPr>
            <w:r>
              <w:rPr>
                <w:rFonts w:asciiTheme="minorEastAsia" w:hAnsiTheme="minorEastAsia" w:eastAsiaTheme="minorEastAsia"/>
                <w:color w:val="auto"/>
                <w:kern w:val="0"/>
              </w:rPr>
              <w:t>①</w:t>
            </w:r>
            <w:r>
              <w:rPr>
                <w:color w:val="auto"/>
                <w:kern w:val="0"/>
              </w:rPr>
              <w:t>严格执行“三同时”制度</w:t>
            </w:r>
          </w:p>
          <w:p w14:paraId="5E629847">
            <w:pPr>
              <w:spacing w:line="360" w:lineRule="auto"/>
              <w:ind w:firstLine="420" w:firstLineChars="200"/>
              <w:rPr>
                <w:color w:val="auto"/>
              </w:rPr>
            </w:pPr>
            <w:r>
              <w:rPr>
                <w:color w:val="auto"/>
              </w:rPr>
              <w:t>在项目筹备、设计和施工建设不同阶段，均应严格执行“三同时”制度，确保污染处理设施能够与生产工艺设施“同时设计、同时施工、同时竣工”。</w:t>
            </w:r>
          </w:p>
          <w:p w14:paraId="51068282">
            <w:pPr>
              <w:spacing w:line="360" w:lineRule="auto"/>
              <w:ind w:firstLine="420" w:firstLineChars="200"/>
              <w:rPr>
                <w:color w:val="auto"/>
              </w:rPr>
            </w:pPr>
            <w:r>
              <w:rPr>
                <w:rFonts w:hint="eastAsia"/>
                <w:color w:val="auto"/>
              </w:rPr>
              <w:t>企业在发生实际排污行为之前应及时申领排污许可证，企业建设完成后应及时进行环境突发应急预案编制和演练，以及自主验收。</w:t>
            </w:r>
          </w:p>
          <w:p w14:paraId="1A53A48D">
            <w:pPr>
              <w:spacing w:line="360" w:lineRule="auto"/>
              <w:ind w:firstLine="420" w:firstLineChars="200"/>
              <w:rPr>
                <w:color w:val="auto"/>
              </w:rPr>
            </w:pPr>
            <w:r>
              <w:rPr>
                <w:rFonts w:asciiTheme="minorEastAsia" w:hAnsiTheme="minorEastAsia" w:eastAsiaTheme="minorEastAsia"/>
                <w:color w:val="auto"/>
              </w:rPr>
              <w:t>②</w:t>
            </w:r>
            <w:r>
              <w:rPr>
                <w:color w:val="auto"/>
              </w:rPr>
              <w:t>建立环境报告制度</w:t>
            </w:r>
          </w:p>
          <w:p w14:paraId="3BE30615">
            <w:pPr>
              <w:spacing w:line="360" w:lineRule="auto"/>
              <w:ind w:firstLine="420" w:firstLineChars="200"/>
              <w:rPr>
                <w:color w:val="auto"/>
              </w:rPr>
            </w:pPr>
            <w:r>
              <w:rPr>
                <w:color w:val="auto"/>
              </w:rPr>
              <w:t>应按有关法规的要求，严格执行排污申报制度；此外，在项目工程排污发生重大变化、污染治理设施发生重大改变或拟实施新、改、扩建项目时必须及时向相关环保行政主管部门申报。</w:t>
            </w:r>
          </w:p>
          <w:p w14:paraId="265E8F9D">
            <w:pPr>
              <w:spacing w:line="360" w:lineRule="auto"/>
              <w:ind w:firstLine="420" w:firstLineChars="200"/>
              <w:rPr>
                <w:color w:val="auto"/>
              </w:rPr>
            </w:pPr>
            <w:r>
              <w:rPr>
                <w:rFonts w:asciiTheme="minorEastAsia" w:hAnsiTheme="minorEastAsia" w:eastAsiaTheme="minorEastAsia"/>
                <w:color w:val="auto"/>
              </w:rPr>
              <w:t>③</w:t>
            </w:r>
            <w:r>
              <w:rPr>
                <w:color w:val="auto"/>
              </w:rPr>
              <w:t>健全污染治理设施管理制度</w:t>
            </w:r>
          </w:p>
          <w:p w14:paraId="2F46732B">
            <w:pPr>
              <w:spacing w:line="360" w:lineRule="auto"/>
              <w:ind w:firstLine="420" w:firstLineChars="200"/>
              <w:rPr>
                <w:color w:val="auto"/>
              </w:rPr>
            </w:pPr>
            <w:r>
              <w:rPr>
                <w:color w:val="auto"/>
              </w:rPr>
              <w:t>建立健全污染治理设施的运行、检修、 维护保养的作业规程和管理制度，将污染治理设施的管理与生产经营管理一同纳入公司日常管理工作的范畴，落实责任人，建立管理台帐。避免擅自拆除或闲置现有的污染处理设施现象的发生，严禁故意不正常使用污染处理设施。</w:t>
            </w:r>
          </w:p>
          <w:p w14:paraId="633D33C9">
            <w:pPr>
              <w:spacing w:line="360" w:lineRule="auto"/>
              <w:ind w:firstLine="420" w:firstLineChars="200"/>
              <w:rPr>
                <w:color w:val="auto"/>
              </w:rPr>
            </w:pPr>
            <w:r>
              <w:rPr>
                <w:rFonts w:asciiTheme="minorEastAsia" w:hAnsiTheme="minorEastAsia" w:eastAsiaTheme="minorEastAsia"/>
                <w:color w:val="auto"/>
              </w:rPr>
              <w:t>④</w:t>
            </w:r>
            <w:r>
              <w:rPr>
                <w:color w:val="auto"/>
              </w:rPr>
              <w:t>建立环境目标管理责任制和奖惩条例</w:t>
            </w:r>
          </w:p>
          <w:p w14:paraId="70D6D850">
            <w:pPr>
              <w:spacing w:line="360" w:lineRule="auto"/>
              <w:ind w:firstLine="420" w:firstLineChars="200"/>
              <w:rPr>
                <w:color w:val="auto"/>
              </w:rPr>
            </w:pPr>
            <w:r>
              <w:rPr>
                <w:color w:val="auto"/>
              </w:rPr>
              <w:t>建立并实施各级人员的环境目标管理责任制，把环境目标责任完成情况与奖惩制度结合起来。设置环境保护奖惩条例，对爱护环保设施、节能降耗、减少污染物排放、改善环境绩效者给予适当的奖励；对环保观念淡薄，不按环保要求管理和操作，造成环保设施非正常损坏、发生污染事故以及浪费资源者予以相应的处罚。 在公司内部形成注重环境管理，持续改进环境绩效的氛围。</w:t>
            </w:r>
          </w:p>
          <w:p w14:paraId="3EBF5D97">
            <w:pPr>
              <w:spacing w:line="360" w:lineRule="auto"/>
              <w:ind w:firstLine="420" w:firstLineChars="200"/>
              <w:rPr>
                <w:color w:val="auto"/>
              </w:rPr>
            </w:pPr>
            <w:r>
              <w:rPr>
                <w:rFonts w:hint="eastAsia"/>
                <w:color w:val="auto"/>
              </w:rPr>
              <w:t>⑤</w:t>
            </w:r>
            <w:r>
              <w:rPr>
                <w:color w:val="auto"/>
              </w:rPr>
              <w:t>企业为固体废物污染防治的责任主体，应建立风险管理及应急救援体系，执行环境监测计划、转移联单管理制度及国家和省有关转移管理的相关规定、处置过程安全操作规程、人员培训考核制度、档案管理制度、处置全过程管理制度。</w:t>
            </w:r>
          </w:p>
          <w:p w14:paraId="377383D5">
            <w:pPr>
              <w:widowControl/>
              <w:adjustRightInd w:val="0"/>
              <w:snapToGrid w:val="0"/>
              <w:spacing w:line="360" w:lineRule="auto"/>
              <w:ind w:firstLine="422" w:firstLineChars="200"/>
              <w:rPr>
                <w:b/>
                <w:color w:val="auto"/>
                <w:kern w:val="0"/>
              </w:rPr>
            </w:pPr>
            <w:r>
              <w:rPr>
                <w:rFonts w:hint="eastAsia"/>
                <w:b/>
                <w:color w:val="auto"/>
                <w:kern w:val="0"/>
              </w:rPr>
              <w:t>2、</w:t>
            </w:r>
            <w:r>
              <w:rPr>
                <w:b/>
                <w:color w:val="auto"/>
                <w:kern w:val="0"/>
              </w:rPr>
              <w:t>验收监测方案</w:t>
            </w:r>
          </w:p>
          <w:p w14:paraId="7DC65995">
            <w:pPr>
              <w:widowControl/>
              <w:adjustRightInd w:val="0"/>
              <w:snapToGrid w:val="0"/>
              <w:jc w:val="center"/>
              <w:rPr>
                <w:b/>
                <w:color w:val="auto"/>
                <w:kern w:val="0"/>
              </w:rPr>
            </w:pPr>
            <w:r>
              <w:rPr>
                <w:b/>
                <w:color w:val="auto"/>
                <w:kern w:val="0"/>
              </w:rPr>
              <w:t>表</w:t>
            </w:r>
            <w:r>
              <w:rPr>
                <w:rFonts w:hint="eastAsia"/>
                <w:b/>
                <w:color w:val="auto"/>
                <w:kern w:val="0"/>
              </w:rPr>
              <w:t xml:space="preserve">5-1  </w:t>
            </w:r>
            <w:r>
              <w:rPr>
                <w:b/>
                <w:color w:val="auto"/>
                <w:kern w:val="0"/>
              </w:rPr>
              <w:t>项目验收监测方案</w:t>
            </w:r>
          </w:p>
          <w:tbl>
            <w:tblPr>
              <w:tblStyle w:val="2"/>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6"/>
              <w:gridCol w:w="840"/>
              <w:gridCol w:w="1668"/>
              <w:gridCol w:w="3820"/>
              <w:gridCol w:w="1331"/>
            </w:tblGrid>
            <w:tr w14:paraId="09C058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74" w:type="pct"/>
                  <w:gridSpan w:val="2"/>
                  <w:vAlign w:val="center"/>
                </w:tcPr>
                <w:p w14:paraId="0383826D">
                  <w:pPr>
                    <w:keepNext/>
                    <w:keepLines/>
                    <w:jc w:val="center"/>
                    <w:rPr>
                      <w:b/>
                      <w:bCs/>
                      <w:color w:val="auto"/>
                      <w:sz w:val="18"/>
                      <w:szCs w:val="18"/>
                    </w:rPr>
                  </w:pPr>
                  <w:r>
                    <w:rPr>
                      <w:b/>
                      <w:bCs/>
                      <w:color w:val="auto"/>
                      <w:sz w:val="18"/>
                      <w:szCs w:val="18"/>
                    </w:rPr>
                    <w:t>类别</w:t>
                  </w:r>
                </w:p>
              </w:tc>
              <w:tc>
                <w:tcPr>
                  <w:tcW w:w="1009" w:type="pct"/>
                  <w:vAlign w:val="center"/>
                </w:tcPr>
                <w:p w14:paraId="6E3D2F7F">
                  <w:pPr>
                    <w:keepNext/>
                    <w:keepLines/>
                    <w:jc w:val="center"/>
                    <w:rPr>
                      <w:b/>
                      <w:bCs/>
                      <w:color w:val="auto"/>
                      <w:sz w:val="18"/>
                      <w:szCs w:val="18"/>
                    </w:rPr>
                  </w:pPr>
                  <w:r>
                    <w:rPr>
                      <w:b/>
                      <w:bCs/>
                      <w:color w:val="auto"/>
                      <w:sz w:val="18"/>
                      <w:szCs w:val="18"/>
                    </w:rPr>
                    <w:t>监测点位</w:t>
                  </w:r>
                </w:p>
              </w:tc>
              <w:tc>
                <w:tcPr>
                  <w:tcW w:w="2310" w:type="pct"/>
                  <w:vAlign w:val="center"/>
                </w:tcPr>
                <w:p w14:paraId="502AA1FB">
                  <w:pPr>
                    <w:keepNext/>
                    <w:keepLines/>
                    <w:jc w:val="center"/>
                    <w:rPr>
                      <w:b/>
                      <w:bCs/>
                      <w:color w:val="auto"/>
                      <w:sz w:val="18"/>
                      <w:szCs w:val="18"/>
                    </w:rPr>
                  </w:pPr>
                  <w:r>
                    <w:rPr>
                      <w:b/>
                      <w:bCs/>
                      <w:color w:val="auto"/>
                      <w:sz w:val="18"/>
                      <w:szCs w:val="18"/>
                    </w:rPr>
                    <w:t>监测项目</w:t>
                  </w:r>
                </w:p>
              </w:tc>
              <w:tc>
                <w:tcPr>
                  <w:tcW w:w="805" w:type="pct"/>
                  <w:vAlign w:val="center"/>
                </w:tcPr>
                <w:p w14:paraId="3958AD98">
                  <w:pPr>
                    <w:keepNext/>
                    <w:keepLines/>
                    <w:jc w:val="center"/>
                    <w:rPr>
                      <w:b/>
                      <w:bCs/>
                      <w:color w:val="auto"/>
                      <w:sz w:val="18"/>
                      <w:szCs w:val="18"/>
                    </w:rPr>
                  </w:pPr>
                  <w:r>
                    <w:rPr>
                      <w:b/>
                      <w:bCs/>
                      <w:color w:val="auto"/>
                      <w:sz w:val="18"/>
                      <w:szCs w:val="18"/>
                    </w:rPr>
                    <w:t>监测频次</w:t>
                  </w:r>
                </w:p>
              </w:tc>
            </w:tr>
            <w:tr w14:paraId="30CC36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6" w:type="pct"/>
                  <w:vMerge w:val="restart"/>
                  <w:vAlign w:val="center"/>
                </w:tcPr>
                <w:p w14:paraId="06DEE841">
                  <w:pPr>
                    <w:keepNext/>
                    <w:keepLines/>
                    <w:jc w:val="center"/>
                    <w:rPr>
                      <w:color w:val="auto"/>
                      <w:sz w:val="18"/>
                      <w:szCs w:val="18"/>
                    </w:rPr>
                  </w:pPr>
                  <w:r>
                    <w:rPr>
                      <w:color w:val="auto"/>
                      <w:sz w:val="18"/>
                      <w:szCs w:val="18"/>
                    </w:rPr>
                    <w:t>废气</w:t>
                  </w:r>
                </w:p>
              </w:tc>
              <w:tc>
                <w:tcPr>
                  <w:tcW w:w="508" w:type="pct"/>
                  <w:vAlign w:val="center"/>
                </w:tcPr>
                <w:p w14:paraId="19935634">
                  <w:pPr>
                    <w:keepNext/>
                    <w:keepLines/>
                    <w:jc w:val="center"/>
                    <w:rPr>
                      <w:color w:val="auto"/>
                      <w:sz w:val="18"/>
                      <w:szCs w:val="18"/>
                    </w:rPr>
                  </w:pPr>
                  <w:r>
                    <w:rPr>
                      <w:color w:val="auto"/>
                      <w:sz w:val="18"/>
                      <w:szCs w:val="18"/>
                    </w:rPr>
                    <w:t>有组织</w:t>
                  </w:r>
                </w:p>
              </w:tc>
              <w:tc>
                <w:tcPr>
                  <w:tcW w:w="1009" w:type="pct"/>
                  <w:vAlign w:val="center"/>
                </w:tcPr>
                <w:p w14:paraId="70F3C6CF">
                  <w:pPr>
                    <w:adjustRightInd w:val="0"/>
                    <w:snapToGrid w:val="0"/>
                    <w:jc w:val="center"/>
                    <w:rPr>
                      <w:color w:val="auto"/>
                      <w:sz w:val="18"/>
                      <w:szCs w:val="18"/>
                    </w:rPr>
                  </w:pPr>
                  <w:bookmarkStart w:id="6" w:name="OLE_LINK516"/>
                  <w:r>
                    <w:rPr>
                      <w:rFonts w:hint="eastAsia"/>
                      <w:color w:val="auto"/>
                      <w:sz w:val="18"/>
                      <w:szCs w:val="18"/>
                    </w:rPr>
                    <w:t>DA001（进气口、出气口）</w:t>
                  </w:r>
                  <w:bookmarkEnd w:id="6"/>
                </w:p>
              </w:tc>
              <w:tc>
                <w:tcPr>
                  <w:tcW w:w="2310" w:type="pct"/>
                  <w:vAlign w:val="center"/>
                </w:tcPr>
                <w:p w14:paraId="7B15230B">
                  <w:pPr>
                    <w:jc w:val="center"/>
                    <w:rPr>
                      <w:color w:val="auto"/>
                      <w:sz w:val="18"/>
                      <w:szCs w:val="18"/>
                    </w:rPr>
                  </w:pPr>
                  <w:r>
                    <w:rPr>
                      <w:rFonts w:hint="eastAsia"/>
                      <w:color w:val="auto"/>
                      <w:kern w:val="0"/>
                      <w:sz w:val="18"/>
                      <w:szCs w:val="18"/>
                    </w:rPr>
                    <w:t>颗粒物</w:t>
                  </w:r>
                </w:p>
              </w:tc>
              <w:tc>
                <w:tcPr>
                  <w:tcW w:w="805" w:type="pct"/>
                  <w:vAlign w:val="center"/>
                </w:tcPr>
                <w:p w14:paraId="4576557B">
                  <w:pPr>
                    <w:keepNext/>
                    <w:keepLines/>
                    <w:jc w:val="center"/>
                    <w:rPr>
                      <w:color w:val="auto"/>
                      <w:sz w:val="18"/>
                      <w:szCs w:val="18"/>
                    </w:rPr>
                  </w:pPr>
                  <w:r>
                    <w:rPr>
                      <w:color w:val="auto"/>
                      <w:kern w:val="0"/>
                      <w:sz w:val="18"/>
                      <w:szCs w:val="18"/>
                    </w:rPr>
                    <w:t>3次/天*2天</w:t>
                  </w:r>
                </w:p>
              </w:tc>
            </w:tr>
            <w:tr w14:paraId="1EE8C5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66" w:type="pct"/>
                  <w:vMerge w:val="continue"/>
                  <w:vAlign w:val="center"/>
                </w:tcPr>
                <w:p w14:paraId="3E89DC64">
                  <w:pPr>
                    <w:keepNext/>
                    <w:keepLines/>
                    <w:jc w:val="center"/>
                    <w:rPr>
                      <w:color w:val="auto"/>
                      <w:sz w:val="18"/>
                      <w:szCs w:val="18"/>
                    </w:rPr>
                  </w:pPr>
                </w:p>
              </w:tc>
              <w:tc>
                <w:tcPr>
                  <w:tcW w:w="508" w:type="pct"/>
                  <w:vAlign w:val="center"/>
                </w:tcPr>
                <w:p w14:paraId="022E81E8">
                  <w:pPr>
                    <w:keepNext/>
                    <w:keepLines/>
                    <w:jc w:val="center"/>
                    <w:rPr>
                      <w:color w:val="auto"/>
                      <w:sz w:val="18"/>
                      <w:szCs w:val="18"/>
                    </w:rPr>
                  </w:pPr>
                  <w:r>
                    <w:rPr>
                      <w:rFonts w:hint="eastAsia"/>
                      <w:color w:val="auto"/>
                      <w:sz w:val="18"/>
                      <w:szCs w:val="18"/>
                    </w:rPr>
                    <w:t>无组织</w:t>
                  </w:r>
                </w:p>
              </w:tc>
              <w:tc>
                <w:tcPr>
                  <w:tcW w:w="1009" w:type="pct"/>
                  <w:vAlign w:val="center"/>
                </w:tcPr>
                <w:p w14:paraId="2F59EB8A">
                  <w:pPr>
                    <w:keepNext/>
                    <w:keepLines/>
                    <w:jc w:val="center"/>
                    <w:rPr>
                      <w:color w:val="auto"/>
                      <w:sz w:val="18"/>
                      <w:szCs w:val="18"/>
                    </w:rPr>
                  </w:pPr>
                  <w:r>
                    <w:rPr>
                      <w:rFonts w:hint="eastAsia"/>
                      <w:color w:val="auto"/>
                      <w:sz w:val="18"/>
                      <w:szCs w:val="18"/>
                    </w:rPr>
                    <w:t>厂界</w:t>
                  </w:r>
                </w:p>
              </w:tc>
              <w:tc>
                <w:tcPr>
                  <w:tcW w:w="2310" w:type="pct"/>
                  <w:vAlign w:val="center"/>
                </w:tcPr>
                <w:p w14:paraId="2F8E53E5">
                  <w:pPr>
                    <w:widowControl/>
                    <w:jc w:val="center"/>
                    <w:textAlignment w:val="center"/>
                    <w:rPr>
                      <w:color w:val="auto"/>
                      <w:sz w:val="18"/>
                      <w:szCs w:val="18"/>
                    </w:rPr>
                  </w:pPr>
                  <w:r>
                    <w:rPr>
                      <w:rFonts w:hint="eastAsia"/>
                      <w:color w:val="auto"/>
                      <w:sz w:val="18"/>
                      <w:szCs w:val="18"/>
                    </w:rPr>
                    <w:t>颗粒物</w:t>
                  </w:r>
                </w:p>
              </w:tc>
              <w:tc>
                <w:tcPr>
                  <w:tcW w:w="805" w:type="pct"/>
                  <w:vAlign w:val="center"/>
                </w:tcPr>
                <w:p w14:paraId="4BB26650">
                  <w:pPr>
                    <w:keepNext/>
                    <w:keepLines/>
                    <w:jc w:val="center"/>
                    <w:rPr>
                      <w:color w:val="auto"/>
                      <w:kern w:val="0"/>
                      <w:sz w:val="18"/>
                      <w:szCs w:val="18"/>
                    </w:rPr>
                  </w:pPr>
                  <w:r>
                    <w:rPr>
                      <w:color w:val="auto"/>
                      <w:kern w:val="0"/>
                      <w:sz w:val="18"/>
                      <w:szCs w:val="18"/>
                    </w:rPr>
                    <w:t>3次/天*2天</w:t>
                  </w:r>
                </w:p>
              </w:tc>
            </w:tr>
            <w:tr w14:paraId="025C7D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74" w:type="pct"/>
                  <w:gridSpan w:val="2"/>
                  <w:vMerge w:val="restart"/>
                  <w:vAlign w:val="center"/>
                </w:tcPr>
                <w:p w14:paraId="2890AA96">
                  <w:pPr>
                    <w:keepNext/>
                    <w:keepLines/>
                    <w:jc w:val="center"/>
                    <w:rPr>
                      <w:color w:val="auto"/>
                      <w:sz w:val="18"/>
                      <w:szCs w:val="18"/>
                    </w:rPr>
                  </w:pPr>
                  <w:r>
                    <w:rPr>
                      <w:rFonts w:hint="eastAsia"/>
                      <w:color w:val="auto"/>
                      <w:kern w:val="0"/>
                      <w:sz w:val="18"/>
                      <w:szCs w:val="18"/>
                    </w:rPr>
                    <w:t>废水</w:t>
                  </w:r>
                </w:p>
              </w:tc>
              <w:tc>
                <w:tcPr>
                  <w:tcW w:w="1009" w:type="pct"/>
                  <w:vAlign w:val="center"/>
                </w:tcPr>
                <w:p w14:paraId="32A4E3FD">
                  <w:pPr>
                    <w:keepNext/>
                    <w:keepLines/>
                    <w:jc w:val="center"/>
                    <w:rPr>
                      <w:color w:val="auto"/>
                      <w:sz w:val="18"/>
                      <w:szCs w:val="18"/>
                    </w:rPr>
                  </w:pPr>
                  <w:r>
                    <w:rPr>
                      <w:rFonts w:hint="eastAsia"/>
                      <w:color w:val="auto"/>
                      <w:sz w:val="18"/>
                      <w:szCs w:val="18"/>
                    </w:rPr>
                    <w:t>DW001</w:t>
                  </w:r>
                </w:p>
              </w:tc>
              <w:tc>
                <w:tcPr>
                  <w:tcW w:w="2310" w:type="pct"/>
                  <w:vAlign w:val="center"/>
                </w:tcPr>
                <w:p w14:paraId="6A00D328">
                  <w:pPr>
                    <w:keepNext/>
                    <w:keepLines/>
                    <w:jc w:val="center"/>
                    <w:rPr>
                      <w:color w:val="auto"/>
                      <w:sz w:val="18"/>
                      <w:szCs w:val="18"/>
                    </w:rPr>
                  </w:pPr>
                  <w:r>
                    <w:rPr>
                      <w:color w:val="auto"/>
                      <w:sz w:val="18"/>
                      <w:szCs w:val="18"/>
                    </w:rPr>
                    <w:t>流量、pH、COD、</w:t>
                  </w:r>
                  <w:r>
                    <w:rPr>
                      <w:rFonts w:hint="eastAsia"/>
                      <w:color w:val="auto"/>
                      <w:kern w:val="0"/>
                      <w:sz w:val="18"/>
                      <w:szCs w:val="18"/>
                    </w:rPr>
                    <w:t>SS、石油类、铝</w:t>
                  </w:r>
                </w:p>
              </w:tc>
              <w:tc>
                <w:tcPr>
                  <w:tcW w:w="805" w:type="pct"/>
                  <w:vAlign w:val="center"/>
                </w:tcPr>
                <w:p w14:paraId="5EDFD1CA">
                  <w:pPr>
                    <w:keepNext/>
                    <w:keepLines/>
                    <w:jc w:val="center"/>
                    <w:rPr>
                      <w:color w:val="auto"/>
                      <w:kern w:val="0"/>
                      <w:sz w:val="18"/>
                      <w:szCs w:val="18"/>
                    </w:rPr>
                  </w:pPr>
                  <w:r>
                    <w:rPr>
                      <w:color w:val="auto"/>
                      <w:sz w:val="18"/>
                      <w:szCs w:val="18"/>
                    </w:rPr>
                    <w:t>4次/天*2天</w:t>
                  </w:r>
                </w:p>
              </w:tc>
            </w:tr>
            <w:tr w14:paraId="2526EA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74" w:type="pct"/>
                  <w:gridSpan w:val="2"/>
                  <w:vMerge w:val="continue"/>
                  <w:vAlign w:val="center"/>
                </w:tcPr>
                <w:p w14:paraId="75485704">
                  <w:pPr>
                    <w:keepNext/>
                    <w:keepLines/>
                    <w:jc w:val="center"/>
                    <w:rPr>
                      <w:color w:val="auto"/>
                      <w:kern w:val="0"/>
                      <w:sz w:val="18"/>
                      <w:szCs w:val="18"/>
                    </w:rPr>
                  </w:pPr>
                </w:p>
              </w:tc>
              <w:tc>
                <w:tcPr>
                  <w:tcW w:w="1009" w:type="pct"/>
                  <w:vAlign w:val="center"/>
                </w:tcPr>
                <w:p w14:paraId="27D73407">
                  <w:pPr>
                    <w:keepNext/>
                    <w:keepLines/>
                    <w:jc w:val="center"/>
                    <w:rPr>
                      <w:color w:val="auto"/>
                      <w:sz w:val="18"/>
                      <w:szCs w:val="18"/>
                    </w:rPr>
                  </w:pPr>
                  <w:r>
                    <w:rPr>
                      <w:rFonts w:hint="eastAsia"/>
                      <w:color w:val="auto"/>
                      <w:sz w:val="18"/>
                      <w:szCs w:val="18"/>
                    </w:rPr>
                    <w:t>DW002</w:t>
                  </w:r>
                </w:p>
              </w:tc>
              <w:tc>
                <w:tcPr>
                  <w:tcW w:w="2310" w:type="pct"/>
                  <w:vAlign w:val="center"/>
                </w:tcPr>
                <w:p w14:paraId="030A04C1">
                  <w:pPr>
                    <w:keepNext/>
                    <w:keepLines/>
                    <w:jc w:val="center"/>
                    <w:rPr>
                      <w:color w:val="auto"/>
                      <w:sz w:val="18"/>
                      <w:szCs w:val="18"/>
                    </w:rPr>
                  </w:pPr>
                  <w:r>
                    <w:rPr>
                      <w:color w:val="auto"/>
                      <w:sz w:val="18"/>
                      <w:szCs w:val="18"/>
                    </w:rPr>
                    <w:t>流量、pH、COD、</w:t>
                  </w:r>
                  <w:r>
                    <w:rPr>
                      <w:rFonts w:hint="eastAsia"/>
                      <w:color w:val="auto"/>
                      <w:sz w:val="18"/>
                      <w:szCs w:val="18"/>
                    </w:rPr>
                    <w:t>SS、</w:t>
                  </w:r>
                  <w:r>
                    <w:rPr>
                      <w:rFonts w:hint="eastAsia"/>
                      <w:color w:val="auto"/>
                      <w:kern w:val="0"/>
                      <w:sz w:val="18"/>
                      <w:szCs w:val="18"/>
                    </w:rPr>
                    <w:t>NH</w:t>
                  </w:r>
                  <w:r>
                    <w:rPr>
                      <w:rFonts w:hint="eastAsia"/>
                      <w:color w:val="auto"/>
                      <w:kern w:val="0"/>
                      <w:sz w:val="18"/>
                      <w:szCs w:val="18"/>
                      <w:vertAlign w:val="subscript"/>
                    </w:rPr>
                    <w:t>3</w:t>
                  </w:r>
                  <w:r>
                    <w:rPr>
                      <w:rFonts w:hint="eastAsia"/>
                      <w:color w:val="auto"/>
                      <w:kern w:val="0"/>
                      <w:sz w:val="18"/>
                      <w:szCs w:val="18"/>
                    </w:rPr>
                    <w:t>-N</w:t>
                  </w:r>
                  <w:r>
                    <w:rPr>
                      <w:color w:val="auto"/>
                      <w:sz w:val="18"/>
                      <w:szCs w:val="18"/>
                    </w:rPr>
                    <w:t>、</w:t>
                  </w:r>
                  <w:r>
                    <w:rPr>
                      <w:rFonts w:hint="eastAsia"/>
                      <w:color w:val="auto"/>
                      <w:sz w:val="18"/>
                      <w:szCs w:val="18"/>
                    </w:rPr>
                    <w:t>TN、</w:t>
                  </w:r>
                  <w:r>
                    <w:rPr>
                      <w:color w:val="auto"/>
                      <w:sz w:val="18"/>
                      <w:szCs w:val="18"/>
                    </w:rPr>
                    <w:t xml:space="preserve">TP </w:t>
                  </w:r>
                </w:p>
              </w:tc>
              <w:tc>
                <w:tcPr>
                  <w:tcW w:w="805" w:type="pct"/>
                  <w:vAlign w:val="center"/>
                </w:tcPr>
                <w:p w14:paraId="589A6439">
                  <w:pPr>
                    <w:keepNext/>
                    <w:keepLines/>
                    <w:jc w:val="center"/>
                    <w:rPr>
                      <w:color w:val="auto"/>
                      <w:sz w:val="18"/>
                      <w:szCs w:val="18"/>
                    </w:rPr>
                  </w:pPr>
                  <w:r>
                    <w:rPr>
                      <w:color w:val="auto"/>
                      <w:sz w:val="18"/>
                      <w:szCs w:val="18"/>
                    </w:rPr>
                    <w:t>4次/天*2天</w:t>
                  </w:r>
                </w:p>
              </w:tc>
            </w:tr>
            <w:tr w14:paraId="4560C7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0" w:hRule="atLeast"/>
                <w:jc w:val="center"/>
              </w:trPr>
              <w:tc>
                <w:tcPr>
                  <w:tcW w:w="874" w:type="pct"/>
                  <w:gridSpan w:val="2"/>
                  <w:vAlign w:val="center"/>
                </w:tcPr>
                <w:p w14:paraId="7EF97627">
                  <w:pPr>
                    <w:keepNext/>
                    <w:keepLines/>
                    <w:jc w:val="center"/>
                    <w:rPr>
                      <w:color w:val="auto"/>
                      <w:sz w:val="18"/>
                      <w:szCs w:val="18"/>
                    </w:rPr>
                  </w:pPr>
                  <w:r>
                    <w:rPr>
                      <w:color w:val="auto"/>
                      <w:sz w:val="18"/>
                      <w:szCs w:val="18"/>
                    </w:rPr>
                    <w:t>噪声</w:t>
                  </w:r>
                </w:p>
              </w:tc>
              <w:tc>
                <w:tcPr>
                  <w:tcW w:w="1009" w:type="pct"/>
                  <w:vAlign w:val="center"/>
                </w:tcPr>
                <w:p w14:paraId="1E25DF09">
                  <w:pPr>
                    <w:widowControl/>
                    <w:tabs>
                      <w:tab w:val="left" w:pos="6920"/>
                    </w:tabs>
                    <w:adjustRightInd w:val="0"/>
                    <w:snapToGrid w:val="0"/>
                    <w:jc w:val="center"/>
                    <w:rPr>
                      <w:color w:val="auto"/>
                      <w:sz w:val="18"/>
                      <w:szCs w:val="18"/>
                    </w:rPr>
                  </w:pPr>
                  <w:r>
                    <w:rPr>
                      <w:color w:val="auto"/>
                      <w:sz w:val="18"/>
                      <w:szCs w:val="18"/>
                    </w:rPr>
                    <w:t>厂界四周</w:t>
                  </w:r>
                </w:p>
              </w:tc>
              <w:tc>
                <w:tcPr>
                  <w:tcW w:w="2310" w:type="pct"/>
                  <w:vAlign w:val="center"/>
                </w:tcPr>
                <w:p w14:paraId="7FF0C634">
                  <w:pPr>
                    <w:widowControl/>
                    <w:tabs>
                      <w:tab w:val="left" w:pos="6920"/>
                    </w:tabs>
                    <w:adjustRightInd w:val="0"/>
                    <w:snapToGrid w:val="0"/>
                    <w:jc w:val="center"/>
                    <w:rPr>
                      <w:color w:val="auto"/>
                      <w:sz w:val="18"/>
                      <w:szCs w:val="18"/>
                    </w:rPr>
                  </w:pPr>
                  <w:r>
                    <w:rPr>
                      <w:color w:val="auto"/>
                      <w:sz w:val="18"/>
                      <w:szCs w:val="18"/>
                    </w:rPr>
                    <w:t>等效连续A声级</w:t>
                  </w:r>
                </w:p>
              </w:tc>
              <w:tc>
                <w:tcPr>
                  <w:tcW w:w="805" w:type="pct"/>
                  <w:vAlign w:val="center"/>
                </w:tcPr>
                <w:p w14:paraId="27E54A4E">
                  <w:pPr>
                    <w:widowControl/>
                    <w:tabs>
                      <w:tab w:val="left" w:pos="6920"/>
                    </w:tabs>
                    <w:adjustRightInd w:val="0"/>
                    <w:snapToGrid w:val="0"/>
                    <w:jc w:val="center"/>
                    <w:rPr>
                      <w:color w:val="auto"/>
                      <w:sz w:val="18"/>
                      <w:szCs w:val="18"/>
                    </w:rPr>
                  </w:pPr>
                  <w:r>
                    <w:rPr>
                      <w:color w:val="auto"/>
                      <w:sz w:val="18"/>
                      <w:szCs w:val="18"/>
                    </w:rPr>
                    <w:t>昼夜各1次/天*2天</w:t>
                  </w:r>
                </w:p>
              </w:tc>
            </w:tr>
          </w:tbl>
          <w:p w14:paraId="6F043E4C">
            <w:pPr>
              <w:adjustRightInd w:val="0"/>
              <w:snapToGrid w:val="0"/>
              <w:spacing w:before="120" w:beforeLines="50"/>
              <w:jc w:val="center"/>
              <w:rPr>
                <w:b/>
                <w:color w:val="auto"/>
                <w:kern w:val="0"/>
              </w:rPr>
            </w:pPr>
            <w:r>
              <w:rPr>
                <w:b/>
                <w:color w:val="auto"/>
                <w:kern w:val="0"/>
              </w:rPr>
              <w:t>表</w:t>
            </w:r>
            <w:r>
              <w:rPr>
                <w:rFonts w:hint="eastAsia"/>
                <w:b/>
                <w:color w:val="auto"/>
                <w:kern w:val="0"/>
              </w:rPr>
              <w:t xml:space="preserve">5-2  </w:t>
            </w:r>
            <w:r>
              <w:rPr>
                <w:b/>
                <w:color w:val="auto"/>
                <w:kern w:val="0"/>
              </w:rPr>
              <w:t>建设项目环保“三同时”检查一览表</w:t>
            </w:r>
          </w:p>
          <w:tbl>
            <w:tblPr>
              <w:tblStyle w:val="2"/>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495"/>
              <w:gridCol w:w="599"/>
              <w:gridCol w:w="952"/>
              <w:gridCol w:w="988"/>
              <w:gridCol w:w="1796"/>
              <w:gridCol w:w="2285"/>
              <w:gridCol w:w="666"/>
              <w:gridCol w:w="487"/>
            </w:tblGrid>
            <w:tr w14:paraId="29754035">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738F31FD">
                  <w:pPr>
                    <w:widowControl/>
                    <w:jc w:val="center"/>
                    <w:rPr>
                      <w:b/>
                      <w:bCs/>
                      <w:color w:val="auto"/>
                      <w:sz w:val="18"/>
                      <w:szCs w:val="18"/>
                    </w:rPr>
                  </w:pPr>
                  <w:r>
                    <w:rPr>
                      <w:b/>
                      <w:bCs/>
                      <w:color w:val="auto"/>
                      <w:sz w:val="18"/>
                      <w:szCs w:val="18"/>
                    </w:rPr>
                    <w:t>项目名称</w:t>
                  </w:r>
                </w:p>
              </w:tc>
              <w:tc>
                <w:tcPr>
                  <w:tcW w:w="7174" w:type="dxa"/>
                  <w:gridSpan w:val="6"/>
                  <w:vAlign w:val="center"/>
                </w:tcPr>
                <w:p w14:paraId="60365331">
                  <w:pPr>
                    <w:widowControl/>
                    <w:jc w:val="center"/>
                    <w:rPr>
                      <w:color w:val="auto"/>
                      <w:sz w:val="18"/>
                      <w:szCs w:val="18"/>
                    </w:rPr>
                  </w:pPr>
                  <w:r>
                    <w:rPr>
                      <w:rFonts w:hint="eastAsia"/>
                      <w:color w:val="auto"/>
                      <w:sz w:val="18"/>
                      <w:szCs w:val="18"/>
                    </w:rPr>
                    <w:t>年产750万件平板外壳项目</w:t>
                  </w:r>
                </w:p>
              </w:tc>
            </w:tr>
            <w:tr w14:paraId="4444B12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3038F90D">
                  <w:pPr>
                    <w:widowControl/>
                    <w:jc w:val="center"/>
                    <w:rPr>
                      <w:b/>
                      <w:bCs/>
                      <w:color w:val="auto"/>
                      <w:sz w:val="18"/>
                      <w:szCs w:val="18"/>
                    </w:rPr>
                  </w:pPr>
                  <w:r>
                    <w:rPr>
                      <w:b/>
                      <w:bCs/>
                      <w:color w:val="auto"/>
                      <w:sz w:val="18"/>
                      <w:szCs w:val="18"/>
                    </w:rPr>
                    <w:t>类别</w:t>
                  </w:r>
                </w:p>
              </w:tc>
              <w:tc>
                <w:tcPr>
                  <w:tcW w:w="952" w:type="dxa"/>
                  <w:vAlign w:val="center"/>
                </w:tcPr>
                <w:p w14:paraId="477F3FCF">
                  <w:pPr>
                    <w:widowControl/>
                    <w:jc w:val="center"/>
                    <w:rPr>
                      <w:b/>
                      <w:bCs/>
                      <w:color w:val="auto"/>
                      <w:sz w:val="18"/>
                      <w:szCs w:val="18"/>
                    </w:rPr>
                  </w:pPr>
                  <w:r>
                    <w:rPr>
                      <w:b/>
                      <w:bCs/>
                      <w:color w:val="auto"/>
                      <w:sz w:val="18"/>
                      <w:szCs w:val="18"/>
                    </w:rPr>
                    <w:t>污染源</w:t>
                  </w:r>
                </w:p>
              </w:tc>
              <w:tc>
                <w:tcPr>
                  <w:tcW w:w="988" w:type="dxa"/>
                  <w:vAlign w:val="center"/>
                </w:tcPr>
                <w:p w14:paraId="28C18EFF">
                  <w:pPr>
                    <w:widowControl/>
                    <w:jc w:val="center"/>
                    <w:rPr>
                      <w:b/>
                      <w:bCs/>
                      <w:color w:val="auto"/>
                      <w:sz w:val="18"/>
                      <w:szCs w:val="18"/>
                    </w:rPr>
                  </w:pPr>
                  <w:r>
                    <w:rPr>
                      <w:b/>
                      <w:bCs/>
                      <w:color w:val="auto"/>
                      <w:sz w:val="18"/>
                      <w:szCs w:val="18"/>
                    </w:rPr>
                    <w:t>污染物</w:t>
                  </w:r>
                </w:p>
              </w:tc>
              <w:tc>
                <w:tcPr>
                  <w:tcW w:w="1796" w:type="dxa"/>
                  <w:vAlign w:val="center"/>
                </w:tcPr>
                <w:p w14:paraId="1DA16B79">
                  <w:pPr>
                    <w:widowControl/>
                    <w:jc w:val="center"/>
                    <w:rPr>
                      <w:b/>
                      <w:bCs/>
                      <w:color w:val="auto"/>
                      <w:sz w:val="18"/>
                      <w:szCs w:val="18"/>
                    </w:rPr>
                  </w:pPr>
                  <w:r>
                    <w:rPr>
                      <w:b/>
                      <w:bCs/>
                      <w:color w:val="auto"/>
                      <w:sz w:val="18"/>
                      <w:szCs w:val="18"/>
                    </w:rPr>
                    <w:t>治理措施</w:t>
                  </w:r>
                </w:p>
              </w:tc>
              <w:tc>
                <w:tcPr>
                  <w:tcW w:w="2285" w:type="dxa"/>
                  <w:vAlign w:val="center"/>
                </w:tcPr>
                <w:p w14:paraId="67FEBE9A">
                  <w:pPr>
                    <w:widowControl/>
                    <w:jc w:val="center"/>
                    <w:rPr>
                      <w:b/>
                      <w:bCs/>
                      <w:color w:val="auto"/>
                      <w:sz w:val="18"/>
                      <w:szCs w:val="18"/>
                    </w:rPr>
                  </w:pPr>
                  <w:r>
                    <w:rPr>
                      <w:b/>
                      <w:bCs/>
                      <w:color w:val="auto"/>
                      <w:sz w:val="18"/>
                      <w:szCs w:val="18"/>
                    </w:rPr>
                    <w:t>处理效果、执行标准</w:t>
                  </w:r>
                </w:p>
                <w:p w14:paraId="6572E771">
                  <w:pPr>
                    <w:widowControl/>
                    <w:jc w:val="center"/>
                    <w:rPr>
                      <w:b/>
                      <w:bCs/>
                      <w:color w:val="auto"/>
                      <w:sz w:val="18"/>
                      <w:szCs w:val="18"/>
                    </w:rPr>
                  </w:pPr>
                  <w:r>
                    <w:rPr>
                      <w:b/>
                      <w:bCs/>
                      <w:color w:val="auto"/>
                      <w:sz w:val="18"/>
                      <w:szCs w:val="18"/>
                    </w:rPr>
                    <w:t>或拟达要求</w:t>
                  </w:r>
                </w:p>
              </w:tc>
              <w:tc>
                <w:tcPr>
                  <w:tcW w:w="666" w:type="dxa"/>
                  <w:vAlign w:val="center"/>
                </w:tcPr>
                <w:p w14:paraId="0D432101">
                  <w:pPr>
                    <w:widowControl/>
                    <w:jc w:val="center"/>
                    <w:rPr>
                      <w:b/>
                      <w:bCs/>
                      <w:color w:val="auto"/>
                      <w:sz w:val="18"/>
                      <w:szCs w:val="18"/>
                    </w:rPr>
                  </w:pPr>
                  <w:r>
                    <w:rPr>
                      <w:b/>
                      <w:bCs/>
                      <w:color w:val="auto"/>
                      <w:sz w:val="18"/>
                      <w:szCs w:val="18"/>
                    </w:rPr>
                    <w:t>环保投资</w:t>
                  </w:r>
                </w:p>
              </w:tc>
              <w:tc>
                <w:tcPr>
                  <w:tcW w:w="487" w:type="dxa"/>
                  <w:vAlign w:val="center"/>
                </w:tcPr>
                <w:p w14:paraId="51E65F8C">
                  <w:pPr>
                    <w:widowControl/>
                    <w:jc w:val="center"/>
                    <w:rPr>
                      <w:b/>
                      <w:bCs/>
                      <w:color w:val="auto"/>
                      <w:sz w:val="18"/>
                      <w:szCs w:val="18"/>
                    </w:rPr>
                  </w:pPr>
                  <w:r>
                    <w:rPr>
                      <w:b/>
                      <w:bCs/>
                      <w:color w:val="auto"/>
                      <w:sz w:val="18"/>
                      <w:szCs w:val="18"/>
                    </w:rPr>
                    <w:t>完成</w:t>
                  </w:r>
                </w:p>
                <w:p w14:paraId="6A5BD0EB">
                  <w:pPr>
                    <w:widowControl/>
                    <w:jc w:val="center"/>
                    <w:rPr>
                      <w:b/>
                      <w:bCs/>
                      <w:color w:val="auto"/>
                      <w:sz w:val="18"/>
                      <w:szCs w:val="18"/>
                    </w:rPr>
                  </w:pPr>
                  <w:r>
                    <w:rPr>
                      <w:b/>
                      <w:bCs/>
                      <w:color w:val="auto"/>
                      <w:sz w:val="18"/>
                      <w:szCs w:val="18"/>
                    </w:rPr>
                    <w:t>时间</w:t>
                  </w:r>
                </w:p>
              </w:tc>
            </w:tr>
            <w:tr w14:paraId="5774025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restart"/>
                  <w:tcBorders>
                    <w:right w:val="single" w:color="auto" w:sz="8" w:space="0"/>
                  </w:tcBorders>
                  <w:vAlign w:val="center"/>
                </w:tcPr>
                <w:p w14:paraId="1799CB70">
                  <w:pPr>
                    <w:widowControl/>
                    <w:jc w:val="center"/>
                    <w:rPr>
                      <w:color w:val="auto"/>
                      <w:sz w:val="18"/>
                      <w:szCs w:val="18"/>
                    </w:rPr>
                  </w:pPr>
                  <w:r>
                    <w:rPr>
                      <w:color w:val="auto"/>
                      <w:sz w:val="18"/>
                      <w:szCs w:val="18"/>
                    </w:rPr>
                    <w:t>运营期</w:t>
                  </w:r>
                </w:p>
              </w:tc>
              <w:tc>
                <w:tcPr>
                  <w:tcW w:w="599" w:type="dxa"/>
                  <w:tcBorders>
                    <w:left w:val="single" w:color="auto" w:sz="8" w:space="0"/>
                  </w:tcBorders>
                  <w:vAlign w:val="center"/>
                </w:tcPr>
                <w:p w14:paraId="16E534FA">
                  <w:pPr>
                    <w:widowControl/>
                    <w:jc w:val="center"/>
                    <w:rPr>
                      <w:color w:val="auto"/>
                      <w:sz w:val="18"/>
                      <w:szCs w:val="18"/>
                    </w:rPr>
                  </w:pPr>
                  <w:r>
                    <w:rPr>
                      <w:color w:val="auto"/>
                      <w:sz w:val="18"/>
                      <w:szCs w:val="18"/>
                    </w:rPr>
                    <w:t>废气</w:t>
                  </w:r>
                </w:p>
              </w:tc>
              <w:tc>
                <w:tcPr>
                  <w:tcW w:w="952" w:type="dxa"/>
                  <w:vAlign w:val="center"/>
                </w:tcPr>
                <w:p w14:paraId="30E472DA">
                  <w:pPr>
                    <w:widowControl/>
                    <w:jc w:val="center"/>
                    <w:rPr>
                      <w:color w:val="auto"/>
                      <w:sz w:val="18"/>
                      <w:szCs w:val="18"/>
                    </w:rPr>
                  </w:pPr>
                  <w:r>
                    <w:rPr>
                      <w:rFonts w:hint="eastAsia"/>
                      <w:color w:val="auto"/>
                      <w:sz w:val="18"/>
                      <w:szCs w:val="18"/>
                    </w:rPr>
                    <w:t>喷砂粉尘</w:t>
                  </w:r>
                </w:p>
              </w:tc>
              <w:tc>
                <w:tcPr>
                  <w:tcW w:w="988" w:type="dxa"/>
                  <w:vAlign w:val="center"/>
                </w:tcPr>
                <w:p w14:paraId="00A8AD65">
                  <w:pPr>
                    <w:widowControl/>
                    <w:jc w:val="center"/>
                    <w:rPr>
                      <w:color w:val="auto"/>
                      <w:sz w:val="18"/>
                      <w:szCs w:val="18"/>
                    </w:rPr>
                  </w:pPr>
                  <w:r>
                    <w:rPr>
                      <w:rFonts w:hint="eastAsia"/>
                      <w:color w:val="auto"/>
                      <w:kern w:val="0"/>
                      <w:sz w:val="18"/>
                      <w:szCs w:val="18"/>
                    </w:rPr>
                    <w:t>颗粒物</w:t>
                  </w:r>
                </w:p>
              </w:tc>
              <w:tc>
                <w:tcPr>
                  <w:tcW w:w="1796" w:type="dxa"/>
                  <w:vAlign w:val="center"/>
                </w:tcPr>
                <w:p w14:paraId="25186203">
                  <w:pPr>
                    <w:widowControl/>
                    <w:jc w:val="center"/>
                    <w:rPr>
                      <w:color w:val="auto"/>
                      <w:sz w:val="18"/>
                      <w:szCs w:val="18"/>
                    </w:rPr>
                  </w:pPr>
                  <w:r>
                    <w:rPr>
                      <w:rFonts w:hint="eastAsia"/>
                      <w:color w:val="auto"/>
                      <w:sz w:val="18"/>
                      <w:szCs w:val="18"/>
                    </w:rPr>
                    <w:t>密闭收集+水喷淋塔+23米</w:t>
                  </w:r>
                  <w:r>
                    <w:rPr>
                      <w:color w:val="auto"/>
                      <w:sz w:val="18"/>
                      <w:szCs w:val="18"/>
                    </w:rPr>
                    <w:t>高</w:t>
                  </w:r>
                  <w:r>
                    <w:rPr>
                      <w:rFonts w:hint="eastAsia"/>
                      <w:color w:val="auto"/>
                      <w:sz w:val="18"/>
                      <w:szCs w:val="18"/>
                    </w:rPr>
                    <w:t>DA001排气筒</w:t>
                  </w:r>
                </w:p>
              </w:tc>
              <w:tc>
                <w:tcPr>
                  <w:tcW w:w="2285" w:type="dxa"/>
                  <w:vAlign w:val="center"/>
                </w:tcPr>
                <w:p w14:paraId="6AF386E5">
                  <w:pPr>
                    <w:widowControl/>
                    <w:jc w:val="center"/>
                    <w:rPr>
                      <w:color w:val="auto"/>
                      <w:sz w:val="18"/>
                      <w:szCs w:val="18"/>
                    </w:rPr>
                  </w:pPr>
                  <w:r>
                    <w:rPr>
                      <w:rFonts w:hint="eastAsia"/>
                      <w:color w:val="auto"/>
                      <w:sz w:val="18"/>
                      <w:szCs w:val="18"/>
                    </w:rPr>
                    <w:t>江苏省地方标准《</w:t>
                  </w:r>
                  <w:r>
                    <w:rPr>
                      <w:color w:val="auto"/>
                      <w:sz w:val="18"/>
                      <w:szCs w:val="18"/>
                    </w:rPr>
                    <w:t>大气污染物综合排放标准</w:t>
                  </w:r>
                  <w:r>
                    <w:rPr>
                      <w:rFonts w:hint="eastAsia"/>
                      <w:color w:val="auto"/>
                      <w:sz w:val="18"/>
                      <w:szCs w:val="18"/>
                    </w:rPr>
                    <w:t>》（DB32/4041-2021）</w:t>
                  </w:r>
                  <w:r>
                    <w:rPr>
                      <w:color w:val="auto"/>
                      <w:sz w:val="18"/>
                      <w:szCs w:val="18"/>
                    </w:rPr>
                    <w:t>表</w:t>
                  </w:r>
                  <w:r>
                    <w:rPr>
                      <w:rFonts w:hint="eastAsia"/>
                      <w:color w:val="auto"/>
                      <w:sz w:val="18"/>
                      <w:szCs w:val="18"/>
                    </w:rPr>
                    <w:t>1</w:t>
                  </w:r>
                  <w:r>
                    <w:rPr>
                      <w:color w:val="auto"/>
                      <w:sz w:val="18"/>
                      <w:szCs w:val="18"/>
                    </w:rPr>
                    <w:t>标准</w:t>
                  </w:r>
                  <w:r>
                    <w:rPr>
                      <w:rFonts w:hint="eastAsia"/>
                      <w:color w:val="auto"/>
                      <w:sz w:val="18"/>
                      <w:szCs w:val="18"/>
                    </w:rPr>
                    <w:t>（颗粒物达颗粒物（其他）要求</w:t>
                  </w:r>
                  <w:r>
                    <w:rPr>
                      <w:color w:val="auto"/>
                      <w:sz w:val="18"/>
                      <w:szCs w:val="18"/>
                    </w:rPr>
                    <w:t>）</w:t>
                  </w:r>
                </w:p>
              </w:tc>
              <w:tc>
                <w:tcPr>
                  <w:tcW w:w="666" w:type="dxa"/>
                  <w:vAlign w:val="center"/>
                </w:tcPr>
                <w:p w14:paraId="39760B7B">
                  <w:pPr>
                    <w:widowControl/>
                    <w:jc w:val="center"/>
                    <w:rPr>
                      <w:color w:val="auto"/>
                      <w:sz w:val="18"/>
                      <w:szCs w:val="18"/>
                    </w:rPr>
                  </w:pPr>
                  <w:r>
                    <w:rPr>
                      <w:rFonts w:hint="eastAsia"/>
                      <w:color w:val="auto"/>
                      <w:sz w:val="18"/>
                      <w:szCs w:val="18"/>
                    </w:rPr>
                    <w:t>10</w:t>
                  </w:r>
                  <w:r>
                    <w:rPr>
                      <w:color w:val="auto"/>
                      <w:sz w:val="18"/>
                      <w:szCs w:val="18"/>
                    </w:rPr>
                    <w:t>万</w:t>
                  </w:r>
                </w:p>
              </w:tc>
              <w:tc>
                <w:tcPr>
                  <w:tcW w:w="487" w:type="dxa"/>
                  <w:vMerge w:val="restart"/>
                  <w:vAlign w:val="center"/>
                </w:tcPr>
                <w:p w14:paraId="5B2F933B">
                  <w:pPr>
                    <w:keepNext/>
                    <w:keepLines/>
                    <w:widowControl/>
                    <w:adjustRightInd w:val="0"/>
                    <w:snapToGrid w:val="0"/>
                    <w:jc w:val="center"/>
                    <w:rPr>
                      <w:color w:val="auto"/>
                      <w:sz w:val="18"/>
                      <w:szCs w:val="18"/>
                    </w:rPr>
                  </w:pPr>
                  <w:r>
                    <w:rPr>
                      <w:color w:val="auto"/>
                      <w:sz w:val="18"/>
                      <w:szCs w:val="18"/>
                    </w:rPr>
                    <w:t>与该项目“同时设计、同时施工、同时投入</w:t>
                  </w:r>
                </w:p>
                <w:p w14:paraId="211AEAA9">
                  <w:pPr>
                    <w:widowControl/>
                    <w:jc w:val="center"/>
                    <w:rPr>
                      <w:color w:val="auto"/>
                      <w:sz w:val="18"/>
                      <w:szCs w:val="18"/>
                    </w:rPr>
                  </w:pPr>
                  <w:r>
                    <w:rPr>
                      <w:color w:val="auto"/>
                      <w:sz w:val="18"/>
                      <w:szCs w:val="18"/>
                    </w:rPr>
                    <w:t>运行</w:t>
                  </w:r>
                </w:p>
              </w:tc>
            </w:tr>
            <w:tr w14:paraId="32DCDBF0">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0B66D2E2">
                  <w:pPr>
                    <w:widowControl/>
                    <w:jc w:val="center"/>
                    <w:rPr>
                      <w:color w:val="auto"/>
                      <w:sz w:val="18"/>
                      <w:szCs w:val="18"/>
                    </w:rPr>
                  </w:pPr>
                </w:p>
              </w:tc>
              <w:tc>
                <w:tcPr>
                  <w:tcW w:w="599" w:type="dxa"/>
                  <w:vMerge w:val="restart"/>
                  <w:tcBorders>
                    <w:left w:val="single" w:color="auto" w:sz="8" w:space="0"/>
                  </w:tcBorders>
                  <w:vAlign w:val="center"/>
                </w:tcPr>
                <w:p w14:paraId="0BBEE7F4">
                  <w:pPr>
                    <w:widowControl/>
                    <w:jc w:val="center"/>
                    <w:rPr>
                      <w:color w:val="auto"/>
                      <w:sz w:val="18"/>
                      <w:szCs w:val="18"/>
                    </w:rPr>
                  </w:pPr>
                  <w:r>
                    <w:rPr>
                      <w:color w:val="auto"/>
                      <w:sz w:val="18"/>
                      <w:szCs w:val="18"/>
                    </w:rPr>
                    <w:t>废水</w:t>
                  </w:r>
                </w:p>
              </w:tc>
              <w:tc>
                <w:tcPr>
                  <w:tcW w:w="952" w:type="dxa"/>
                  <w:vAlign w:val="center"/>
                </w:tcPr>
                <w:p w14:paraId="62115901">
                  <w:pPr>
                    <w:jc w:val="center"/>
                    <w:rPr>
                      <w:color w:val="auto"/>
                      <w:sz w:val="15"/>
                      <w:szCs w:val="15"/>
                    </w:rPr>
                  </w:pPr>
                  <w:r>
                    <w:rPr>
                      <w:rFonts w:hint="eastAsia"/>
                      <w:color w:val="auto"/>
                      <w:sz w:val="18"/>
                      <w:szCs w:val="18"/>
                    </w:rPr>
                    <w:t>水磨废水、喷淋废水</w:t>
                  </w:r>
                </w:p>
              </w:tc>
              <w:tc>
                <w:tcPr>
                  <w:tcW w:w="988" w:type="dxa"/>
                  <w:vAlign w:val="center"/>
                </w:tcPr>
                <w:p w14:paraId="4F9D2BD1">
                  <w:pPr>
                    <w:jc w:val="center"/>
                    <w:rPr>
                      <w:color w:val="auto"/>
                      <w:sz w:val="15"/>
                      <w:szCs w:val="15"/>
                    </w:rPr>
                  </w:pPr>
                  <w:r>
                    <w:rPr>
                      <w:color w:val="auto"/>
                      <w:sz w:val="18"/>
                      <w:szCs w:val="18"/>
                    </w:rPr>
                    <w:t>COD</w:t>
                  </w:r>
                  <w:r>
                    <w:rPr>
                      <w:rFonts w:hint="eastAsia"/>
                      <w:color w:val="auto"/>
                      <w:sz w:val="18"/>
                      <w:szCs w:val="18"/>
                    </w:rPr>
                    <w:t>、</w:t>
                  </w:r>
                  <w:r>
                    <w:rPr>
                      <w:color w:val="auto"/>
                      <w:sz w:val="18"/>
                      <w:szCs w:val="18"/>
                    </w:rPr>
                    <w:t>SS、石油类、铝</w:t>
                  </w:r>
                </w:p>
              </w:tc>
              <w:tc>
                <w:tcPr>
                  <w:tcW w:w="1796" w:type="dxa"/>
                  <w:vAlign w:val="center"/>
                </w:tcPr>
                <w:p w14:paraId="617ACD6A">
                  <w:pPr>
                    <w:jc w:val="center"/>
                    <w:rPr>
                      <w:color w:val="auto"/>
                      <w:sz w:val="15"/>
                      <w:szCs w:val="15"/>
                    </w:rPr>
                  </w:pPr>
                  <w:r>
                    <w:rPr>
                      <w:rFonts w:hint="eastAsia"/>
                      <w:color w:val="auto"/>
                      <w:sz w:val="18"/>
                      <w:szCs w:val="18"/>
                    </w:rPr>
                    <w:t>沉淀+隔油池</w:t>
                  </w:r>
                </w:p>
              </w:tc>
              <w:tc>
                <w:tcPr>
                  <w:tcW w:w="2285" w:type="dxa"/>
                  <w:vAlign w:val="center"/>
                </w:tcPr>
                <w:p w14:paraId="303BD8D7">
                  <w:pPr>
                    <w:adjustRightInd w:val="0"/>
                    <w:snapToGrid w:val="0"/>
                    <w:jc w:val="center"/>
                    <w:rPr>
                      <w:color w:val="auto"/>
                      <w:sz w:val="15"/>
                      <w:szCs w:val="15"/>
                    </w:rPr>
                  </w:pPr>
                  <w:r>
                    <w:rPr>
                      <w:color w:val="auto"/>
                      <w:sz w:val="18"/>
                      <w:szCs w:val="18"/>
                    </w:rPr>
                    <w:t>《污水综合排放标准》（GB 8978</w:t>
                  </w:r>
                  <w:r>
                    <w:rPr>
                      <w:rFonts w:hint="eastAsia"/>
                      <w:color w:val="auto"/>
                      <w:sz w:val="18"/>
                      <w:szCs w:val="18"/>
                    </w:rPr>
                    <w:t>-</w:t>
                  </w:r>
                  <w:r>
                    <w:rPr>
                      <w:color w:val="auto"/>
                      <w:sz w:val="18"/>
                      <w:szCs w:val="18"/>
                    </w:rPr>
                    <w:t>1996）表4中三级标准</w:t>
                  </w:r>
                  <w:r>
                    <w:rPr>
                      <w:rFonts w:hint="eastAsia"/>
                      <w:color w:val="auto"/>
                      <w:sz w:val="18"/>
                      <w:szCs w:val="18"/>
                    </w:rPr>
                    <w:t>；通州湾高新电子信息产业园污水处理厂接管要求</w:t>
                  </w:r>
                </w:p>
              </w:tc>
              <w:tc>
                <w:tcPr>
                  <w:tcW w:w="666" w:type="dxa"/>
                  <w:vMerge w:val="restart"/>
                  <w:vAlign w:val="center"/>
                </w:tcPr>
                <w:p w14:paraId="53B17EB3">
                  <w:pPr>
                    <w:widowControl/>
                    <w:jc w:val="center"/>
                    <w:rPr>
                      <w:color w:val="auto"/>
                      <w:sz w:val="18"/>
                      <w:szCs w:val="18"/>
                    </w:rPr>
                  </w:pPr>
                  <w:r>
                    <w:rPr>
                      <w:rFonts w:hint="eastAsia"/>
                      <w:color w:val="auto"/>
                      <w:sz w:val="18"/>
                      <w:szCs w:val="18"/>
                    </w:rPr>
                    <w:t>4</w:t>
                  </w:r>
                  <w:r>
                    <w:rPr>
                      <w:color w:val="auto"/>
                      <w:sz w:val="18"/>
                      <w:szCs w:val="18"/>
                    </w:rPr>
                    <w:t>万</w:t>
                  </w:r>
                </w:p>
              </w:tc>
              <w:tc>
                <w:tcPr>
                  <w:tcW w:w="487" w:type="dxa"/>
                  <w:vMerge w:val="continue"/>
                  <w:vAlign w:val="center"/>
                </w:tcPr>
                <w:p w14:paraId="073962DA">
                  <w:pPr>
                    <w:widowControl/>
                    <w:jc w:val="center"/>
                    <w:rPr>
                      <w:color w:val="auto"/>
                      <w:sz w:val="18"/>
                      <w:szCs w:val="18"/>
                    </w:rPr>
                  </w:pPr>
                </w:p>
              </w:tc>
            </w:tr>
            <w:tr w14:paraId="0FF939CD">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633F646B">
                  <w:pPr>
                    <w:widowControl/>
                    <w:jc w:val="center"/>
                    <w:rPr>
                      <w:color w:val="auto"/>
                      <w:sz w:val="18"/>
                      <w:szCs w:val="18"/>
                    </w:rPr>
                  </w:pPr>
                </w:p>
              </w:tc>
              <w:tc>
                <w:tcPr>
                  <w:tcW w:w="599" w:type="dxa"/>
                  <w:vMerge w:val="continue"/>
                  <w:tcBorders>
                    <w:left w:val="single" w:color="auto" w:sz="8" w:space="0"/>
                  </w:tcBorders>
                  <w:vAlign w:val="center"/>
                </w:tcPr>
                <w:p w14:paraId="44BC0ACF">
                  <w:pPr>
                    <w:widowControl/>
                    <w:jc w:val="center"/>
                    <w:rPr>
                      <w:color w:val="auto"/>
                      <w:sz w:val="18"/>
                      <w:szCs w:val="18"/>
                    </w:rPr>
                  </w:pPr>
                </w:p>
              </w:tc>
              <w:tc>
                <w:tcPr>
                  <w:tcW w:w="952" w:type="dxa"/>
                  <w:vAlign w:val="center"/>
                </w:tcPr>
                <w:p w14:paraId="39E2B1A4">
                  <w:pPr>
                    <w:jc w:val="center"/>
                    <w:rPr>
                      <w:color w:val="auto"/>
                      <w:sz w:val="15"/>
                      <w:szCs w:val="15"/>
                    </w:rPr>
                  </w:pPr>
                  <w:r>
                    <w:rPr>
                      <w:rFonts w:hint="eastAsia"/>
                      <w:color w:val="auto"/>
                      <w:sz w:val="18"/>
                      <w:szCs w:val="18"/>
                    </w:rPr>
                    <w:t>生活污水</w:t>
                  </w:r>
                </w:p>
              </w:tc>
              <w:tc>
                <w:tcPr>
                  <w:tcW w:w="988" w:type="dxa"/>
                  <w:vAlign w:val="center"/>
                </w:tcPr>
                <w:p w14:paraId="00BD4B6B">
                  <w:pPr>
                    <w:jc w:val="center"/>
                    <w:rPr>
                      <w:color w:val="auto"/>
                      <w:sz w:val="15"/>
                      <w:szCs w:val="15"/>
                    </w:rPr>
                  </w:pPr>
                  <w:r>
                    <w:rPr>
                      <w:color w:val="auto"/>
                      <w:sz w:val="18"/>
                      <w:szCs w:val="18"/>
                    </w:rPr>
                    <w:t>COD</w:t>
                  </w:r>
                  <w:r>
                    <w:rPr>
                      <w:rFonts w:hint="eastAsia"/>
                      <w:color w:val="auto"/>
                      <w:sz w:val="18"/>
                      <w:szCs w:val="18"/>
                    </w:rPr>
                    <w:t>、</w:t>
                  </w:r>
                  <w:r>
                    <w:rPr>
                      <w:color w:val="auto"/>
                      <w:sz w:val="18"/>
                      <w:szCs w:val="18"/>
                    </w:rPr>
                    <w:t>SS</w:t>
                  </w:r>
                  <w:r>
                    <w:rPr>
                      <w:rFonts w:hint="eastAsia"/>
                      <w:color w:val="auto"/>
                      <w:sz w:val="18"/>
                      <w:szCs w:val="18"/>
                    </w:rPr>
                    <w:t>、</w:t>
                  </w:r>
                  <w:r>
                    <w:rPr>
                      <w:color w:val="auto"/>
                      <w:sz w:val="18"/>
                      <w:szCs w:val="18"/>
                    </w:rPr>
                    <w:t>NH</w:t>
                  </w:r>
                  <w:r>
                    <w:rPr>
                      <w:color w:val="auto"/>
                      <w:sz w:val="18"/>
                      <w:szCs w:val="18"/>
                      <w:vertAlign w:val="subscript"/>
                    </w:rPr>
                    <w:t>3</w:t>
                  </w:r>
                  <w:r>
                    <w:rPr>
                      <w:color w:val="auto"/>
                      <w:sz w:val="18"/>
                      <w:szCs w:val="18"/>
                    </w:rPr>
                    <w:t>-N</w:t>
                  </w:r>
                  <w:r>
                    <w:rPr>
                      <w:rFonts w:hint="eastAsia"/>
                      <w:color w:val="auto"/>
                      <w:sz w:val="18"/>
                      <w:szCs w:val="18"/>
                    </w:rPr>
                    <w:t>、TN、</w:t>
                  </w:r>
                  <w:r>
                    <w:rPr>
                      <w:color w:val="auto"/>
                      <w:sz w:val="18"/>
                      <w:szCs w:val="18"/>
                    </w:rPr>
                    <w:t>TP</w:t>
                  </w:r>
                </w:p>
              </w:tc>
              <w:tc>
                <w:tcPr>
                  <w:tcW w:w="1796" w:type="dxa"/>
                  <w:vAlign w:val="center"/>
                </w:tcPr>
                <w:p w14:paraId="5FA87644">
                  <w:pPr>
                    <w:jc w:val="center"/>
                    <w:rPr>
                      <w:color w:val="auto"/>
                      <w:sz w:val="15"/>
                      <w:szCs w:val="15"/>
                    </w:rPr>
                  </w:pPr>
                  <w:r>
                    <w:rPr>
                      <w:rFonts w:hint="eastAsia"/>
                      <w:color w:val="auto"/>
                      <w:sz w:val="18"/>
                      <w:szCs w:val="18"/>
                    </w:rPr>
                    <w:t>化粪池</w:t>
                  </w:r>
                </w:p>
              </w:tc>
              <w:tc>
                <w:tcPr>
                  <w:tcW w:w="2285" w:type="dxa"/>
                  <w:vAlign w:val="center"/>
                </w:tcPr>
                <w:p w14:paraId="16C5B34E">
                  <w:pPr>
                    <w:adjustRightInd w:val="0"/>
                    <w:snapToGrid w:val="0"/>
                    <w:jc w:val="center"/>
                    <w:rPr>
                      <w:color w:val="auto"/>
                      <w:sz w:val="15"/>
                      <w:szCs w:val="15"/>
                    </w:rPr>
                  </w:pPr>
                  <w:r>
                    <w:rPr>
                      <w:color w:val="auto"/>
                      <w:sz w:val="18"/>
                      <w:szCs w:val="18"/>
                    </w:rPr>
                    <w:t>《污水综合排放标准》（GB 8978</w:t>
                  </w:r>
                  <w:r>
                    <w:rPr>
                      <w:rFonts w:hint="eastAsia"/>
                      <w:color w:val="auto"/>
                      <w:sz w:val="18"/>
                      <w:szCs w:val="18"/>
                    </w:rPr>
                    <w:t>-</w:t>
                  </w:r>
                  <w:r>
                    <w:rPr>
                      <w:color w:val="auto"/>
                      <w:sz w:val="18"/>
                      <w:szCs w:val="18"/>
                    </w:rPr>
                    <w:t>1996）表4中三级标准</w:t>
                  </w:r>
                  <w:r>
                    <w:rPr>
                      <w:rFonts w:hint="eastAsia"/>
                      <w:color w:val="auto"/>
                      <w:sz w:val="18"/>
                      <w:szCs w:val="18"/>
                    </w:rPr>
                    <w:t>，</w:t>
                  </w:r>
                  <w:r>
                    <w:rPr>
                      <w:color w:val="auto"/>
                      <w:sz w:val="18"/>
                      <w:szCs w:val="18"/>
                    </w:rPr>
                    <w:t>《污水排入城镇下水道水质标准》(GB/T 31962-2015)表1中</w:t>
                  </w:r>
                  <w:r>
                    <w:rPr>
                      <w:rFonts w:hint="eastAsia"/>
                      <w:color w:val="auto"/>
                      <w:sz w:val="18"/>
                      <w:szCs w:val="18"/>
                    </w:rPr>
                    <w:t>B</w:t>
                  </w:r>
                  <w:r>
                    <w:rPr>
                      <w:color w:val="auto"/>
                      <w:sz w:val="18"/>
                      <w:szCs w:val="18"/>
                    </w:rPr>
                    <w:t>级标准</w:t>
                  </w:r>
                  <w:r>
                    <w:rPr>
                      <w:rFonts w:hint="eastAsia"/>
                      <w:color w:val="auto"/>
                      <w:sz w:val="18"/>
                      <w:szCs w:val="18"/>
                    </w:rPr>
                    <w:t>；南通市西部水务有限公司污水处理厂接管要求</w:t>
                  </w:r>
                </w:p>
              </w:tc>
              <w:tc>
                <w:tcPr>
                  <w:tcW w:w="666" w:type="dxa"/>
                  <w:vMerge w:val="continue"/>
                  <w:vAlign w:val="center"/>
                </w:tcPr>
                <w:p w14:paraId="15F4030D">
                  <w:pPr>
                    <w:widowControl/>
                    <w:jc w:val="center"/>
                    <w:rPr>
                      <w:color w:val="auto"/>
                      <w:sz w:val="18"/>
                      <w:szCs w:val="18"/>
                    </w:rPr>
                  </w:pPr>
                </w:p>
              </w:tc>
              <w:tc>
                <w:tcPr>
                  <w:tcW w:w="487" w:type="dxa"/>
                  <w:vMerge w:val="continue"/>
                  <w:vAlign w:val="center"/>
                </w:tcPr>
                <w:p w14:paraId="0B6E46D4">
                  <w:pPr>
                    <w:widowControl/>
                    <w:jc w:val="center"/>
                    <w:rPr>
                      <w:color w:val="auto"/>
                      <w:sz w:val="18"/>
                      <w:szCs w:val="18"/>
                    </w:rPr>
                  </w:pPr>
                </w:p>
              </w:tc>
            </w:tr>
            <w:tr w14:paraId="0DA94E83">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3CAD230D">
                  <w:pPr>
                    <w:widowControl/>
                    <w:jc w:val="center"/>
                    <w:rPr>
                      <w:color w:val="auto"/>
                      <w:sz w:val="18"/>
                      <w:szCs w:val="18"/>
                    </w:rPr>
                  </w:pPr>
                </w:p>
              </w:tc>
              <w:tc>
                <w:tcPr>
                  <w:tcW w:w="599" w:type="dxa"/>
                  <w:tcBorders>
                    <w:left w:val="single" w:color="auto" w:sz="8" w:space="0"/>
                  </w:tcBorders>
                  <w:vAlign w:val="center"/>
                </w:tcPr>
                <w:p w14:paraId="4A70B121">
                  <w:pPr>
                    <w:widowControl/>
                    <w:jc w:val="center"/>
                    <w:rPr>
                      <w:color w:val="auto"/>
                      <w:sz w:val="18"/>
                      <w:szCs w:val="18"/>
                    </w:rPr>
                  </w:pPr>
                  <w:r>
                    <w:rPr>
                      <w:color w:val="auto"/>
                      <w:sz w:val="18"/>
                      <w:szCs w:val="18"/>
                    </w:rPr>
                    <w:t>噪声</w:t>
                  </w:r>
                </w:p>
              </w:tc>
              <w:tc>
                <w:tcPr>
                  <w:tcW w:w="952" w:type="dxa"/>
                  <w:vAlign w:val="center"/>
                </w:tcPr>
                <w:p w14:paraId="2080EEB1">
                  <w:pPr>
                    <w:widowControl/>
                    <w:jc w:val="center"/>
                    <w:rPr>
                      <w:color w:val="auto"/>
                      <w:sz w:val="18"/>
                      <w:szCs w:val="18"/>
                    </w:rPr>
                  </w:pPr>
                  <w:r>
                    <w:rPr>
                      <w:color w:val="auto"/>
                      <w:sz w:val="18"/>
                      <w:szCs w:val="18"/>
                    </w:rPr>
                    <w:t>设备运行</w:t>
                  </w:r>
                </w:p>
              </w:tc>
              <w:tc>
                <w:tcPr>
                  <w:tcW w:w="988" w:type="dxa"/>
                  <w:vAlign w:val="center"/>
                </w:tcPr>
                <w:p w14:paraId="428600D2">
                  <w:pPr>
                    <w:widowControl/>
                    <w:jc w:val="center"/>
                    <w:rPr>
                      <w:color w:val="auto"/>
                      <w:sz w:val="18"/>
                      <w:szCs w:val="18"/>
                    </w:rPr>
                  </w:pPr>
                  <w:r>
                    <w:rPr>
                      <w:color w:val="auto"/>
                      <w:sz w:val="18"/>
                      <w:szCs w:val="18"/>
                    </w:rPr>
                    <w:t>噪声</w:t>
                  </w:r>
                </w:p>
              </w:tc>
              <w:tc>
                <w:tcPr>
                  <w:tcW w:w="1796" w:type="dxa"/>
                  <w:vAlign w:val="center"/>
                </w:tcPr>
                <w:p w14:paraId="4D971FD6">
                  <w:pPr>
                    <w:widowControl/>
                    <w:jc w:val="center"/>
                    <w:rPr>
                      <w:color w:val="auto"/>
                      <w:sz w:val="18"/>
                      <w:szCs w:val="18"/>
                    </w:rPr>
                  </w:pPr>
                  <w:r>
                    <w:rPr>
                      <w:color w:val="auto"/>
                      <w:sz w:val="18"/>
                      <w:szCs w:val="18"/>
                    </w:rPr>
                    <w:t>减震垫、墙壁隔声、距离衰减等综合防治措施</w:t>
                  </w:r>
                </w:p>
              </w:tc>
              <w:tc>
                <w:tcPr>
                  <w:tcW w:w="2285" w:type="dxa"/>
                  <w:vAlign w:val="center"/>
                </w:tcPr>
                <w:p w14:paraId="3197A490">
                  <w:pPr>
                    <w:widowControl/>
                    <w:jc w:val="center"/>
                    <w:rPr>
                      <w:color w:val="auto"/>
                      <w:sz w:val="18"/>
                      <w:szCs w:val="18"/>
                    </w:rPr>
                  </w:pPr>
                  <w:r>
                    <w:rPr>
                      <w:color w:val="auto"/>
                      <w:sz w:val="18"/>
                      <w:szCs w:val="18"/>
                    </w:rPr>
                    <w:t>符合《工业企业厂界环境噪声排放标准》（GB12348-2008）中3类标准</w:t>
                  </w:r>
                </w:p>
              </w:tc>
              <w:tc>
                <w:tcPr>
                  <w:tcW w:w="666" w:type="dxa"/>
                  <w:vAlign w:val="center"/>
                </w:tcPr>
                <w:p w14:paraId="1E342CDF">
                  <w:pPr>
                    <w:widowControl/>
                    <w:jc w:val="center"/>
                    <w:rPr>
                      <w:color w:val="auto"/>
                      <w:sz w:val="18"/>
                      <w:szCs w:val="18"/>
                    </w:rPr>
                  </w:pPr>
                  <w:r>
                    <w:rPr>
                      <w:rFonts w:hint="eastAsia"/>
                      <w:color w:val="auto"/>
                      <w:sz w:val="18"/>
                      <w:szCs w:val="18"/>
                    </w:rPr>
                    <w:t>3</w:t>
                  </w:r>
                  <w:r>
                    <w:rPr>
                      <w:color w:val="auto"/>
                      <w:sz w:val="18"/>
                      <w:szCs w:val="18"/>
                    </w:rPr>
                    <w:t>万</w:t>
                  </w:r>
                </w:p>
              </w:tc>
              <w:tc>
                <w:tcPr>
                  <w:tcW w:w="487" w:type="dxa"/>
                  <w:vMerge w:val="continue"/>
                  <w:vAlign w:val="center"/>
                </w:tcPr>
                <w:p w14:paraId="7E423748">
                  <w:pPr>
                    <w:widowControl/>
                    <w:jc w:val="center"/>
                    <w:rPr>
                      <w:color w:val="auto"/>
                      <w:sz w:val="18"/>
                      <w:szCs w:val="18"/>
                    </w:rPr>
                  </w:pPr>
                </w:p>
              </w:tc>
            </w:tr>
            <w:tr w14:paraId="007F5A2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450013AD">
                  <w:pPr>
                    <w:widowControl/>
                    <w:jc w:val="center"/>
                    <w:rPr>
                      <w:color w:val="auto"/>
                      <w:sz w:val="18"/>
                      <w:szCs w:val="18"/>
                    </w:rPr>
                  </w:pPr>
                </w:p>
              </w:tc>
              <w:tc>
                <w:tcPr>
                  <w:tcW w:w="599" w:type="dxa"/>
                  <w:vMerge w:val="restart"/>
                  <w:tcBorders>
                    <w:left w:val="single" w:color="auto" w:sz="8" w:space="0"/>
                  </w:tcBorders>
                  <w:vAlign w:val="center"/>
                </w:tcPr>
                <w:p w14:paraId="6153825D">
                  <w:pPr>
                    <w:widowControl/>
                    <w:jc w:val="center"/>
                    <w:rPr>
                      <w:color w:val="auto"/>
                      <w:sz w:val="18"/>
                      <w:szCs w:val="18"/>
                    </w:rPr>
                  </w:pPr>
                  <w:r>
                    <w:rPr>
                      <w:color w:val="auto"/>
                      <w:sz w:val="18"/>
                      <w:szCs w:val="18"/>
                    </w:rPr>
                    <w:t>固废</w:t>
                  </w:r>
                </w:p>
              </w:tc>
              <w:tc>
                <w:tcPr>
                  <w:tcW w:w="952" w:type="dxa"/>
                  <w:vMerge w:val="restart"/>
                  <w:vAlign w:val="center"/>
                </w:tcPr>
                <w:p w14:paraId="725AF10B">
                  <w:pPr>
                    <w:widowControl/>
                    <w:jc w:val="center"/>
                    <w:rPr>
                      <w:color w:val="auto"/>
                      <w:sz w:val="18"/>
                      <w:szCs w:val="18"/>
                    </w:rPr>
                  </w:pPr>
                  <w:r>
                    <w:rPr>
                      <w:color w:val="auto"/>
                      <w:sz w:val="18"/>
                      <w:szCs w:val="18"/>
                    </w:rPr>
                    <w:t>生产</w:t>
                  </w:r>
                </w:p>
              </w:tc>
              <w:tc>
                <w:tcPr>
                  <w:tcW w:w="988" w:type="dxa"/>
                  <w:vAlign w:val="center"/>
                </w:tcPr>
                <w:p w14:paraId="760BE06A">
                  <w:pPr>
                    <w:widowControl/>
                    <w:adjustRightInd w:val="0"/>
                    <w:snapToGrid w:val="0"/>
                    <w:jc w:val="center"/>
                    <w:rPr>
                      <w:color w:val="auto"/>
                      <w:sz w:val="18"/>
                      <w:szCs w:val="18"/>
                    </w:rPr>
                  </w:pPr>
                  <w:r>
                    <w:rPr>
                      <w:color w:val="auto"/>
                      <w:sz w:val="18"/>
                      <w:szCs w:val="18"/>
                    </w:rPr>
                    <w:t>一般固废</w:t>
                  </w:r>
                </w:p>
              </w:tc>
              <w:tc>
                <w:tcPr>
                  <w:tcW w:w="1796" w:type="dxa"/>
                  <w:vAlign w:val="center"/>
                </w:tcPr>
                <w:p w14:paraId="0BA1F39A">
                  <w:pPr>
                    <w:widowControl/>
                    <w:jc w:val="center"/>
                    <w:rPr>
                      <w:color w:val="auto"/>
                      <w:sz w:val="18"/>
                      <w:szCs w:val="18"/>
                    </w:rPr>
                  </w:pPr>
                  <w:r>
                    <w:rPr>
                      <w:color w:val="auto"/>
                      <w:sz w:val="18"/>
                      <w:szCs w:val="18"/>
                    </w:rPr>
                    <w:t>收集出售</w:t>
                  </w:r>
                </w:p>
              </w:tc>
              <w:tc>
                <w:tcPr>
                  <w:tcW w:w="2285" w:type="dxa"/>
                  <w:vMerge w:val="restart"/>
                  <w:vAlign w:val="center"/>
                </w:tcPr>
                <w:p w14:paraId="62E178FF">
                  <w:pPr>
                    <w:widowControl/>
                    <w:jc w:val="center"/>
                    <w:rPr>
                      <w:color w:val="auto"/>
                      <w:sz w:val="18"/>
                      <w:szCs w:val="18"/>
                    </w:rPr>
                  </w:pPr>
                  <w:r>
                    <w:rPr>
                      <w:color w:val="auto"/>
                      <w:sz w:val="18"/>
                      <w:szCs w:val="18"/>
                    </w:rPr>
                    <w:t>零排放</w:t>
                  </w:r>
                </w:p>
              </w:tc>
              <w:tc>
                <w:tcPr>
                  <w:tcW w:w="666" w:type="dxa"/>
                  <w:vMerge w:val="restart"/>
                  <w:vAlign w:val="center"/>
                </w:tcPr>
                <w:p w14:paraId="7A3A105B">
                  <w:pPr>
                    <w:widowControl/>
                    <w:jc w:val="center"/>
                    <w:rPr>
                      <w:color w:val="auto"/>
                      <w:sz w:val="18"/>
                      <w:szCs w:val="18"/>
                    </w:rPr>
                  </w:pPr>
                  <w:r>
                    <w:rPr>
                      <w:rFonts w:hint="eastAsia"/>
                      <w:color w:val="auto"/>
                      <w:sz w:val="18"/>
                      <w:szCs w:val="18"/>
                    </w:rPr>
                    <w:t>1</w:t>
                  </w:r>
                  <w:r>
                    <w:rPr>
                      <w:color w:val="auto"/>
                      <w:sz w:val="18"/>
                      <w:szCs w:val="18"/>
                    </w:rPr>
                    <w:t>万</w:t>
                  </w:r>
                </w:p>
              </w:tc>
              <w:tc>
                <w:tcPr>
                  <w:tcW w:w="487" w:type="dxa"/>
                  <w:vMerge w:val="continue"/>
                  <w:vAlign w:val="center"/>
                </w:tcPr>
                <w:p w14:paraId="52D13196">
                  <w:pPr>
                    <w:widowControl/>
                    <w:jc w:val="center"/>
                    <w:rPr>
                      <w:color w:val="auto"/>
                      <w:sz w:val="18"/>
                      <w:szCs w:val="18"/>
                    </w:rPr>
                  </w:pPr>
                </w:p>
              </w:tc>
            </w:tr>
            <w:tr w14:paraId="5161E96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2502217D">
                  <w:pPr>
                    <w:widowControl/>
                    <w:jc w:val="center"/>
                    <w:rPr>
                      <w:color w:val="auto"/>
                      <w:sz w:val="18"/>
                      <w:szCs w:val="18"/>
                    </w:rPr>
                  </w:pPr>
                </w:p>
              </w:tc>
              <w:tc>
                <w:tcPr>
                  <w:tcW w:w="599" w:type="dxa"/>
                  <w:vMerge w:val="continue"/>
                  <w:tcBorders>
                    <w:left w:val="single" w:color="auto" w:sz="8" w:space="0"/>
                  </w:tcBorders>
                  <w:vAlign w:val="center"/>
                </w:tcPr>
                <w:p w14:paraId="4F1628A6">
                  <w:pPr>
                    <w:widowControl/>
                    <w:jc w:val="center"/>
                    <w:rPr>
                      <w:color w:val="auto"/>
                      <w:sz w:val="18"/>
                      <w:szCs w:val="18"/>
                    </w:rPr>
                  </w:pPr>
                </w:p>
              </w:tc>
              <w:tc>
                <w:tcPr>
                  <w:tcW w:w="952" w:type="dxa"/>
                  <w:vMerge w:val="continue"/>
                  <w:vAlign w:val="center"/>
                </w:tcPr>
                <w:p w14:paraId="4824FD4B">
                  <w:pPr>
                    <w:widowControl/>
                    <w:jc w:val="center"/>
                    <w:rPr>
                      <w:color w:val="auto"/>
                      <w:sz w:val="18"/>
                      <w:szCs w:val="18"/>
                    </w:rPr>
                  </w:pPr>
                </w:p>
              </w:tc>
              <w:tc>
                <w:tcPr>
                  <w:tcW w:w="988" w:type="dxa"/>
                  <w:shd w:val="clear" w:color="auto" w:fill="auto"/>
                  <w:vAlign w:val="center"/>
                </w:tcPr>
                <w:p w14:paraId="3114EB6B">
                  <w:pPr>
                    <w:widowControl/>
                    <w:adjustRightInd w:val="0"/>
                    <w:snapToGrid w:val="0"/>
                    <w:jc w:val="center"/>
                    <w:rPr>
                      <w:color w:val="auto"/>
                      <w:sz w:val="18"/>
                      <w:szCs w:val="18"/>
                    </w:rPr>
                  </w:pPr>
                  <w:r>
                    <w:rPr>
                      <w:color w:val="auto"/>
                      <w:sz w:val="18"/>
                      <w:szCs w:val="18"/>
                    </w:rPr>
                    <w:t>危险固废</w:t>
                  </w:r>
                </w:p>
              </w:tc>
              <w:tc>
                <w:tcPr>
                  <w:tcW w:w="1796" w:type="dxa"/>
                  <w:shd w:val="clear" w:color="auto" w:fill="auto"/>
                  <w:vAlign w:val="center"/>
                </w:tcPr>
                <w:p w14:paraId="134C295D">
                  <w:pPr>
                    <w:widowControl/>
                    <w:jc w:val="center"/>
                    <w:rPr>
                      <w:color w:val="auto"/>
                      <w:sz w:val="18"/>
                      <w:szCs w:val="18"/>
                    </w:rPr>
                  </w:pPr>
                  <w:r>
                    <w:rPr>
                      <w:color w:val="auto"/>
                      <w:sz w:val="18"/>
                      <w:szCs w:val="18"/>
                    </w:rPr>
                    <w:t>委托资质单位处置</w:t>
                  </w:r>
                </w:p>
              </w:tc>
              <w:tc>
                <w:tcPr>
                  <w:tcW w:w="2285" w:type="dxa"/>
                  <w:vMerge w:val="continue"/>
                  <w:vAlign w:val="center"/>
                </w:tcPr>
                <w:p w14:paraId="79FB0215">
                  <w:pPr>
                    <w:widowControl/>
                    <w:jc w:val="center"/>
                    <w:rPr>
                      <w:color w:val="auto"/>
                      <w:sz w:val="18"/>
                      <w:szCs w:val="18"/>
                    </w:rPr>
                  </w:pPr>
                </w:p>
              </w:tc>
              <w:tc>
                <w:tcPr>
                  <w:tcW w:w="666" w:type="dxa"/>
                  <w:vMerge w:val="continue"/>
                  <w:vAlign w:val="center"/>
                </w:tcPr>
                <w:p w14:paraId="0B8ADAC7">
                  <w:pPr>
                    <w:widowControl/>
                    <w:jc w:val="center"/>
                    <w:rPr>
                      <w:color w:val="auto"/>
                      <w:sz w:val="18"/>
                      <w:szCs w:val="18"/>
                    </w:rPr>
                  </w:pPr>
                </w:p>
              </w:tc>
              <w:tc>
                <w:tcPr>
                  <w:tcW w:w="487" w:type="dxa"/>
                  <w:vMerge w:val="continue"/>
                  <w:vAlign w:val="center"/>
                </w:tcPr>
                <w:p w14:paraId="0674EE4B">
                  <w:pPr>
                    <w:widowControl/>
                    <w:jc w:val="center"/>
                    <w:rPr>
                      <w:color w:val="auto"/>
                      <w:sz w:val="18"/>
                      <w:szCs w:val="18"/>
                    </w:rPr>
                  </w:pPr>
                </w:p>
              </w:tc>
            </w:tr>
            <w:tr w14:paraId="204EEB4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495" w:type="dxa"/>
                  <w:vMerge w:val="continue"/>
                  <w:tcBorders>
                    <w:right w:val="single" w:color="auto" w:sz="8" w:space="0"/>
                  </w:tcBorders>
                  <w:vAlign w:val="center"/>
                </w:tcPr>
                <w:p w14:paraId="5258DA49">
                  <w:pPr>
                    <w:widowControl/>
                    <w:jc w:val="center"/>
                    <w:rPr>
                      <w:color w:val="auto"/>
                      <w:sz w:val="18"/>
                      <w:szCs w:val="18"/>
                    </w:rPr>
                  </w:pPr>
                </w:p>
              </w:tc>
              <w:tc>
                <w:tcPr>
                  <w:tcW w:w="599" w:type="dxa"/>
                  <w:vMerge w:val="continue"/>
                  <w:tcBorders>
                    <w:left w:val="single" w:color="auto" w:sz="8" w:space="0"/>
                  </w:tcBorders>
                  <w:vAlign w:val="center"/>
                </w:tcPr>
                <w:p w14:paraId="362559F8">
                  <w:pPr>
                    <w:widowControl/>
                    <w:jc w:val="center"/>
                    <w:rPr>
                      <w:color w:val="auto"/>
                      <w:sz w:val="18"/>
                      <w:szCs w:val="18"/>
                    </w:rPr>
                  </w:pPr>
                </w:p>
              </w:tc>
              <w:tc>
                <w:tcPr>
                  <w:tcW w:w="952" w:type="dxa"/>
                  <w:vAlign w:val="center"/>
                </w:tcPr>
                <w:p w14:paraId="20FB5609">
                  <w:pPr>
                    <w:widowControl/>
                    <w:jc w:val="center"/>
                    <w:rPr>
                      <w:color w:val="auto"/>
                      <w:sz w:val="18"/>
                      <w:szCs w:val="18"/>
                    </w:rPr>
                  </w:pPr>
                  <w:r>
                    <w:rPr>
                      <w:color w:val="auto"/>
                      <w:sz w:val="18"/>
                      <w:szCs w:val="18"/>
                    </w:rPr>
                    <w:t>生活</w:t>
                  </w:r>
                </w:p>
              </w:tc>
              <w:tc>
                <w:tcPr>
                  <w:tcW w:w="988" w:type="dxa"/>
                  <w:vAlign w:val="center"/>
                </w:tcPr>
                <w:p w14:paraId="32B0ED8A">
                  <w:pPr>
                    <w:widowControl/>
                    <w:adjustRightInd w:val="0"/>
                    <w:snapToGrid w:val="0"/>
                    <w:jc w:val="center"/>
                    <w:rPr>
                      <w:color w:val="auto"/>
                      <w:sz w:val="18"/>
                      <w:szCs w:val="18"/>
                    </w:rPr>
                  </w:pPr>
                  <w:r>
                    <w:rPr>
                      <w:color w:val="auto"/>
                      <w:sz w:val="18"/>
                      <w:szCs w:val="18"/>
                    </w:rPr>
                    <w:t>生活垃圾</w:t>
                  </w:r>
                </w:p>
              </w:tc>
              <w:tc>
                <w:tcPr>
                  <w:tcW w:w="1796" w:type="dxa"/>
                  <w:vAlign w:val="center"/>
                </w:tcPr>
                <w:p w14:paraId="5E4A6D5B">
                  <w:pPr>
                    <w:widowControl/>
                    <w:jc w:val="center"/>
                    <w:rPr>
                      <w:color w:val="auto"/>
                      <w:sz w:val="18"/>
                      <w:szCs w:val="18"/>
                    </w:rPr>
                  </w:pPr>
                  <w:r>
                    <w:rPr>
                      <w:color w:val="auto"/>
                      <w:sz w:val="18"/>
                      <w:szCs w:val="18"/>
                    </w:rPr>
                    <w:t>环卫清运</w:t>
                  </w:r>
                </w:p>
              </w:tc>
              <w:tc>
                <w:tcPr>
                  <w:tcW w:w="2285" w:type="dxa"/>
                  <w:vMerge w:val="continue"/>
                  <w:vAlign w:val="center"/>
                </w:tcPr>
                <w:p w14:paraId="4A52BCCC">
                  <w:pPr>
                    <w:widowControl/>
                    <w:jc w:val="center"/>
                    <w:rPr>
                      <w:color w:val="auto"/>
                      <w:sz w:val="18"/>
                      <w:szCs w:val="18"/>
                    </w:rPr>
                  </w:pPr>
                </w:p>
              </w:tc>
              <w:tc>
                <w:tcPr>
                  <w:tcW w:w="666" w:type="dxa"/>
                  <w:vMerge w:val="continue"/>
                  <w:vAlign w:val="center"/>
                </w:tcPr>
                <w:p w14:paraId="3FEAB7D6">
                  <w:pPr>
                    <w:widowControl/>
                    <w:jc w:val="center"/>
                    <w:rPr>
                      <w:color w:val="auto"/>
                      <w:sz w:val="18"/>
                      <w:szCs w:val="18"/>
                    </w:rPr>
                  </w:pPr>
                  <w:r>
                    <w:rPr>
                      <w:color w:val="auto"/>
                      <w:sz w:val="18"/>
                      <w:szCs w:val="18"/>
                    </w:rPr>
                    <w:t>依托原有</w:t>
                  </w:r>
                </w:p>
              </w:tc>
              <w:tc>
                <w:tcPr>
                  <w:tcW w:w="487" w:type="dxa"/>
                  <w:vMerge w:val="continue"/>
                  <w:vAlign w:val="center"/>
                </w:tcPr>
                <w:p w14:paraId="5474CA68">
                  <w:pPr>
                    <w:widowControl/>
                    <w:jc w:val="center"/>
                    <w:rPr>
                      <w:color w:val="auto"/>
                      <w:sz w:val="18"/>
                      <w:szCs w:val="18"/>
                    </w:rPr>
                  </w:pPr>
                </w:p>
              </w:tc>
            </w:tr>
            <w:tr w14:paraId="7D265647">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686D1813">
                  <w:pPr>
                    <w:widowControl/>
                    <w:jc w:val="center"/>
                    <w:rPr>
                      <w:color w:val="auto"/>
                      <w:sz w:val="18"/>
                      <w:szCs w:val="18"/>
                    </w:rPr>
                  </w:pPr>
                  <w:r>
                    <w:rPr>
                      <w:color w:val="auto"/>
                      <w:sz w:val="18"/>
                      <w:szCs w:val="18"/>
                    </w:rPr>
                    <w:t>绿化</w:t>
                  </w:r>
                </w:p>
              </w:tc>
              <w:tc>
                <w:tcPr>
                  <w:tcW w:w="6021" w:type="dxa"/>
                  <w:gridSpan w:val="4"/>
                  <w:vAlign w:val="center"/>
                </w:tcPr>
                <w:p w14:paraId="53408FE1">
                  <w:pPr>
                    <w:widowControl/>
                    <w:jc w:val="center"/>
                    <w:rPr>
                      <w:color w:val="auto"/>
                      <w:sz w:val="18"/>
                      <w:szCs w:val="18"/>
                    </w:rPr>
                  </w:pPr>
                  <w:r>
                    <w:rPr>
                      <w:rFonts w:hint="eastAsia"/>
                      <w:color w:val="auto"/>
                      <w:sz w:val="18"/>
                      <w:szCs w:val="18"/>
                    </w:rPr>
                    <w:t>/</w:t>
                  </w:r>
                </w:p>
              </w:tc>
              <w:tc>
                <w:tcPr>
                  <w:tcW w:w="666" w:type="dxa"/>
                  <w:vAlign w:val="center"/>
                </w:tcPr>
                <w:p w14:paraId="21367CE9">
                  <w:pPr>
                    <w:widowControl/>
                    <w:jc w:val="center"/>
                    <w:rPr>
                      <w:color w:val="auto"/>
                      <w:sz w:val="18"/>
                      <w:szCs w:val="18"/>
                    </w:rPr>
                  </w:pPr>
                  <w:r>
                    <w:rPr>
                      <w:rFonts w:hint="eastAsia"/>
                      <w:color w:val="auto"/>
                      <w:sz w:val="18"/>
                      <w:szCs w:val="18"/>
                    </w:rPr>
                    <w:t>/</w:t>
                  </w:r>
                </w:p>
              </w:tc>
              <w:tc>
                <w:tcPr>
                  <w:tcW w:w="487" w:type="dxa"/>
                  <w:vMerge w:val="continue"/>
                  <w:vAlign w:val="center"/>
                </w:tcPr>
                <w:p w14:paraId="0013631C">
                  <w:pPr>
                    <w:widowControl/>
                    <w:jc w:val="center"/>
                    <w:rPr>
                      <w:color w:val="auto"/>
                      <w:sz w:val="18"/>
                      <w:szCs w:val="18"/>
                    </w:rPr>
                  </w:pPr>
                </w:p>
              </w:tc>
            </w:tr>
            <w:tr w14:paraId="05F4E54E">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37347D60">
                  <w:pPr>
                    <w:widowControl/>
                    <w:jc w:val="center"/>
                    <w:rPr>
                      <w:color w:val="auto"/>
                      <w:sz w:val="18"/>
                      <w:szCs w:val="18"/>
                    </w:rPr>
                  </w:pPr>
                  <w:r>
                    <w:rPr>
                      <w:color w:val="auto"/>
                      <w:sz w:val="18"/>
                      <w:szCs w:val="18"/>
                    </w:rPr>
                    <w:t>事故应急措施</w:t>
                  </w:r>
                </w:p>
              </w:tc>
              <w:tc>
                <w:tcPr>
                  <w:tcW w:w="6687" w:type="dxa"/>
                  <w:gridSpan w:val="5"/>
                  <w:vAlign w:val="center"/>
                </w:tcPr>
                <w:p w14:paraId="37B71C25">
                  <w:pPr>
                    <w:widowControl/>
                    <w:jc w:val="center"/>
                    <w:rPr>
                      <w:color w:val="auto"/>
                      <w:sz w:val="18"/>
                      <w:szCs w:val="18"/>
                    </w:rPr>
                  </w:pPr>
                  <w:r>
                    <w:rPr>
                      <w:rFonts w:hint="eastAsia"/>
                      <w:color w:val="auto"/>
                      <w:kern w:val="0"/>
                      <w:sz w:val="18"/>
                      <w:szCs w:val="18"/>
                    </w:rPr>
                    <w:t>/</w:t>
                  </w:r>
                </w:p>
              </w:tc>
              <w:tc>
                <w:tcPr>
                  <w:tcW w:w="487" w:type="dxa"/>
                  <w:vMerge w:val="continue"/>
                  <w:vAlign w:val="center"/>
                </w:tcPr>
                <w:p w14:paraId="1422151D">
                  <w:pPr>
                    <w:widowControl/>
                    <w:jc w:val="center"/>
                    <w:rPr>
                      <w:color w:val="auto"/>
                      <w:sz w:val="18"/>
                      <w:szCs w:val="18"/>
                    </w:rPr>
                  </w:pPr>
                </w:p>
              </w:tc>
            </w:tr>
            <w:tr w14:paraId="3E963E49">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45F05CB9">
                  <w:pPr>
                    <w:widowControl/>
                    <w:jc w:val="center"/>
                    <w:rPr>
                      <w:color w:val="auto"/>
                      <w:sz w:val="18"/>
                      <w:szCs w:val="18"/>
                    </w:rPr>
                  </w:pPr>
                  <w:r>
                    <w:rPr>
                      <w:color w:val="auto"/>
                      <w:spacing w:val="-11"/>
                      <w:sz w:val="18"/>
                      <w:szCs w:val="18"/>
                    </w:rPr>
                    <w:t>环境管理</w:t>
                  </w:r>
                </w:p>
              </w:tc>
              <w:tc>
                <w:tcPr>
                  <w:tcW w:w="6687" w:type="dxa"/>
                  <w:gridSpan w:val="5"/>
                  <w:vAlign w:val="center"/>
                </w:tcPr>
                <w:p w14:paraId="6C35A2C8">
                  <w:pPr>
                    <w:widowControl/>
                    <w:jc w:val="center"/>
                    <w:rPr>
                      <w:color w:val="auto"/>
                      <w:sz w:val="18"/>
                      <w:szCs w:val="18"/>
                    </w:rPr>
                  </w:pPr>
                  <w:r>
                    <w:rPr>
                      <w:rFonts w:hint="eastAsia"/>
                      <w:color w:val="auto"/>
                      <w:sz w:val="18"/>
                      <w:szCs w:val="18"/>
                    </w:rPr>
                    <w:t>南通彤恩电子科技有限公司</w:t>
                  </w:r>
                  <w:r>
                    <w:rPr>
                      <w:color w:val="auto"/>
                      <w:sz w:val="18"/>
                      <w:szCs w:val="18"/>
                    </w:rPr>
                    <w:t>环境管理部门</w:t>
                  </w:r>
                </w:p>
              </w:tc>
              <w:tc>
                <w:tcPr>
                  <w:tcW w:w="487" w:type="dxa"/>
                  <w:vMerge w:val="continue"/>
                  <w:vAlign w:val="center"/>
                </w:tcPr>
                <w:p w14:paraId="6CFC60B3">
                  <w:pPr>
                    <w:widowControl/>
                    <w:jc w:val="center"/>
                    <w:rPr>
                      <w:color w:val="auto"/>
                      <w:sz w:val="18"/>
                      <w:szCs w:val="18"/>
                    </w:rPr>
                  </w:pPr>
                </w:p>
              </w:tc>
            </w:tr>
            <w:tr w14:paraId="6FB7AE69">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5007098F">
                  <w:pPr>
                    <w:widowControl/>
                    <w:jc w:val="center"/>
                    <w:rPr>
                      <w:color w:val="auto"/>
                      <w:sz w:val="18"/>
                      <w:szCs w:val="18"/>
                    </w:rPr>
                  </w:pPr>
                  <w:r>
                    <w:rPr>
                      <w:color w:val="auto"/>
                      <w:sz w:val="18"/>
                      <w:szCs w:val="18"/>
                    </w:rPr>
                    <w:t>排污口规范化设置</w:t>
                  </w:r>
                </w:p>
              </w:tc>
              <w:tc>
                <w:tcPr>
                  <w:tcW w:w="6687" w:type="dxa"/>
                  <w:gridSpan w:val="5"/>
                  <w:vAlign w:val="center"/>
                </w:tcPr>
                <w:p w14:paraId="79511691">
                  <w:pPr>
                    <w:widowControl/>
                    <w:jc w:val="center"/>
                    <w:rPr>
                      <w:color w:val="auto"/>
                      <w:sz w:val="18"/>
                      <w:szCs w:val="18"/>
                    </w:rPr>
                  </w:pPr>
                  <w:r>
                    <w:rPr>
                      <w:color w:val="auto"/>
                      <w:sz w:val="18"/>
                      <w:szCs w:val="18"/>
                    </w:rPr>
                    <w:t>排污口规范化设置</w:t>
                  </w:r>
                </w:p>
              </w:tc>
              <w:tc>
                <w:tcPr>
                  <w:tcW w:w="487" w:type="dxa"/>
                  <w:vMerge w:val="continue"/>
                  <w:vAlign w:val="center"/>
                </w:tcPr>
                <w:p w14:paraId="15629CBC">
                  <w:pPr>
                    <w:widowControl/>
                    <w:jc w:val="center"/>
                    <w:rPr>
                      <w:color w:val="auto"/>
                      <w:sz w:val="18"/>
                      <w:szCs w:val="18"/>
                    </w:rPr>
                  </w:pPr>
                </w:p>
              </w:tc>
            </w:tr>
            <w:tr w14:paraId="42B84A07">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06182CEC">
                  <w:pPr>
                    <w:widowControl/>
                    <w:jc w:val="center"/>
                    <w:rPr>
                      <w:color w:val="auto"/>
                      <w:sz w:val="18"/>
                      <w:szCs w:val="18"/>
                    </w:rPr>
                  </w:pPr>
                  <w:r>
                    <w:rPr>
                      <w:color w:val="auto"/>
                      <w:sz w:val="18"/>
                      <w:szCs w:val="18"/>
                    </w:rPr>
                    <w:t>“以新带老”措施</w:t>
                  </w:r>
                </w:p>
              </w:tc>
              <w:tc>
                <w:tcPr>
                  <w:tcW w:w="6687" w:type="dxa"/>
                  <w:gridSpan w:val="5"/>
                  <w:vAlign w:val="center"/>
                </w:tcPr>
                <w:p w14:paraId="5BC245C8">
                  <w:pPr>
                    <w:widowControl/>
                    <w:jc w:val="center"/>
                    <w:rPr>
                      <w:color w:val="auto"/>
                      <w:sz w:val="18"/>
                      <w:szCs w:val="18"/>
                    </w:rPr>
                  </w:pPr>
                  <w:r>
                    <w:rPr>
                      <w:rFonts w:hint="eastAsia"/>
                      <w:color w:val="auto"/>
                      <w:sz w:val="18"/>
                      <w:szCs w:val="18"/>
                    </w:rPr>
                    <w:t>/</w:t>
                  </w:r>
                </w:p>
              </w:tc>
              <w:tc>
                <w:tcPr>
                  <w:tcW w:w="487" w:type="dxa"/>
                  <w:vMerge w:val="continue"/>
                  <w:vAlign w:val="center"/>
                </w:tcPr>
                <w:p w14:paraId="3B81085E">
                  <w:pPr>
                    <w:widowControl/>
                    <w:jc w:val="center"/>
                    <w:rPr>
                      <w:color w:val="auto"/>
                      <w:sz w:val="18"/>
                      <w:szCs w:val="18"/>
                    </w:rPr>
                  </w:pPr>
                </w:p>
              </w:tc>
            </w:tr>
            <w:tr w14:paraId="2C4C873A">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2F1972B9">
                  <w:pPr>
                    <w:widowControl/>
                    <w:jc w:val="center"/>
                    <w:rPr>
                      <w:color w:val="auto"/>
                      <w:sz w:val="18"/>
                      <w:szCs w:val="18"/>
                    </w:rPr>
                  </w:pPr>
                  <w:r>
                    <w:rPr>
                      <w:color w:val="auto"/>
                      <w:sz w:val="18"/>
                      <w:szCs w:val="18"/>
                    </w:rPr>
                    <w:t>区域解决方案</w:t>
                  </w:r>
                </w:p>
              </w:tc>
              <w:tc>
                <w:tcPr>
                  <w:tcW w:w="6687" w:type="dxa"/>
                  <w:gridSpan w:val="5"/>
                  <w:vAlign w:val="center"/>
                </w:tcPr>
                <w:p w14:paraId="10D8478E">
                  <w:pPr>
                    <w:widowControl/>
                    <w:jc w:val="center"/>
                    <w:rPr>
                      <w:color w:val="auto"/>
                      <w:sz w:val="18"/>
                      <w:szCs w:val="18"/>
                    </w:rPr>
                  </w:pPr>
                  <w:r>
                    <w:rPr>
                      <w:rFonts w:hint="eastAsia"/>
                      <w:color w:val="auto"/>
                      <w:sz w:val="18"/>
                      <w:szCs w:val="18"/>
                    </w:rPr>
                    <w:t>/</w:t>
                  </w:r>
                </w:p>
              </w:tc>
              <w:tc>
                <w:tcPr>
                  <w:tcW w:w="487" w:type="dxa"/>
                  <w:vMerge w:val="continue"/>
                  <w:vAlign w:val="center"/>
                </w:tcPr>
                <w:p w14:paraId="2D410523">
                  <w:pPr>
                    <w:widowControl/>
                    <w:jc w:val="center"/>
                    <w:rPr>
                      <w:color w:val="auto"/>
                      <w:sz w:val="18"/>
                      <w:szCs w:val="18"/>
                    </w:rPr>
                  </w:pPr>
                </w:p>
              </w:tc>
            </w:tr>
            <w:tr w14:paraId="55A90DCE">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094" w:type="dxa"/>
                  <w:gridSpan w:val="2"/>
                  <w:vAlign w:val="center"/>
                </w:tcPr>
                <w:p w14:paraId="6C722716">
                  <w:pPr>
                    <w:widowControl/>
                    <w:jc w:val="center"/>
                    <w:rPr>
                      <w:color w:val="auto"/>
                      <w:sz w:val="18"/>
                      <w:szCs w:val="18"/>
                    </w:rPr>
                  </w:pPr>
                  <w:r>
                    <w:rPr>
                      <w:color w:val="auto"/>
                      <w:sz w:val="18"/>
                      <w:szCs w:val="18"/>
                    </w:rPr>
                    <w:t>环保投资合计</w:t>
                  </w:r>
                </w:p>
              </w:tc>
              <w:tc>
                <w:tcPr>
                  <w:tcW w:w="7174" w:type="dxa"/>
                  <w:gridSpan w:val="6"/>
                  <w:vAlign w:val="center"/>
                </w:tcPr>
                <w:p w14:paraId="659918DF">
                  <w:pPr>
                    <w:widowControl/>
                    <w:jc w:val="center"/>
                    <w:rPr>
                      <w:color w:val="auto"/>
                      <w:sz w:val="18"/>
                      <w:szCs w:val="18"/>
                    </w:rPr>
                  </w:pPr>
                  <w:r>
                    <w:rPr>
                      <w:rFonts w:hint="eastAsia"/>
                      <w:color w:val="auto"/>
                      <w:sz w:val="18"/>
                      <w:szCs w:val="18"/>
                    </w:rPr>
                    <w:t>18</w:t>
                  </w:r>
                  <w:r>
                    <w:rPr>
                      <w:color w:val="auto"/>
                      <w:sz w:val="18"/>
                      <w:szCs w:val="18"/>
                    </w:rPr>
                    <w:t>万元</w:t>
                  </w:r>
                </w:p>
              </w:tc>
            </w:tr>
          </w:tbl>
          <w:p w14:paraId="7C4A1DA8">
            <w:pPr>
              <w:adjustRightInd w:val="0"/>
              <w:snapToGrid w:val="0"/>
              <w:jc w:val="left"/>
              <w:rPr>
                <w:color w:val="auto"/>
              </w:rPr>
            </w:pPr>
            <w:bookmarkStart w:id="7" w:name="_GoBack"/>
            <w:bookmarkEnd w:id="7"/>
          </w:p>
          <w:p w14:paraId="6C338CDD">
            <w:pPr>
              <w:adjustRightInd w:val="0"/>
              <w:snapToGrid w:val="0"/>
              <w:jc w:val="left"/>
              <w:rPr>
                <w:color w:val="auto"/>
              </w:rPr>
            </w:pPr>
          </w:p>
          <w:p w14:paraId="51C6C765">
            <w:pPr>
              <w:adjustRightInd w:val="0"/>
              <w:snapToGrid w:val="0"/>
              <w:jc w:val="left"/>
              <w:rPr>
                <w:color w:val="auto"/>
              </w:rPr>
            </w:pPr>
          </w:p>
          <w:p w14:paraId="003241A6">
            <w:pPr>
              <w:adjustRightInd w:val="0"/>
              <w:snapToGrid w:val="0"/>
              <w:jc w:val="left"/>
              <w:rPr>
                <w:color w:val="auto"/>
              </w:rPr>
            </w:pPr>
          </w:p>
          <w:p w14:paraId="5728E70B">
            <w:pPr>
              <w:adjustRightInd w:val="0"/>
              <w:snapToGrid w:val="0"/>
              <w:jc w:val="left"/>
              <w:rPr>
                <w:color w:val="auto"/>
              </w:rPr>
            </w:pPr>
          </w:p>
          <w:p w14:paraId="08F0C753">
            <w:pPr>
              <w:adjustRightInd w:val="0"/>
              <w:snapToGrid w:val="0"/>
              <w:jc w:val="left"/>
              <w:rPr>
                <w:color w:val="auto"/>
              </w:rPr>
            </w:pPr>
          </w:p>
          <w:p w14:paraId="116691F1">
            <w:pPr>
              <w:adjustRightInd w:val="0"/>
              <w:snapToGrid w:val="0"/>
              <w:jc w:val="left"/>
              <w:rPr>
                <w:color w:val="auto"/>
              </w:rPr>
            </w:pPr>
          </w:p>
          <w:p w14:paraId="31E8E053">
            <w:pPr>
              <w:adjustRightInd w:val="0"/>
              <w:snapToGrid w:val="0"/>
              <w:jc w:val="left"/>
              <w:rPr>
                <w:color w:val="auto"/>
              </w:rPr>
            </w:pPr>
          </w:p>
          <w:p w14:paraId="1129279A">
            <w:pPr>
              <w:adjustRightInd w:val="0"/>
              <w:snapToGrid w:val="0"/>
              <w:jc w:val="left"/>
              <w:rPr>
                <w:color w:val="auto"/>
              </w:rPr>
            </w:pPr>
          </w:p>
        </w:tc>
      </w:tr>
    </w:tbl>
    <w:p w14:paraId="43AA9A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8281B"/>
    <w:rsid w:val="7DC6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内容"/>
    <w:basedOn w:val="1"/>
    <w:link w:val="5"/>
    <w:qFormat/>
    <w:uiPriority w:val="0"/>
    <w:pPr>
      <w:kinsoku w:val="0"/>
      <w:spacing w:line="240" w:lineRule="atLeast"/>
      <w:contextualSpacing/>
      <w:jc w:val="center"/>
      <w:textAlignment w:val="baseline"/>
    </w:pPr>
    <w:rPr>
      <w:rFonts w:ascii="Times New Roman" w:hAnsi="Times New Roman" w:eastAsia="宋体" w:cs="宋体"/>
      <w:szCs w:val="21"/>
      <w:lang w:val="zh-TW" w:eastAsia="zh-TW" w:bidi="zh-TW"/>
    </w:rPr>
  </w:style>
  <w:style w:type="character" w:customStyle="1" w:styleId="5">
    <w:name w:val="表格内容 Char"/>
    <w:link w:val="4"/>
    <w:qFormat/>
    <w:uiPriority w:val="0"/>
    <w:rPr>
      <w:rFonts w:ascii="Times New Roman" w:hAnsi="Times New Roman" w:eastAsia="宋体" w:cs="宋体"/>
      <w:sz w:val="21"/>
      <w:szCs w:val="21"/>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2025-12-04T02:52:00Z</dcterms:created>
  <dc:creator>spjmzm</dc:creator>
  <cp:lastModifiedBy>马志明</cp:lastModifiedBy>
  <dcterms:modified xsi:type="dcterms:W3CDTF">2026-05-15T06:01:57Z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E6B88834D1BD48A19A8C38B884D9DD8C_12</vt:lpwstr>
  </property>
  <property fmtid="{D5CDD505-2E9C-101B-9397-08002B2CF9AE}" pid="4" name="KSOTemplateDocerSaveRecord">
    <vt:lpwstr>eyJoZGlkIjoiNmNjY2JkNzI1M2JiNTE1YjVhYmVlMTliZTcyZjRjNWQiLCJ1c2VySWQiOiIxNzgzNDM2NTc4In0=</vt:lpwstr>
  </property>
</Properties>
</file>