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863" w:rsidRDefault="006F1635">
      <w:pPr>
        <w:spacing w:beforeLines="50" w:before="156"/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 w:rsidRPr="006F1635">
        <w:rPr>
          <w:rFonts w:ascii="黑体" w:eastAsia="黑体" w:hAnsi="黑体" w:hint="eastAsia"/>
          <w:sz w:val="32"/>
          <w:szCs w:val="32"/>
        </w:rPr>
        <w:t>2022年度南通市通州湾示范区</w:t>
      </w:r>
      <w:r w:rsidR="006A4296" w:rsidRPr="007A7CF8">
        <w:rPr>
          <w:rFonts w:ascii="黑体" w:eastAsia="黑体" w:hAnsi="黑体" w:hint="eastAsia"/>
          <w:sz w:val="32"/>
          <w:szCs w:val="32"/>
        </w:rPr>
        <w:t>建设用地定级与基准地价</w:t>
      </w:r>
    </w:p>
    <w:p w:rsidR="00D82C07" w:rsidRDefault="006A4296">
      <w:pPr>
        <w:spacing w:beforeLines="50" w:before="156"/>
        <w:ind w:firstLineChars="0" w:firstLine="0"/>
        <w:jc w:val="center"/>
        <w:rPr>
          <w:rFonts w:ascii="黑体" w:eastAsia="黑体" w:hAnsi="黑体"/>
          <w:sz w:val="44"/>
          <w:szCs w:val="44"/>
        </w:rPr>
      </w:pPr>
      <w:bookmarkStart w:id="0" w:name="_GoBack"/>
      <w:bookmarkEnd w:id="0"/>
      <w:r w:rsidRPr="007A7CF8">
        <w:rPr>
          <w:rFonts w:ascii="黑体" w:eastAsia="黑体" w:hAnsi="黑体" w:hint="eastAsia"/>
          <w:sz w:val="32"/>
          <w:szCs w:val="32"/>
        </w:rPr>
        <w:t>成果</w:t>
      </w:r>
    </w:p>
    <w:p w:rsidR="006A4296" w:rsidRDefault="006A4296" w:rsidP="006A4296">
      <w:pPr>
        <w:pStyle w:val="1"/>
        <w:spacing w:before="156" w:after="156"/>
      </w:pPr>
      <w:r w:rsidRPr="006A4296">
        <w:rPr>
          <w:rFonts w:hint="eastAsia"/>
        </w:rPr>
        <w:t>一、地价内涵</w:t>
      </w:r>
    </w:p>
    <w:p w:rsidR="00120390" w:rsidRDefault="00120390" w:rsidP="00120390">
      <w:pPr>
        <w:pStyle w:val="aa"/>
        <w:ind w:firstLine="560"/>
      </w:pPr>
      <w:r>
        <w:rPr>
          <w:rFonts w:hint="eastAsia"/>
        </w:rPr>
        <w:t>（一）估价期日</w:t>
      </w:r>
    </w:p>
    <w:p w:rsidR="00120390" w:rsidRPr="00120390" w:rsidRDefault="00120390" w:rsidP="00120390">
      <w:pPr>
        <w:ind w:firstLine="560"/>
        <w:rPr>
          <w:rFonts w:cs="Times New Roman"/>
          <w:szCs w:val="28"/>
        </w:rPr>
      </w:pPr>
      <w:r w:rsidRPr="00120390">
        <w:rPr>
          <w:rFonts w:cs="Times New Roman" w:hint="eastAsia"/>
          <w:szCs w:val="28"/>
        </w:rPr>
        <w:t>本次估价期日为</w:t>
      </w:r>
      <w:r w:rsidRPr="00120390">
        <w:rPr>
          <w:rFonts w:cs="Times New Roman" w:hint="eastAsia"/>
          <w:szCs w:val="28"/>
        </w:rPr>
        <w:t>202</w:t>
      </w:r>
      <w:r w:rsidR="006F1635">
        <w:rPr>
          <w:rFonts w:cs="Times New Roman"/>
          <w:szCs w:val="28"/>
        </w:rPr>
        <w:t>3</w:t>
      </w:r>
      <w:r w:rsidRPr="00120390">
        <w:rPr>
          <w:rFonts w:cs="Times New Roman" w:hint="eastAsia"/>
          <w:szCs w:val="28"/>
        </w:rPr>
        <w:t>年</w:t>
      </w:r>
      <w:r w:rsidRPr="00120390">
        <w:rPr>
          <w:rFonts w:cs="Times New Roman" w:hint="eastAsia"/>
          <w:szCs w:val="28"/>
        </w:rPr>
        <w:t>1</w:t>
      </w:r>
      <w:r w:rsidRPr="00120390">
        <w:rPr>
          <w:rFonts w:cs="Times New Roman" w:hint="eastAsia"/>
          <w:szCs w:val="28"/>
        </w:rPr>
        <w:t>月</w:t>
      </w:r>
      <w:r w:rsidRPr="00120390">
        <w:rPr>
          <w:rFonts w:cs="Times New Roman" w:hint="eastAsia"/>
          <w:szCs w:val="28"/>
        </w:rPr>
        <w:t>1</w:t>
      </w:r>
      <w:r w:rsidRPr="00120390">
        <w:rPr>
          <w:rFonts w:cs="Times New Roman" w:hint="eastAsia"/>
          <w:szCs w:val="28"/>
        </w:rPr>
        <w:t>日。</w:t>
      </w:r>
    </w:p>
    <w:p w:rsidR="00120390" w:rsidRPr="00120390" w:rsidRDefault="00120390" w:rsidP="00120390">
      <w:pPr>
        <w:ind w:firstLine="560"/>
        <w:rPr>
          <w:rFonts w:cs="Times New Roman"/>
          <w:szCs w:val="28"/>
        </w:rPr>
      </w:pPr>
      <w:r w:rsidRPr="00120390">
        <w:rPr>
          <w:rFonts w:cs="Times New Roman" w:hint="eastAsia"/>
          <w:szCs w:val="28"/>
        </w:rPr>
        <w:t>（二）土地用途</w:t>
      </w:r>
    </w:p>
    <w:p w:rsidR="00120390" w:rsidRPr="00120390" w:rsidRDefault="00A20741" w:rsidP="00120390">
      <w:pPr>
        <w:ind w:firstLine="560"/>
        <w:rPr>
          <w:rFonts w:cs="Times New Roman"/>
          <w:szCs w:val="28"/>
        </w:rPr>
      </w:pPr>
      <w:r w:rsidRPr="00D23558">
        <w:rPr>
          <w:rFonts w:hint="eastAsia"/>
          <w:color w:val="000000"/>
        </w:rPr>
        <w:t>通州湾示范区建设用地利用现状用途与交易的土地用途主要为商服、住宅（城镇住宅用地和宅基地）和工业用地，近年来公共管理与公共服务类用地逐年增多，因此增加公共管理与公共服务用途。根据《土地利用现状分类》（</w:t>
      </w:r>
      <w:r w:rsidRPr="00D23558">
        <w:rPr>
          <w:rFonts w:hint="eastAsia"/>
          <w:color w:val="000000"/>
        </w:rPr>
        <w:t>GB/T 21010-2017</w:t>
      </w:r>
      <w:r w:rsidRPr="00D23558">
        <w:rPr>
          <w:rFonts w:hint="eastAsia"/>
          <w:color w:val="000000"/>
        </w:rPr>
        <w:t>），所得出的本次基准地价评估土地用途内涵界定</w:t>
      </w:r>
      <w:r w:rsidR="002A05F0">
        <w:t>如</w:t>
      </w:r>
      <w:r w:rsidR="00120390" w:rsidRPr="00120390">
        <w:rPr>
          <w:rFonts w:cs="Times New Roman" w:hint="eastAsia"/>
          <w:szCs w:val="28"/>
        </w:rPr>
        <w:t>表</w:t>
      </w:r>
      <w:r w:rsidR="00120390">
        <w:rPr>
          <w:rFonts w:cs="Times New Roman" w:hint="eastAsia"/>
          <w:szCs w:val="28"/>
        </w:rPr>
        <w:t>1</w:t>
      </w:r>
      <w:r w:rsidR="00120390" w:rsidRPr="00120390">
        <w:rPr>
          <w:rFonts w:cs="Times New Roman" w:hint="eastAsia"/>
          <w:szCs w:val="28"/>
        </w:rPr>
        <w:t>所示。</w:t>
      </w:r>
    </w:p>
    <w:p w:rsidR="00120390" w:rsidRPr="00120390" w:rsidRDefault="00120390" w:rsidP="00120390">
      <w:pPr>
        <w:autoSpaceDE w:val="0"/>
        <w:autoSpaceDN w:val="0"/>
        <w:adjustRightInd w:val="0"/>
        <w:spacing w:beforeLines="50" w:before="156" w:afterLines="50" w:after="156"/>
        <w:ind w:firstLineChars="0" w:firstLine="0"/>
        <w:jc w:val="center"/>
        <w:rPr>
          <w:rFonts w:eastAsia="黑体" w:cs="Times New Roman"/>
          <w:szCs w:val="28"/>
        </w:rPr>
      </w:pPr>
      <w:r w:rsidRPr="00120390">
        <w:rPr>
          <w:rFonts w:eastAsia="黑体" w:cs="Times New Roman" w:hint="eastAsia"/>
          <w:szCs w:val="28"/>
        </w:rPr>
        <w:t>表</w:t>
      </w:r>
      <w:r w:rsidR="00A20741">
        <w:rPr>
          <w:rFonts w:eastAsia="黑体" w:cs="Times New Roman" w:hint="eastAsia"/>
          <w:szCs w:val="28"/>
        </w:rPr>
        <w:t>1</w:t>
      </w:r>
      <w:r w:rsidR="00A20741">
        <w:rPr>
          <w:rFonts w:eastAsia="黑体" w:cs="Times New Roman"/>
          <w:szCs w:val="28"/>
        </w:rPr>
        <w:t>-</w:t>
      </w:r>
      <w:r>
        <w:rPr>
          <w:rFonts w:eastAsia="黑体" w:cs="Times New Roman" w:hint="eastAsia"/>
          <w:szCs w:val="28"/>
        </w:rPr>
        <w:t>1</w:t>
      </w:r>
      <w:r w:rsidRPr="00120390">
        <w:rPr>
          <w:rFonts w:eastAsia="黑体" w:cs="Times New Roman" w:hint="eastAsia"/>
          <w:szCs w:val="28"/>
        </w:rPr>
        <w:t xml:space="preserve"> </w:t>
      </w:r>
      <w:r w:rsidRPr="00120390">
        <w:rPr>
          <w:rFonts w:eastAsia="黑体" w:cs="Times New Roman" w:hint="eastAsia"/>
          <w:szCs w:val="28"/>
        </w:rPr>
        <w:t>土地用途内涵界定表</w:t>
      </w:r>
    </w:p>
    <w:tbl>
      <w:tblPr>
        <w:tblW w:w="5186" w:type="pct"/>
        <w:jc w:val="center"/>
        <w:tblLook w:val="0000" w:firstRow="0" w:lastRow="0" w:firstColumn="0" w:lastColumn="0" w:noHBand="0" w:noVBand="0"/>
      </w:tblPr>
      <w:tblGrid>
        <w:gridCol w:w="1218"/>
        <w:gridCol w:w="4784"/>
        <w:gridCol w:w="2837"/>
      </w:tblGrid>
      <w:tr w:rsidR="00120390" w:rsidRPr="00120390" w:rsidTr="002A05F0">
        <w:trPr>
          <w:cantSplit/>
          <w:trHeight w:val="369"/>
          <w:tblHeader/>
          <w:jc w:val="center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90" w:rsidRPr="00120390" w:rsidRDefault="00120390" w:rsidP="00120390">
            <w:pPr>
              <w:adjustRightInd w:val="0"/>
              <w:spacing w:line="240" w:lineRule="auto"/>
              <w:ind w:firstLineChars="0" w:firstLine="0"/>
              <w:jc w:val="center"/>
              <w:rPr>
                <w:rFonts w:eastAsia="仿宋" w:cs="Times New Roman"/>
                <w:b/>
                <w:sz w:val="21"/>
              </w:rPr>
            </w:pPr>
            <w:r w:rsidRPr="00120390">
              <w:rPr>
                <w:rFonts w:eastAsia="仿宋" w:cs="Times New Roman" w:hint="eastAsia"/>
                <w:b/>
                <w:sz w:val="21"/>
              </w:rPr>
              <w:t>基本分类</w:t>
            </w:r>
          </w:p>
        </w:tc>
        <w:tc>
          <w:tcPr>
            <w:tcW w:w="2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390" w:rsidRPr="00120390" w:rsidRDefault="00120390" w:rsidP="00120390">
            <w:pPr>
              <w:adjustRightInd w:val="0"/>
              <w:spacing w:line="240" w:lineRule="auto"/>
              <w:ind w:firstLineChars="0" w:firstLine="0"/>
              <w:jc w:val="center"/>
              <w:rPr>
                <w:rFonts w:eastAsia="仿宋" w:cs="Times New Roman"/>
                <w:b/>
                <w:sz w:val="21"/>
              </w:rPr>
            </w:pPr>
            <w:r w:rsidRPr="00120390">
              <w:rPr>
                <w:rFonts w:eastAsia="仿宋" w:cs="Times New Roman" w:hint="eastAsia"/>
                <w:b/>
                <w:sz w:val="21"/>
              </w:rPr>
              <w:t>内涵</w:t>
            </w:r>
          </w:p>
        </w:tc>
        <w:tc>
          <w:tcPr>
            <w:tcW w:w="1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390" w:rsidRPr="00120390" w:rsidRDefault="00120390" w:rsidP="00120390">
            <w:pPr>
              <w:adjustRightInd w:val="0"/>
              <w:spacing w:line="240" w:lineRule="auto"/>
              <w:ind w:firstLineChars="0" w:firstLine="0"/>
              <w:jc w:val="center"/>
              <w:rPr>
                <w:rFonts w:eastAsia="仿宋" w:cs="Times New Roman"/>
                <w:b/>
                <w:sz w:val="21"/>
              </w:rPr>
            </w:pPr>
            <w:r w:rsidRPr="00120390">
              <w:rPr>
                <w:rFonts w:eastAsia="仿宋" w:cs="Times New Roman" w:hint="eastAsia"/>
                <w:b/>
                <w:sz w:val="21"/>
              </w:rPr>
              <w:t>确定用途</w:t>
            </w:r>
          </w:p>
        </w:tc>
      </w:tr>
      <w:tr w:rsidR="00120390" w:rsidRPr="00120390" w:rsidTr="002A05F0">
        <w:trPr>
          <w:cantSplit/>
          <w:trHeight w:val="369"/>
          <w:jc w:val="center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90" w:rsidRPr="00120390" w:rsidRDefault="00120390" w:rsidP="00120390">
            <w:pPr>
              <w:adjustRightInd w:val="0"/>
              <w:spacing w:line="240" w:lineRule="auto"/>
              <w:ind w:firstLineChars="0" w:firstLine="0"/>
              <w:jc w:val="center"/>
              <w:rPr>
                <w:rFonts w:eastAsia="仿宋" w:cs="Times New Roman"/>
                <w:sz w:val="21"/>
              </w:rPr>
            </w:pPr>
            <w:r w:rsidRPr="00120390">
              <w:rPr>
                <w:rFonts w:eastAsia="仿宋" w:cs="Times New Roman" w:hint="eastAsia"/>
                <w:sz w:val="21"/>
              </w:rPr>
              <w:t>商服用地</w:t>
            </w:r>
          </w:p>
        </w:tc>
        <w:tc>
          <w:tcPr>
            <w:tcW w:w="2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390" w:rsidRPr="00120390" w:rsidRDefault="000E6F1F" w:rsidP="008C691D">
            <w:pPr>
              <w:adjustRightInd w:val="0"/>
              <w:spacing w:line="240" w:lineRule="auto"/>
              <w:ind w:firstLineChars="0" w:firstLine="0"/>
              <w:jc w:val="left"/>
              <w:rPr>
                <w:rFonts w:eastAsia="仿宋" w:cs="Times New Roman"/>
                <w:sz w:val="21"/>
              </w:rPr>
            </w:pPr>
            <w:r w:rsidRPr="000E6F1F">
              <w:rPr>
                <w:rFonts w:eastAsia="仿宋" w:cs="Times New Roman" w:hint="eastAsia"/>
                <w:sz w:val="21"/>
              </w:rPr>
              <w:t>本次评估的商服用地级别基准地价仅指二级分类中的零售商业用地，主要指以零售功能为主的商场等用地。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F1F" w:rsidRPr="000E6F1F" w:rsidRDefault="000E6F1F" w:rsidP="000E6F1F">
            <w:pPr>
              <w:adjustRightInd w:val="0"/>
              <w:spacing w:line="240" w:lineRule="auto"/>
              <w:ind w:firstLineChars="0" w:firstLine="0"/>
              <w:jc w:val="center"/>
              <w:rPr>
                <w:rFonts w:eastAsia="仿宋" w:cs="Times New Roman"/>
                <w:sz w:val="21"/>
              </w:rPr>
            </w:pPr>
            <w:r w:rsidRPr="000E6F1F">
              <w:rPr>
                <w:rFonts w:eastAsia="仿宋" w:cs="Times New Roman" w:hint="eastAsia"/>
                <w:sz w:val="21"/>
              </w:rPr>
              <w:t>商服（零售商业用地）</w:t>
            </w:r>
          </w:p>
          <w:p w:rsidR="00120390" w:rsidRPr="001C4EA9" w:rsidRDefault="000E6F1F" w:rsidP="000E6F1F">
            <w:pPr>
              <w:adjustRightInd w:val="0"/>
              <w:spacing w:line="240" w:lineRule="auto"/>
              <w:ind w:firstLineChars="0" w:firstLine="0"/>
              <w:jc w:val="center"/>
              <w:rPr>
                <w:rFonts w:eastAsia="仿宋" w:cs="Times New Roman"/>
                <w:sz w:val="21"/>
              </w:rPr>
            </w:pPr>
            <w:r w:rsidRPr="000E6F1F">
              <w:rPr>
                <w:rFonts w:eastAsia="仿宋" w:cs="Times New Roman" w:hint="eastAsia"/>
                <w:sz w:val="21"/>
              </w:rPr>
              <w:t>商业路线（零售商业用地）</w:t>
            </w:r>
          </w:p>
        </w:tc>
      </w:tr>
      <w:tr w:rsidR="00120390" w:rsidRPr="00120390" w:rsidTr="002A05F0">
        <w:trPr>
          <w:cantSplit/>
          <w:trHeight w:val="369"/>
          <w:jc w:val="center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90" w:rsidRPr="00120390" w:rsidRDefault="00120390" w:rsidP="00120390">
            <w:pPr>
              <w:adjustRightInd w:val="0"/>
              <w:spacing w:line="240" w:lineRule="auto"/>
              <w:ind w:firstLineChars="0" w:firstLine="0"/>
              <w:jc w:val="center"/>
              <w:rPr>
                <w:rFonts w:eastAsia="仿宋" w:cs="Times New Roman"/>
                <w:sz w:val="21"/>
              </w:rPr>
            </w:pPr>
            <w:r w:rsidRPr="00120390">
              <w:rPr>
                <w:rFonts w:eastAsia="仿宋" w:cs="Times New Roman" w:hint="eastAsia"/>
                <w:sz w:val="21"/>
              </w:rPr>
              <w:t>住宅用地</w:t>
            </w:r>
          </w:p>
        </w:tc>
        <w:tc>
          <w:tcPr>
            <w:tcW w:w="2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390" w:rsidRPr="00120390" w:rsidRDefault="00A20741" w:rsidP="008C691D">
            <w:pPr>
              <w:adjustRightInd w:val="0"/>
              <w:spacing w:line="240" w:lineRule="auto"/>
              <w:ind w:firstLineChars="0" w:firstLine="0"/>
              <w:jc w:val="left"/>
              <w:rPr>
                <w:rFonts w:eastAsia="仿宋" w:cs="Times New Roman"/>
                <w:sz w:val="21"/>
              </w:rPr>
            </w:pPr>
            <w:r w:rsidRPr="00A20741">
              <w:rPr>
                <w:rFonts w:eastAsia="仿宋" w:cs="Times New Roman" w:hint="eastAsia"/>
                <w:sz w:val="21"/>
              </w:rPr>
              <w:t>住宅用地中包括了二级分类中的城镇住宅用地和宅基地，城镇住宅用地指普通住宅用地，不包括别墅和高档住宅用地；宅基地指农村用于生活居住的宅基地，土地性质为集体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F1F" w:rsidRPr="000E6F1F" w:rsidRDefault="000E6F1F" w:rsidP="000E6F1F">
            <w:pPr>
              <w:ind w:firstLineChars="0" w:firstLine="0"/>
              <w:jc w:val="center"/>
              <w:rPr>
                <w:rFonts w:eastAsia="仿宋" w:cs="Times New Roman"/>
                <w:sz w:val="21"/>
              </w:rPr>
            </w:pPr>
            <w:r w:rsidRPr="000E6F1F">
              <w:rPr>
                <w:rFonts w:eastAsia="仿宋" w:cs="Times New Roman"/>
                <w:sz w:val="21"/>
              </w:rPr>
              <w:t>城镇住宅用地</w:t>
            </w:r>
          </w:p>
          <w:p w:rsidR="00120390" w:rsidRPr="00120390" w:rsidRDefault="000E6F1F" w:rsidP="000E6F1F">
            <w:pPr>
              <w:adjustRightInd w:val="0"/>
              <w:spacing w:line="240" w:lineRule="auto"/>
              <w:ind w:firstLineChars="0" w:firstLine="0"/>
              <w:jc w:val="center"/>
              <w:rPr>
                <w:rFonts w:eastAsia="仿宋" w:cs="Times New Roman"/>
                <w:sz w:val="21"/>
              </w:rPr>
            </w:pPr>
            <w:r w:rsidRPr="000E6F1F">
              <w:rPr>
                <w:rFonts w:eastAsia="仿宋" w:cs="Times New Roman" w:hint="eastAsia"/>
                <w:sz w:val="21"/>
              </w:rPr>
              <w:t>宅基地</w:t>
            </w:r>
          </w:p>
        </w:tc>
      </w:tr>
      <w:tr w:rsidR="00120390" w:rsidRPr="00120390" w:rsidTr="002A05F0">
        <w:trPr>
          <w:cantSplit/>
          <w:trHeight w:val="369"/>
          <w:jc w:val="center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90" w:rsidRPr="00120390" w:rsidRDefault="00120390" w:rsidP="00120390">
            <w:pPr>
              <w:adjustRightInd w:val="0"/>
              <w:spacing w:line="240" w:lineRule="auto"/>
              <w:ind w:firstLineChars="0" w:firstLine="0"/>
              <w:jc w:val="center"/>
              <w:rPr>
                <w:rFonts w:eastAsia="仿宋" w:cs="Times New Roman"/>
                <w:sz w:val="21"/>
              </w:rPr>
            </w:pPr>
            <w:r w:rsidRPr="00120390">
              <w:rPr>
                <w:rFonts w:eastAsia="仿宋" w:cs="Times New Roman" w:hint="eastAsia"/>
                <w:sz w:val="21"/>
              </w:rPr>
              <w:t>工矿仓储用地</w:t>
            </w:r>
          </w:p>
        </w:tc>
        <w:tc>
          <w:tcPr>
            <w:tcW w:w="2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390" w:rsidRPr="00120390" w:rsidRDefault="00120390" w:rsidP="008C691D">
            <w:pPr>
              <w:adjustRightInd w:val="0"/>
              <w:spacing w:line="240" w:lineRule="auto"/>
              <w:ind w:firstLineChars="0" w:firstLine="0"/>
              <w:jc w:val="left"/>
              <w:rPr>
                <w:rFonts w:eastAsia="仿宋" w:cs="Times New Roman"/>
                <w:sz w:val="21"/>
              </w:rPr>
            </w:pPr>
            <w:r w:rsidRPr="00120390">
              <w:rPr>
                <w:rFonts w:eastAsia="仿宋" w:cs="Times New Roman" w:hint="eastAsia"/>
                <w:sz w:val="21"/>
              </w:rPr>
              <w:t>本次评估的工矿仓储用地仅指二级分类中的工业用地，是指直接为工业生产等服务的附属设施用地，不包括生产性研发用地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390" w:rsidRPr="00120390" w:rsidRDefault="00120390" w:rsidP="008C691D">
            <w:pPr>
              <w:adjustRightInd w:val="0"/>
              <w:spacing w:line="240" w:lineRule="auto"/>
              <w:ind w:firstLineChars="0" w:firstLine="0"/>
              <w:jc w:val="center"/>
              <w:rPr>
                <w:rFonts w:eastAsia="仿宋" w:cs="Times New Roman"/>
                <w:sz w:val="21"/>
              </w:rPr>
            </w:pPr>
            <w:r w:rsidRPr="00120390">
              <w:rPr>
                <w:rFonts w:eastAsia="仿宋" w:cs="Times New Roman" w:hint="eastAsia"/>
                <w:sz w:val="21"/>
              </w:rPr>
              <w:t>工业用地</w:t>
            </w:r>
          </w:p>
        </w:tc>
      </w:tr>
      <w:tr w:rsidR="00120390" w:rsidRPr="00120390" w:rsidTr="002A05F0">
        <w:trPr>
          <w:cantSplit/>
          <w:trHeight w:val="369"/>
          <w:jc w:val="center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90" w:rsidRPr="00120390" w:rsidRDefault="00120390" w:rsidP="00120390">
            <w:pPr>
              <w:adjustRightInd w:val="0"/>
              <w:spacing w:line="240" w:lineRule="auto"/>
              <w:ind w:firstLineChars="0" w:firstLine="0"/>
              <w:jc w:val="center"/>
              <w:rPr>
                <w:rFonts w:eastAsia="仿宋" w:cs="Times New Roman"/>
                <w:sz w:val="21"/>
              </w:rPr>
            </w:pPr>
            <w:r w:rsidRPr="00120390">
              <w:rPr>
                <w:rFonts w:eastAsia="仿宋" w:cs="Times New Roman" w:hint="eastAsia"/>
                <w:sz w:val="21"/>
              </w:rPr>
              <w:t>公共管理与公共服务用地</w:t>
            </w:r>
          </w:p>
        </w:tc>
        <w:tc>
          <w:tcPr>
            <w:tcW w:w="2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390" w:rsidRPr="00120390" w:rsidRDefault="00120390" w:rsidP="008C691D">
            <w:pPr>
              <w:adjustRightInd w:val="0"/>
              <w:spacing w:line="240" w:lineRule="auto"/>
              <w:ind w:firstLineChars="0" w:firstLine="0"/>
              <w:jc w:val="left"/>
              <w:rPr>
                <w:rFonts w:eastAsia="仿宋" w:cs="Times New Roman"/>
                <w:sz w:val="21"/>
              </w:rPr>
            </w:pPr>
            <w:r w:rsidRPr="00120390">
              <w:rPr>
                <w:rFonts w:eastAsia="仿宋" w:cs="Times New Roman" w:hint="eastAsia"/>
                <w:sz w:val="21"/>
              </w:rPr>
              <w:t>公共管理与公共服务用地一共有</w:t>
            </w:r>
            <w:r w:rsidRPr="00120390">
              <w:rPr>
                <w:rFonts w:eastAsia="仿宋" w:cs="Times New Roman" w:hint="eastAsia"/>
                <w:sz w:val="21"/>
              </w:rPr>
              <w:t>10</w:t>
            </w:r>
            <w:r w:rsidRPr="00120390">
              <w:rPr>
                <w:rFonts w:eastAsia="仿宋" w:cs="Times New Roman" w:hint="eastAsia"/>
                <w:sz w:val="21"/>
              </w:rPr>
              <w:t>个二级类，根据其成交价格和土地利用特点，我们将其分为三类，分别是办公类、基础服务类和基础设施类，办公类主要包括机关团体用地、新闻出版用地和科研用地；基础服务类包括教育用地、医疗卫生用地、社会福利用地和文化设施用地；基础设施类包括公用设施用地和公园与绿地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390" w:rsidRPr="00120390" w:rsidRDefault="00120390" w:rsidP="008C691D">
            <w:pPr>
              <w:adjustRightInd w:val="0"/>
              <w:spacing w:line="240" w:lineRule="auto"/>
              <w:ind w:firstLineChars="0" w:firstLine="0"/>
              <w:jc w:val="center"/>
              <w:rPr>
                <w:rFonts w:eastAsia="仿宋" w:cs="Times New Roman"/>
                <w:sz w:val="21"/>
              </w:rPr>
            </w:pPr>
            <w:r w:rsidRPr="00120390">
              <w:rPr>
                <w:rFonts w:eastAsia="仿宋" w:cs="Times New Roman" w:hint="eastAsia"/>
                <w:sz w:val="21"/>
              </w:rPr>
              <w:t>公共管理与公共服务用地（办公类）、公共管理与公共服务用地（基础服务类）、公共管理与公共服务用地（基础设施类）</w:t>
            </w:r>
          </w:p>
        </w:tc>
      </w:tr>
    </w:tbl>
    <w:p w:rsidR="008C691D" w:rsidRPr="008C691D" w:rsidRDefault="008C691D" w:rsidP="008C691D">
      <w:pPr>
        <w:ind w:firstLine="560"/>
        <w:rPr>
          <w:rFonts w:cs="Times New Roman"/>
          <w:szCs w:val="28"/>
        </w:rPr>
      </w:pPr>
      <w:r w:rsidRPr="008C691D">
        <w:rPr>
          <w:rFonts w:cs="Times New Roman" w:hint="eastAsia"/>
          <w:szCs w:val="28"/>
        </w:rPr>
        <w:t>（三）土地开发程度</w:t>
      </w:r>
    </w:p>
    <w:p w:rsidR="008C691D" w:rsidRDefault="008C691D" w:rsidP="008C691D">
      <w:pPr>
        <w:ind w:firstLine="560"/>
        <w:rPr>
          <w:rFonts w:cs="Times New Roman"/>
          <w:szCs w:val="28"/>
        </w:rPr>
      </w:pPr>
      <w:r w:rsidRPr="008C691D">
        <w:rPr>
          <w:rFonts w:cs="Times New Roman" w:hint="eastAsia"/>
          <w:szCs w:val="28"/>
        </w:rPr>
        <w:t>根据各土地级别或均质区域（商业路线）内同一用途现状平均土</w:t>
      </w:r>
      <w:r w:rsidRPr="008C691D">
        <w:rPr>
          <w:rFonts w:cs="Times New Roman" w:hint="eastAsia"/>
          <w:szCs w:val="28"/>
        </w:rPr>
        <w:lastRenderedPageBreak/>
        <w:t>地开发程度或</w:t>
      </w:r>
      <w:r w:rsidRPr="008C691D">
        <w:rPr>
          <w:rFonts w:cs="Times New Roman" w:hint="eastAsia"/>
          <w:szCs w:val="28"/>
        </w:rPr>
        <w:t>2/3</w:t>
      </w:r>
      <w:r w:rsidRPr="008C691D">
        <w:rPr>
          <w:rFonts w:cs="Times New Roman" w:hint="eastAsia"/>
          <w:szCs w:val="28"/>
        </w:rPr>
        <w:t>以上面积已经达到的宗地红线外基础设施平均水平，宗地红线内“场地平整”设定土地开发条件。</w:t>
      </w:r>
      <w:r w:rsidR="00A20741" w:rsidRPr="00D23558">
        <w:rPr>
          <w:rFonts w:hint="eastAsia"/>
          <w:color w:val="000000"/>
        </w:rPr>
        <w:t>具体设定条件见表</w:t>
      </w:r>
      <w:r w:rsidR="00A20741" w:rsidRPr="00D23558">
        <w:rPr>
          <w:rFonts w:hint="eastAsia"/>
          <w:color w:val="000000"/>
        </w:rPr>
        <w:t>2</w:t>
      </w:r>
      <w:r w:rsidR="00A20741" w:rsidRPr="00D23558">
        <w:rPr>
          <w:rFonts w:hint="eastAsia"/>
          <w:color w:val="000000"/>
        </w:rPr>
        <w:t>至表</w:t>
      </w:r>
      <w:r w:rsidR="00A20741" w:rsidRPr="00D23558">
        <w:rPr>
          <w:rFonts w:hint="eastAsia"/>
          <w:color w:val="000000"/>
        </w:rPr>
        <w:t>5</w:t>
      </w:r>
      <w:r w:rsidR="00A20741" w:rsidRPr="00D23558">
        <w:rPr>
          <w:rFonts w:hint="eastAsia"/>
          <w:color w:val="000000"/>
        </w:rPr>
        <w:t>。</w:t>
      </w:r>
    </w:p>
    <w:p w:rsidR="00A20741" w:rsidRPr="00A20741" w:rsidRDefault="00A20741" w:rsidP="00A20741">
      <w:pPr>
        <w:autoSpaceDE w:val="0"/>
        <w:autoSpaceDN w:val="0"/>
        <w:adjustRightInd w:val="0"/>
        <w:spacing w:beforeLines="50" w:before="156" w:afterLines="50" w:after="156"/>
        <w:ind w:firstLineChars="0" w:firstLine="0"/>
        <w:jc w:val="center"/>
        <w:rPr>
          <w:rFonts w:eastAsia="黑体" w:cs="Times New Roman"/>
          <w:szCs w:val="28"/>
        </w:rPr>
      </w:pPr>
      <w:r w:rsidRPr="00A20741">
        <w:rPr>
          <w:rFonts w:eastAsia="黑体" w:cs="Times New Roman"/>
          <w:szCs w:val="28"/>
        </w:rPr>
        <w:t>表</w:t>
      </w:r>
      <w:r w:rsidRPr="00A20741">
        <w:rPr>
          <w:rFonts w:eastAsia="黑体" w:cs="Times New Roman" w:hint="eastAsia"/>
          <w:szCs w:val="28"/>
        </w:rPr>
        <w:t>1</w:t>
      </w:r>
      <w:r w:rsidRPr="00A20741">
        <w:rPr>
          <w:rFonts w:eastAsia="黑体" w:cs="Times New Roman"/>
          <w:szCs w:val="28"/>
        </w:rPr>
        <w:t>-</w:t>
      </w:r>
      <w:r w:rsidRPr="00A20741">
        <w:rPr>
          <w:rFonts w:eastAsia="黑体" w:cs="Times New Roman"/>
          <w:szCs w:val="28"/>
        </w:rPr>
        <w:fldChar w:fldCharType="begin"/>
      </w:r>
      <w:r w:rsidRPr="00A20741">
        <w:rPr>
          <w:rFonts w:eastAsia="黑体" w:cs="Times New Roman"/>
          <w:szCs w:val="28"/>
        </w:rPr>
        <w:instrText xml:space="preserve"> SEQ </w:instrText>
      </w:r>
      <w:r w:rsidRPr="00A20741">
        <w:rPr>
          <w:rFonts w:eastAsia="黑体" w:cs="Times New Roman"/>
          <w:szCs w:val="28"/>
        </w:rPr>
        <w:instrText>表</w:instrText>
      </w:r>
      <w:r w:rsidRPr="00A20741">
        <w:rPr>
          <w:rFonts w:eastAsia="黑体" w:cs="Times New Roman"/>
          <w:szCs w:val="28"/>
        </w:rPr>
        <w:instrText xml:space="preserve">5- \* ARABIC </w:instrText>
      </w:r>
      <w:r w:rsidRPr="00A20741">
        <w:rPr>
          <w:rFonts w:eastAsia="黑体" w:cs="Times New Roman"/>
          <w:szCs w:val="28"/>
        </w:rPr>
        <w:fldChar w:fldCharType="separate"/>
      </w:r>
      <w:r w:rsidRPr="00A20741">
        <w:rPr>
          <w:rFonts w:eastAsia="黑体" w:cs="Times New Roman"/>
          <w:szCs w:val="28"/>
        </w:rPr>
        <w:t>2</w:t>
      </w:r>
      <w:r w:rsidRPr="00A20741">
        <w:rPr>
          <w:rFonts w:eastAsia="黑体" w:cs="Times New Roman"/>
          <w:szCs w:val="28"/>
        </w:rPr>
        <w:fldChar w:fldCharType="end"/>
      </w:r>
      <w:r w:rsidRPr="00A20741">
        <w:rPr>
          <w:rFonts w:eastAsia="黑体" w:cs="Times New Roman" w:hint="eastAsia"/>
          <w:szCs w:val="28"/>
        </w:rPr>
        <w:t xml:space="preserve">  </w:t>
      </w:r>
      <w:r w:rsidRPr="00A20741">
        <w:rPr>
          <w:rFonts w:eastAsia="黑体" w:cs="Times New Roman" w:hint="eastAsia"/>
          <w:szCs w:val="28"/>
        </w:rPr>
        <w:t>商服用地各级别内土地开发程度表</w:t>
      </w:r>
    </w:p>
    <w:tbl>
      <w:tblPr>
        <w:tblW w:w="51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1"/>
        <w:gridCol w:w="6740"/>
      </w:tblGrid>
      <w:tr w:rsidR="00A20741" w:rsidRPr="00D23558" w:rsidTr="00530C3A">
        <w:trPr>
          <w:cantSplit/>
          <w:trHeight w:val="397"/>
          <w:jc w:val="center"/>
        </w:trPr>
        <w:tc>
          <w:tcPr>
            <w:tcW w:w="1197" w:type="pct"/>
            <w:vAlign w:val="center"/>
          </w:tcPr>
          <w:p w:rsidR="00A20741" w:rsidRPr="00D23558" w:rsidRDefault="00A20741" w:rsidP="00530C3A">
            <w:pPr>
              <w:pStyle w:val="a5"/>
              <w:ind w:firstLine="422"/>
              <w:rPr>
                <w:b/>
                <w:color w:val="000000"/>
              </w:rPr>
            </w:pPr>
            <w:r w:rsidRPr="00D23558">
              <w:rPr>
                <w:rFonts w:hint="eastAsia"/>
                <w:b/>
                <w:color w:val="000000"/>
              </w:rPr>
              <w:t>级别</w:t>
            </w:r>
          </w:p>
        </w:tc>
        <w:tc>
          <w:tcPr>
            <w:tcW w:w="3803" w:type="pct"/>
            <w:vAlign w:val="center"/>
          </w:tcPr>
          <w:p w:rsidR="00A20741" w:rsidRPr="00D23558" w:rsidRDefault="00A20741" w:rsidP="00530C3A">
            <w:pPr>
              <w:pStyle w:val="a5"/>
              <w:ind w:firstLine="422"/>
              <w:rPr>
                <w:b/>
                <w:color w:val="000000"/>
              </w:rPr>
            </w:pPr>
            <w:r w:rsidRPr="00D23558">
              <w:rPr>
                <w:rFonts w:hint="eastAsia"/>
                <w:b/>
                <w:color w:val="000000"/>
              </w:rPr>
              <w:t>土</w:t>
            </w:r>
            <w:r w:rsidRPr="00D23558">
              <w:rPr>
                <w:rFonts w:hint="eastAsia"/>
                <w:b/>
                <w:color w:val="000000"/>
              </w:rPr>
              <w:t xml:space="preserve">  </w:t>
            </w:r>
            <w:r w:rsidRPr="00D23558">
              <w:rPr>
                <w:rFonts w:hint="eastAsia"/>
                <w:b/>
                <w:color w:val="000000"/>
              </w:rPr>
              <w:t>地</w:t>
            </w:r>
            <w:r w:rsidRPr="00D23558">
              <w:rPr>
                <w:rFonts w:hint="eastAsia"/>
                <w:b/>
                <w:color w:val="000000"/>
              </w:rPr>
              <w:t xml:space="preserve">  </w:t>
            </w:r>
            <w:r w:rsidRPr="00D23558">
              <w:rPr>
                <w:rFonts w:hint="eastAsia"/>
                <w:b/>
                <w:color w:val="000000"/>
              </w:rPr>
              <w:t>开</w:t>
            </w:r>
            <w:r w:rsidRPr="00D23558">
              <w:rPr>
                <w:rFonts w:hint="eastAsia"/>
                <w:b/>
                <w:color w:val="000000"/>
              </w:rPr>
              <w:t xml:space="preserve">  </w:t>
            </w:r>
            <w:r w:rsidRPr="00D23558">
              <w:rPr>
                <w:rFonts w:hint="eastAsia"/>
                <w:b/>
                <w:color w:val="000000"/>
              </w:rPr>
              <w:t>发</w:t>
            </w:r>
            <w:r w:rsidRPr="00D23558">
              <w:rPr>
                <w:rFonts w:hint="eastAsia"/>
                <w:b/>
                <w:color w:val="000000"/>
              </w:rPr>
              <w:t xml:space="preserve">  </w:t>
            </w:r>
            <w:r w:rsidRPr="00D23558">
              <w:rPr>
                <w:rFonts w:hint="eastAsia"/>
                <w:b/>
                <w:color w:val="000000"/>
              </w:rPr>
              <w:t>程</w:t>
            </w:r>
            <w:r w:rsidRPr="00D23558">
              <w:rPr>
                <w:rFonts w:hint="eastAsia"/>
                <w:b/>
                <w:color w:val="000000"/>
              </w:rPr>
              <w:t xml:space="preserve">  </w:t>
            </w:r>
            <w:r w:rsidRPr="00D23558">
              <w:rPr>
                <w:rFonts w:hint="eastAsia"/>
                <w:b/>
                <w:color w:val="000000"/>
              </w:rPr>
              <w:t>度</w:t>
            </w:r>
          </w:p>
        </w:tc>
      </w:tr>
      <w:tr w:rsidR="00A20741" w:rsidRPr="00D23558" w:rsidTr="00530C3A">
        <w:trPr>
          <w:cantSplit/>
          <w:trHeight w:val="397"/>
          <w:jc w:val="center"/>
        </w:trPr>
        <w:tc>
          <w:tcPr>
            <w:tcW w:w="1197" w:type="pct"/>
            <w:vAlign w:val="center"/>
          </w:tcPr>
          <w:p w:rsidR="00A20741" w:rsidRPr="00D23558" w:rsidRDefault="00A20741" w:rsidP="00530C3A">
            <w:pPr>
              <w:pStyle w:val="a5"/>
              <w:ind w:firstLine="420"/>
              <w:rPr>
                <w:color w:val="000000"/>
              </w:rPr>
            </w:pPr>
            <w:r w:rsidRPr="00D23558">
              <w:rPr>
                <w:rFonts w:hint="eastAsia"/>
                <w:color w:val="000000"/>
              </w:rPr>
              <w:t>一至</w:t>
            </w:r>
            <w:r>
              <w:rPr>
                <w:rFonts w:hint="eastAsia"/>
                <w:color w:val="000000"/>
              </w:rPr>
              <w:t>二</w:t>
            </w:r>
            <w:r w:rsidRPr="00D23558">
              <w:rPr>
                <w:rFonts w:hint="eastAsia"/>
                <w:color w:val="000000"/>
              </w:rPr>
              <w:t>级地</w:t>
            </w:r>
          </w:p>
        </w:tc>
        <w:tc>
          <w:tcPr>
            <w:tcW w:w="3803" w:type="pct"/>
            <w:vAlign w:val="center"/>
          </w:tcPr>
          <w:p w:rsidR="00A20741" w:rsidRPr="00D23558" w:rsidRDefault="00A20741" w:rsidP="00530C3A">
            <w:pPr>
              <w:pStyle w:val="a5"/>
              <w:ind w:firstLine="420"/>
              <w:rPr>
                <w:color w:val="000000"/>
                <w:szCs w:val="24"/>
              </w:rPr>
            </w:pPr>
            <w:r w:rsidRPr="00D23558">
              <w:rPr>
                <w:color w:val="000000"/>
                <w:szCs w:val="24"/>
              </w:rPr>
              <w:t>宗地红线外通上水、通下水、通气、通讯、通电、通路，宗地红线内土地平整</w:t>
            </w:r>
            <w:r w:rsidRPr="00D23558">
              <w:rPr>
                <w:color w:val="000000"/>
                <w:szCs w:val="24"/>
              </w:rPr>
              <w:t>“</w:t>
            </w:r>
            <w:r w:rsidRPr="00D23558">
              <w:rPr>
                <w:color w:val="000000"/>
                <w:szCs w:val="24"/>
              </w:rPr>
              <w:t>六通一平</w:t>
            </w:r>
            <w:r w:rsidRPr="00D23558">
              <w:rPr>
                <w:color w:val="000000"/>
                <w:szCs w:val="24"/>
              </w:rPr>
              <w:t>”</w:t>
            </w:r>
          </w:p>
        </w:tc>
      </w:tr>
      <w:tr w:rsidR="00A20741" w:rsidRPr="00D23558" w:rsidTr="00530C3A">
        <w:trPr>
          <w:cantSplit/>
          <w:trHeight w:val="397"/>
          <w:jc w:val="center"/>
        </w:trPr>
        <w:tc>
          <w:tcPr>
            <w:tcW w:w="1197" w:type="pct"/>
            <w:vAlign w:val="center"/>
          </w:tcPr>
          <w:p w:rsidR="00A20741" w:rsidRPr="00D23558" w:rsidRDefault="00A20741" w:rsidP="00530C3A">
            <w:pPr>
              <w:pStyle w:val="a5"/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</w:t>
            </w:r>
            <w:r w:rsidRPr="00D23558">
              <w:rPr>
                <w:rFonts w:hint="eastAsia"/>
                <w:color w:val="000000"/>
              </w:rPr>
              <w:t>级地</w:t>
            </w:r>
          </w:p>
        </w:tc>
        <w:tc>
          <w:tcPr>
            <w:tcW w:w="3803" w:type="pct"/>
            <w:vAlign w:val="center"/>
          </w:tcPr>
          <w:p w:rsidR="00A20741" w:rsidRPr="00D23558" w:rsidRDefault="00A20741" w:rsidP="00530C3A">
            <w:pPr>
              <w:pStyle w:val="a5"/>
              <w:ind w:firstLine="420"/>
              <w:rPr>
                <w:color w:val="000000"/>
                <w:szCs w:val="24"/>
              </w:rPr>
            </w:pPr>
            <w:r w:rsidRPr="00D23558">
              <w:rPr>
                <w:rFonts w:hint="eastAsia"/>
                <w:color w:val="000000"/>
                <w:szCs w:val="24"/>
              </w:rPr>
              <w:t>宗地红线外</w:t>
            </w:r>
            <w:r w:rsidRPr="00D23558">
              <w:rPr>
                <w:color w:val="000000"/>
                <w:szCs w:val="24"/>
              </w:rPr>
              <w:t>通路、通电、通上水、通下水、通讯</w:t>
            </w:r>
            <w:r w:rsidRPr="00D23558">
              <w:rPr>
                <w:rFonts w:hint="eastAsia"/>
                <w:color w:val="000000"/>
                <w:szCs w:val="24"/>
              </w:rPr>
              <w:t>，宗地红线内土地平整“五通一平”</w:t>
            </w:r>
          </w:p>
        </w:tc>
      </w:tr>
    </w:tbl>
    <w:p w:rsidR="00A20741" w:rsidRPr="00A20741" w:rsidRDefault="00A20741" w:rsidP="00A20741">
      <w:pPr>
        <w:autoSpaceDE w:val="0"/>
        <w:autoSpaceDN w:val="0"/>
        <w:adjustRightInd w:val="0"/>
        <w:spacing w:beforeLines="50" w:before="156" w:afterLines="50" w:after="156"/>
        <w:ind w:firstLineChars="0" w:firstLine="0"/>
        <w:jc w:val="center"/>
        <w:rPr>
          <w:rFonts w:eastAsia="黑体" w:cs="Times New Roman"/>
          <w:szCs w:val="28"/>
        </w:rPr>
      </w:pPr>
      <w:r w:rsidRPr="00A20741">
        <w:rPr>
          <w:rFonts w:eastAsia="黑体" w:cs="Times New Roman"/>
          <w:szCs w:val="28"/>
        </w:rPr>
        <w:t>表</w:t>
      </w:r>
      <w:r w:rsidRPr="00A20741">
        <w:rPr>
          <w:rFonts w:eastAsia="黑体" w:cs="Times New Roman" w:hint="eastAsia"/>
          <w:szCs w:val="28"/>
        </w:rPr>
        <w:t>1</w:t>
      </w:r>
      <w:r w:rsidRPr="00A20741">
        <w:rPr>
          <w:rFonts w:eastAsia="黑体" w:cs="Times New Roman"/>
          <w:szCs w:val="28"/>
        </w:rPr>
        <w:t>-</w:t>
      </w:r>
      <w:r w:rsidRPr="00A20741">
        <w:rPr>
          <w:rFonts w:eastAsia="黑体" w:cs="Times New Roman"/>
          <w:szCs w:val="28"/>
        </w:rPr>
        <w:fldChar w:fldCharType="begin"/>
      </w:r>
      <w:r w:rsidRPr="00A20741">
        <w:rPr>
          <w:rFonts w:eastAsia="黑体" w:cs="Times New Roman"/>
          <w:szCs w:val="28"/>
        </w:rPr>
        <w:instrText xml:space="preserve"> SEQ </w:instrText>
      </w:r>
      <w:r w:rsidRPr="00A20741">
        <w:rPr>
          <w:rFonts w:eastAsia="黑体" w:cs="Times New Roman"/>
          <w:szCs w:val="28"/>
        </w:rPr>
        <w:instrText>表</w:instrText>
      </w:r>
      <w:r w:rsidRPr="00A20741">
        <w:rPr>
          <w:rFonts w:eastAsia="黑体" w:cs="Times New Roman"/>
          <w:szCs w:val="28"/>
        </w:rPr>
        <w:instrText xml:space="preserve">5- \* ARABIC </w:instrText>
      </w:r>
      <w:r w:rsidRPr="00A20741">
        <w:rPr>
          <w:rFonts w:eastAsia="黑体" w:cs="Times New Roman"/>
          <w:szCs w:val="28"/>
        </w:rPr>
        <w:fldChar w:fldCharType="separate"/>
      </w:r>
      <w:r w:rsidRPr="00A20741">
        <w:rPr>
          <w:rFonts w:eastAsia="黑体" w:cs="Times New Roman"/>
          <w:szCs w:val="28"/>
        </w:rPr>
        <w:t>3</w:t>
      </w:r>
      <w:r w:rsidRPr="00A20741">
        <w:rPr>
          <w:rFonts w:eastAsia="黑体" w:cs="Times New Roman"/>
          <w:szCs w:val="28"/>
        </w:rPr>
        <w:fldChar w:fldCharType="end"/>
      </w:r>
      <w:r w:rsidRPr="00A20741">
        <w:rPr>
          <w:rFonts w:eastAsia="黑体" w:cs="Times New Roman" w:hint="eastAsia"/>
          <w:szCs w:val="28"/>
        </w:rPr>
        <w:t xml:space="preserve">  </w:t>
      </w:r>
      <w:r w:rsidRPr="00A20741">
        <w:rPr>
          <w:rFonts w:eastAsia="黑体" w:cs="Times New Roman" w:hint="eastAsia"/>
          <w:szCs w:val="28"/>
        </w:rPr>
        <w:t>住宅用地各级别内土地开发程度表</w:t>
      </w:r>
    </w:p>
    <w:tbl>
      <w:tblPr>
        <w:tblW w:w="51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1"/>
        <w:gridCol w:w="6740"/>
      </w:tblGrid>
      <w:tr w:rsidR="00A20741" w:rsidRPr="00D23558" w:rsidTr="00530C3A">
        <w:trPr>
          <w:cantSplit/>
          <w:trHeight w:val="397"/>
          <w:jc w:val="center"/>
        </w:trPr>
        <w:tc>
          <w:tcPr>
            <w:tcW w:w="1197" w:type="pct"/>
            <w:vAlign w:val="center"/>
          </w:tcPr>
          <w:p w:rsidR="00A20741" w:rsidRPr="00D23558" w:rsidRDefault="00A20741" w:rsidP="00530C3A">
            <w:pPr>
              <w:pStyle w:val="a5"/>
              <w:ind w:firstLine="422"/>
              <w:rPr>
                <w:b/>
                <w:color w:val="000000"/>
              </w:rPr>
            </w:pPr>
            <w:r w:rsidRPr="00D23558">
              <w:rPr>
                <w:rFonts w:hint="eastAsia"/>
                <w:b/>
                <w:color w:val="000000"/>
              </w:rPr>
              <w:t>级别</w:t>
            </w:r>
          </w:p>
        </w:tc>
        <w:tc>
          <w:tcPr>
            <w:tcW w:w="3803" w:type="pct"/>
            <w:vAlign w:val="center"/>
          </w:tcPr>
          <w:p w:rsidR="00A20741" w:rsidRPr="00D23558" w:rsidRDefault="00A20741" w:rsidP="00530C3A">
            <w:pPr>
              <w:pStyle w:val="a5"/>
              <w:ind w:firstLine="422"/>
              <w:rPr>
                <w:b/>
                <w:color w:val="000000"/>
              </w:rPr>
            </w:pPr>
            <w:r w:rsidRPr="00D23558">
              <w:rPr>
                <w:rFonts w:hint="eastAsia"/>
                <w:b/>
                <w:color w:val="000000"/>
              </w:rPr>
              <w:t>土</w:t>
            </w:r>
            <w:r w:rsidRPr="00D23558">
              <w:rPr>
                <w:rFonts w:hint="eastAsia"/>
                <w:b/>
                <w:color w:val="000000"/>
              </w:rPr>
              <w:t xml:space="preserve">  </w:t>
            </w:r>
            <w:r w:rsidRPr="00D23558">
              <w:rPr>
                <w:rFonts w:hint="eastAsia"/>
                <w:b/>
                <w:color w:val="000000"/>
              </w:rPr>
              <w:t>地</w:t>
            </w:r>
            <w:r w:rsidRPr="00D23558">
              <w:rPr>
                <w:rFonts w:hint="eastAsia"/>
                <w:b/>
                <w:color w:val="000000"/>
              </w:rPr>
              <w:t xml:space="preserve">  </w:t>
            </w:r>
            <w:r w:rsidRPr="00D23558">
              <w:rPr>
                <w:rFonts w:hint="eastAsia"/>
                <w:b/>
                <w:color w:val="000000"/>
              </w:rPr>
              <w:t>开</w:t>
            </w:r>
            <w:r w:rsidRPr="00D23558">
              <w:rPr>
                <w:rFonts w:hint="eastAsia"/>
                <w:b/>
                <w:color w:val="000000"/>
              </w:rPr>
              <w:t xml:space="preserve">  </w:t>
            </w:r>
            <w:r w:rsidRPr="00D23558">
              <w:rPr>
                <w:rFonts w:hint="eastAsia"/>
                <w:b/>
                <w:color w:val="000000"/>
              </w:rPr>
              <w:t>发</w:t>
            </w:r>
            <w:r w:rsidRPr="00D23558">
              <w:rPr>
                <w:rFonts w:hint="eastAsia"/>
                <w:b/>
                <w:color w:val="000000"/>
              </w:rPr>
              <w:t xml:space="preserve">  </w:t>
            </w:r>
            <w:r w:rsidRPr="00D23558">
              <w:rPr>
                <w:rFonts w:hint="eastAsia"/>
                <w:b/>
                <w:color w:val="000000"/>
              </w:rPr>
              <w:t>程</w:t>
            </w:r>
            <w:r w:rsidRPr="00D23558">
              <w:rPr>
                <w:rFonts w:hint="eastAsia"/>
                <w:b/>
                <w:color w:val="000000"/>
              </w:rPr>
              <w:t xml:space="preserve">  </w:t>
            </w:r>
            <w:r w:rsidRPr="00D23558">
              <w:rPr>
                <w:rFonts w:hint="eastAsia"/>
                <w:b/>
                <w:color w:val="000000"/>
              </w:rPr>
              <w:t>度</w:t>
            </w:r>
          </w:p>
        </w:tc>
      </w:tr>
      <w:tr w:rsidR="00A20741" w:rsidRPr="00D23558" w:rsidTr="00530C3A">
        <w:trPr>
          <w:cantSplit/>
          <w:trHeight w:val="397"/>
          <w:jc w:val="center"/>
        </w:trPr>
        <w:tc>
          <w:tcPr>
            <w:tcW w:w="1197" w:type="pct"/>
            <w:vAlign w:val="center"/>
          </w:tcPr>
          <w:p w:rsidR="00A20741" w:rsidRPr="00D23558" w:rsidRDefault="00A20741" w:rsidP="00530C3A">
            <w:pPr>
              <w:pStyle w:val="a5"/>
              <w:ind w:firstLine="420"/>
              <w:rPr>
                <w:color w:val="000000"/>
              </w:rPr>
            </w:pPr>
            <w:r w:rsidRPr="00D23558">
              <w:rPr>
                <w:rFonts w:hint="eastAsia"/>
                <w:color w:val="000000"/>
              </w:rPr>
              <w:t>一至</w:t>
            </w:r>
            <w:r>
              <w:rPr>
                <w:rFonts w:hint="eastAsia"/>
                <w:color w:val="000000"/>
              </w:rPr>
              <w:t>二</w:t>
            </w:r>
            <w:r w:rsidRPr="00D23558">
              <w:rPr>
                <w:rFonts w:hint="eastAsia"/>
                <w:color w:val="000000"/>
              </w:rPr>
              <w:t>级地</w:t>
            </w:r>
          </w:p>
        </w:tc>
        <w:tc>
          <w:tcPr>
            <w:tcW w:w="3803" w:type="pct"/>
            <w:vAlign w:val="center"/>
          </w:tcPr>
          <w:p w:rsidR="00A20741" w:rsidRPr="00D23558" w:rsidRDefault="00A20741" w:rsidP="00530C3A">
            <w:pPr>
              <w:pStyle w:val="a5"/>
              <w:ind w:firstLine="420"/>
              <w:rPr>
                <w:color w:val="000000"/>
                <w:szCs w:val="24"/>
              </w:rPr>
            </w:pPr>
            <w:r w:rsidRPr="00D23558">
              <w:rPr>
                <w:color w:val="000000"/>
                <w:szCs w:val="24"/>
              </w:rPr>
              <w:t>宗地红线外通上水、通下水、通气、通讯、通电、通路，宗地红线内土地平整</w:t>
            </w:r>
            <w:r w:rsidRPr="00D23558">
              <w:rPr>
                <w:color w:val="000000"/>
                <w:szCs w:val="24"/>
              </w:rPr>
              <w:t>“</w:t>
            </w:r>
            <w:r w:rsidRPr="00D23558">
              <w:rPr>
                <w:color w:val="000000"/>
                <w:szCs w:val="24"/>
              </w:rPr>
              <w:t>六通一平</w:t>
            </w:r>
            <w:r w:rsidRPr="00D23558">
              <w:rPr>
                <w:color w:val="000000"/>
                <w:szCs w:val="24"/>
              </w:rPr>
              <w:t>”</w:t>
            </w:r>
          </w:p>
        </w:tc>
      </w:tr>
      <w:tr w:rsidR="00A20741" w:rsidRPr="00D23558" w:rsidTr="00530C3A">
        <w:trPr>
          <w:cantSplit/>
          <w:trHeight w:val="397"/>
          <w:jc w:val="center"/>
        </w:trPr>
        <w:tc>
          <w:tcPr>
            <w:tcW w:w="1197" w:type="pct"/>
            <w:vAlign w:val="center"/>
          </w:tcPr>
          <w:p w:rsidR="00A20741" w:rsidRPr="00D23558" w:rsidRDefault="00A20741" w:rsidP="00530C3A">
            <w:pPr>
              <w:pStyle w:val="a5"/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</w:t>
            </w:r>
            <w:r w:rsidRPr="00D23558">
              <w:rPr>
                <w:rFonts w:hint="eastAsia"/>
                <w:color w:val="000000"/>
              </w:rPr>
              <w:t>级地</w:t>
            </w:r>
          </w:p>
        </w:tc>
        <w:tc>
          <w:tcPr>
            <w:tcW w:w="3803" w:type="pct"/>
            <w:vAlign w:val="center"/>
          </w:tcPr>
          <w:p w:rsidR="00A20741" w:rsidRPr="00D23558" w:rsidRDefault="00A20741" w:rsidP="00530C3A">
            <w:pPr>
              <w:pStyle w:val="a5"/>
              <w:ind w:firstLine="420"/>
              <w:rPr>
                <w:color w:val="000000"/>
                <w:szCs w:val="24"/>
              </w:rPr>
            </w:pPr>
            <w:r w:rsidRPr="00D23558">
              <w:rPr>
                <w:rFonts w:hint="eastAsia"/>
                <w:color w:val="000000"/>
                <w:szCs w:val="24"/>
              </w:rPr>
              <w:t>宗地红线外</w:t>
            </w:r>
            <w:r w:rsidRPr="00D23558">
              <w:rPr>
                <w:color w:val="000000"/>
                <w:szCs w:val="24"/>
              </w:rPr>
              <w:t>通路、通电、通上水、通下水、通讯</w:t>
            </w:r>
            <w:r w:rsidRPr="00D23558">
              <w:rPr>
                <w:rFonts w:hint="eastAsia"/>
                <w:color w:val="000000"/>
                <w:szCs w:val="24"/>
              </w:rPr>
              <w:t>，宗地红线内土地平整“五通一平”</w:t>
            </w:r>
          </w:p>
        </w:tc>
      </w:tr>
    </w:tbl>
    <w:p w:rsidR="00A20741" w:rsidRPr="00A20741" w:rsidRDefault="00A20741" w:rsidP="00A20741">
      <w:pPr>
        <w:autoSpaceDE w:val="0"/>
        <w:autoSpaceDN w:val="0"/>
        <w:adjustRightInd w:val="0"/>
        <w:spacing w:beforeLines="50" w:before="156" w:afterLines="50" w:after="156"/>
        <w:ind w:firstLineChars="0" w:firstLine="0"/>
        <w:jc w:val="center"/>
        <w:rPr>
          <w:rFonts w:eastAsia="黑体" w:cs="Times New Roman"/>
          <w:szCs w:val="28"/>
        </w:rPr>
      </w:pPr>
      <w:r w:rsidRPr="00A20741">
        <w:rPr>
          <w:rFonts w:eastAsia="黑体" w:cs="Times New Roman"/>
          <w:szCs w:val="28"/>
        </w:rPr>
        <w:t>表</w:t>
      </w:r>
      <w:r w:rsidRPr="00A20741">
        <w:rPr>
          <w:rFonts w:eastAsia="黑体" w:cs="Times New Roman" w:hint="eastAsia"/>
          <w:szCs w:val="28"/>
        </w:rPr>
        <w:t>1</w:t>
      </w:r>
      <w:r w:rsidRPr="00A20741">
        <w:rPr>
          <w:rFonts w:eastAsia="黑体" w:cs="Times New Roman"/>
          <w:szCs w:val="28"/>
        </w:rPr>
        <w:t>-</w:t>
      </w:r>
      <w:r w:rsidRPr="00A20741">
        <w:rPr>
          <w:rFonts w:eastAsia="黑体" w:cs="Times New Roman"/>
          <w:szCs w:val="28"/>
        </w:rPr>
        <w:fldChar w:fldCharType="begin"/>
      </w:r>
      <w:r w:rsidRPr="00A20741">
        <w:rPr>
          <w:rFonts w:eastAsia="黑体" w:cs="Times New Roman"/>
          <w:szCs w:val="28"/>
        </w:rPr>
        <w:instrText xml:space="preserve"> SEQ </w:instrText>
      </w:r>
      <w:r w:rsidRPr="00A20741">
        <w:rPr>
          <w:rFonts w:eastAsia="黑体" w:cs="Times New Roman"/>
          <w:szCs w:val="28"/>
        </w:rPr>
        <w:instrText>表</w:instrText>
      </w:r>
      <w:r w:rsidRPr="00A20741">
        <w:rPr>
          <w:rFonts w:eastAsia="黑体" w:cs="Times New Roman"/>
          <w:szCs w:val="28"/>
        </w:rPr>
        <w:instrText xml:space="preserve">5- \* ARABIC </w:instrText>
      </w:r>
      <w:r w:rsidRPr="00A20741">
        <w:rPr>
          <w:rFonts w:eastAsia="黑体" w:cs="Times New Roman"/>
          <w:szCs w:val="28"/>
        </w:rPr>
        <w:fldChar w:fldCharType="separate"/>
      </w:r>
      <w:r w:rsidRPr="00A20741">
        <w:rPr>
          <w:rFonts w:eastAsia="黑体" w:cs="Times New Roman"/>
          <w:szCs w:val="28"/>
        </w:rPr>
        <w:t>4</w:t>
      </w:r>
      <w:r w:rsidRPr="00A20741">
        <w:rPr>
          <w:rFonts w:eastAsia="黑体" w:cs="Times New Roman"/>
          <w:szCs w:val="28"/>
        </w:rPr>
        <w:fldChar w:fldCharType="end"/>
      </w:r>
      <w:r w:rsidRPr="00A20741">
        <w:rPr>
          <w:rFonts w:eastAsia="黑体" w:cs="Times New Roman" w:hint="eastAsia"/>
          <w:szCs w:val="28"/>
        </w:rPr>
        <w:t xml:space="preserve">  </w:t>
      </w:r>
      <w:r w:rsidRPr="00A20741">
        <w:rPr>
          <w:rFonts w:eastAsia="黑体" w:cs="Times New Roman" w:hint="eastAsia"/>
          <w:szCs w:val="28"/>
        </w:rPr>
        <w:t>工业用地各级别内土地开发程度表</w:t>
      </w:r>
    </w:p>
    <w:tbl>
      <w:tblPr>
        <w:tblW w:w="51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1"/>
        <w:gridCol w:w="6740"/>
      </w:tblGrid>
      <w:tr w:rsidR="00A20741" w:rsidRPr="00D23558" w:rsidTr="00530C3A">
        <w:trPr>
          <w:cantSplit/>
          <w:trHeight w:val="397"/>
          <w:jc w:val="center"/>
        </w:trPr>
        <w:tc>
          <w:tcPr>
            <w:tcW w:w="1197" w:type="pct"/>
            <w:vAlign w:val="center"/>
          </w:tcPr>
          <w:p w:rsidR="00A20741" w:rsidRPr="00D23558" w:rsidRDefault="00A20741" w:rsidP="00530C3A">
            <w:pPr>
              <w:pStyle w:val="a5"/>
              <w:ind w:firstLine="422"/>
              <w:rPr>
                <w:b/>
                <w:color w:val="000000"/>
              </w:rPr>
            </w:pPr>
            <w:r w:rsidRPr="00D23558">
              <w:rPr>
                <w:rFonts w:hint="eastAsia"/>
                <w:b/>
                <w:color w:val="000000"/>
              </w:rPr>
              <w:t>级别</w:t>
            </w:r>
          </w:p>
        </w:tc>
        <w:tc>
          <w:tcPr>
            <w:tcW w:w="3803" w:type="pct"/>
            <w:vAlign w:val="center"/>
          </w:tcPr>
          <w:p w:rsidR="00A20741" w:rsidRPr="00D23558" w:rsidRDefault="00A20741" w:rsidP="00530C3A">
            <w:pPr>
              <w:pStyle w:val="a5"/>
              <w:ind w:firstLine="422"/>
              <w:rPr>
                <w:b/>
                <w:color w:val="000000"/>
              </w:rPr>
            </w:pPr>
            <w:r w:rsidRPr="00D23558">
              <w:rPr>
                <w:rFonts w:hint="eastAsia"/>
                <w:b/>
                <w:color w:val="000000"/>
              </w:rPr>
              <w:t>土</w:t>
            </w:r>
            <w:r w:rsidRPr="00D23558">
              <w:rPr>
                <w:rFonts w:hint="eastAsia"/>
                <w:b/>
                <w:color w:val="000000"/>
              </w:rPr>
              <w:t xml:space="preserve">  </w:t>
            </w:r>
            <w:r w:rsidRPr="00D23558">
              <w:rPr>
                <w:rFonts w:hint="eastAsia"/>
                <w:b/>
                <w:color w:val="000000"/>
              </w:rPr>
              <w:t>地</w:t>
            </w:r>
            <w:r w:rsidRPr="00D23558">
              <w:rPr>
                <w:rFonts w:hint="eastAsia"/>
                <w:b/>
                <w:color w:val="000000"/>
              </w:rPr>
              <w:t xml:space="preserve">  </w:t>
            </w:r>
            <w:r w:rsidRPr="00D23558">
              <w:rPr>
                <w:rFonts w:hint="eastAsia"/>
                <w:b/>
                <w:color w:val="000000"/>
              </w:rPr>
              <w:t>开</w:t>
            </w:r>
            <w:r w:rsidRPr="00D23558">
              <w:rPr>
                <w:rFonts w:hint="eastAsia"/>
                <w:b/>
                <w:color w:val="000000"/>
              </w:rPr>
              <w:t xml:space="preserve">  </w:t>
            </w:r>
            <w:r w:rsidRPr="00D23558">
              <w:rPr>
                <w:rFonts w:hint="eastAsia"/>
                <w:b/>
                <w:color w:val="000000"/>
              </w:rPr>
              <w:t>发</w:t>
            </w:r>
            <w:r w:rsidRPr="00D23558">
              <w:rPr>
                <w:rFonts w:hint="eastAsia"/>
                <w:b/>
                <w:color w:val="000000"/>
              </w:rPr>
              <w:t xml:space="preserve">  </w:t>
            </w:r>
            <w:r w:rsidRPr="00D23558">
              <w:rPr>
                <w:rFonts w:hint="eastAsia"/>
                <w:b/>
                <w:color w:val="000000"/>
              </w:rPr>
              <w:t>程</w:t>
            </w:r>
            <w:r w:rsidRPr="00D23558">
              <w:rPr>
                <w:rFonts w:hint="eastAsia"/>
                <w:b/>
                <w:color w:val="000000"/>
              </w:rPr>
              <w:t xml:space="preserve">  </w:t>
            </w:r>
            <w:r w:rsidRPr="00D23558">
              <w:rPr>
                <w:rFonts w:hint="eastAsia"/>
                <w:b/>
                <w:color w:val="000000"/>
              </w:rPr>
              <w:t>度</w:t>
            </w:r>
          </w:p>
        </w:tc>
      </w:tr>
      <w:tr w:rsidR="00A20741" w:rsidRPr="00D23558" w:rsidTr="00530C3A">
        <w:trPr>
          <w:cantSplit/>
          <w:trHeight w:val="397"/>
          <w:jc w:val="center"/>
        </w:trPr>
        <w:tc>
          <w:tcPr>
            <w:tcW w:w="1197" w:type="pct"/>
            <w:vAlign w:val="center"/>
          </w:tcPr>
          <w:p w:rsidR="00A20741" w:rsidRPr="00D23558" w:rsidRDefault="00A20741" w:rsidP="00530C3A">
            <w:pPr>
              <w:pStyle w:val="a5"/>
              <w:ind w:firstLine="420"/>
              <w:rPr>
                <w:color w:val="000000"/>
              </w:rPr>
            </w:pPr>
            <w:r w:rsidRPr="00D23558">
              <w:rPr>
                <w:rFonts w:hint="eastAsia"/>
                <w:color w:val="000000"/>
              </w:rPr>
              <w:t>一级地</w:t>
            </w:r>
          </w:p>
        </w:tc>
        <w:tc>
          <w:tcPr>
            <w:tcW w:w="3803" w:type="pct"/>
            <w:vAlign w:val="center"/>
          </w:tcPr>
          <w:p w:rsidR="00A20741" w:rsidRPr="00D23558" w:rsidRDefault="00A20741" w:rsidP="00530C3A">
            <w:pPr>
              <w:pStyle w:val="a5"/>
              <w:ind w:firstLine="420"/>
              <w:rPr>
                <w:color w:val="000000"/>
                <w:szCs w:val="24"/>
              </w:rPr>
            </w:pPr>
            <w:r w:rsidRPr="00D23558">
              <w:rPr>
                <w:color w:val="000000"/>
                <w:szCs w:val="24"/>
              </w:rPr>
              <w:t>宗地红线外通上水、通下水、通气、通讯、通电、通路，宗地红线内土地平整</w:t>
            </w:r>
            <w:r w:rsidRPr="00D23558">
              <w:rPr>
                <w:color w:val="000000"/>
                <w:szCs w:val="24"/>
              </w:rPr>
              <w:t>“</w:t>
            </w:r>
            <w:r w:rsidRPr="00D23558">
              <w:rPr>
                <w:color w:val="000000"/>
                <w:szCs w:val="24"/>
              </w:rPr>
              <w:t>六通一平</w:t>
            </w:r>
            <w:r w:rsidRPr="00D23558">
              <w:rPr>
                <w:color w:val="000000"/>
                <w:szCs w:val="24"/>
              </w:rPr>
              <w:t>”</w:t>
            </w:r>
          </w:p>
        </w:tc>
      </w:tr>
      <w:tr w:rsidR="00A20741" w:rsidRPr="00D23558" w:rsidTr="00530C3A">
        <w:trPr>
          <w:cantSplit/>
          <w:trHeight w:val="397"/>
          <w:jc w:val="center"/>
        </w:trPr>
        <w:tc>
          <w:tcPr>
            <w:tcW w:w="1197" w:type="pct"/>
            <w:vAlign w:val="center"/>
          </w:tcPr>
          <w:p w:rsidR="00A20741" w:rsidRPr="00D23558" w:rsidRDefault="00A20741" w:rsidP="00530C3A">
            <w:pPr>
              <w:pStyle w:val="a5"/>
              <w:ind w:firstLine="420"/>
              <w:rPr>
                <w:color w:val="000000"/>
              </w:rPr>
            </w:pPr>
            <w:r w:rsidRPr="00D23558">
              <w:rPr>
                <w:rFonts w:hint="eastAsia"/>
                <w:color w:val="000000"/>
              </w:rPr>
              <w:t>二级地</w:t>
            </w:r>
          </w:p>
        </w:tc>
        <w:tc>
          <w:tcPr>
            <w:tcW w:w="3803" w:type="pct"/>
            <w:vAlign w:val="center"/>
          </w:tcPr>
          <w:p w:rsidR="00A20741" w:rsidRPr="00D23558" w:rsidRDefault="00A20741" w:rsidP="00530C3A">
            <w:pPr>
              <w:pStyle w:val="a5"/>
              <w:ind w:firstLine="420"/>
              <w:rPr>
                <w:color w:val="000000"/>
                <w:szCs w:val="24"/>
              </w:rPr>
            </w:pPr>
            <w:r w:rsidRPr="00D23558">
              <w:rPr>
                <w:rFonts w:hint="eastAsia"/>
                <w:color w:val="000000"/>
                <w:szCs w:val="24"/>
              </w:rPr>
              <w:t>宗地红线外</w:t>
            </w:r>
            <w:r w:rsidRPr="00D23558">
              <w:rPr>
                <w:color w:val="000000"/>
                <w:szCs w:val="24"/>
              </w:rPr>
              <w:t>通路、通电、通上水、通下水、通讯</w:t>
            </w:r>
            <w:r w:rsidRPr="00D23558">
              <w:rPr>
                <w:rFonts w:hint="eastAsia"/>
                <w:color w:val="000000"/>
                <w:szCs w:val="24"/>
              </w:rPr>
              <w:t>，宗地红线内土地平整“五通一平”</w:t>
            </w:r>
          </w:p>
        </w:tc>
      </w:tr>
    </w:tbl>
    <w:p w:rsidR="00A20741" w:rsidRPr="00A20741" w:rsidRDefault="00A20741" w:rsidP="00A20741">
      <w:pPr>
        <w:autoSpaceDE w:val="0"/>
        <w:autoSpaceDN w:val="0"/>
        <w:adjustRightInd w:val="0"/>
        <w:spacing w:beforeLines="50" w:before="156" w:afterLines="50" w:after="156"/>
        <w:ind w:firstLineChars="0" w:firstLine="0"/>
        <w:jc w:val="center"/>
        <w:rPr>
          <w:rFonts w:eastAsia="黑体" w:cs="Times New Roman"/>
          <w:szCs w:val="28"/>
        </w:rPr>
      </w:pPr>
      <w:r w:rsidRPr="00A20741">
        <w:rPr>
          <w:rFonts w:eastAsia="黑体" w:cs="Times New Roman"/>
          <w:szCs w:val="28"/>
        </w:rPr>
        <w:t>表</w:t>
      </w:r>
      <w:r w:rsidRPr="00A20741">
        <w:rPr>
          <w:rFonts w:eastAsia="黑体" w:cs="Times New Roman" w:hint="eastAsia"/>
          <w:szCs w:val="28"/>
        </w:rPr>
        <w:t>1</w:t>
      </w:r>
      <w:r w:rsidRPr="00A20741">
        <w:rPr>
          <w:rFonts w:eastAsia="黑体" w:cs="Times New Roman"/>
          <w:szCs w:val="28"/>
        </w:rPr>
        <w:t>-</w:t>
      </w:r>
      <w:r w:rsidRPr="00A20741">
        <w:rPr>
          <w:rFonts w:eastAsia="黑体" w:cs="Times New Roman"/>
          <w:szCs w:val="28"/>
        </w:rPr>
        <w:fldChar w:fldCharType="begin"/>
      </w:r>
      <w:r w:rsidRPr="00A20741">
        <w:rPr>
          <w:rFonts w:eastAsia="黑体" w:cs="Times New Roman"/>
          <w:szCs w:val="28"/>
        </w:rPr>
        <w:instrText xml:space="preserve"> SEQ </w:instrText>
      </w:r>
      <w:r w:rsidRPr="00A20741">
        <w:rPr>
          <w:rFonts w:eastAsia="黑体" w:cs="Times New Roman"/>
          <w:szCs w:val="28"/>
        </w:rPr>
        <w:instrText>表</w:instrText>
      </w:r>
      <w:r w:rsidRPr="00A20741">
        <w:rPr>
          <w:rFonts w:eastAsia="黑体" w:cs="Times New Roman"/>
          <w:szCs w:val="28"/>
        </w:rPr>
        <w:instrText xml:space="preserve">5- \* ARABIC </w:instrText>
      </w:r>
      <w:r w:rsidRPr="00A20741">
        <w:rPr>
          <w:rFonts w:eastAsia="黑体" w:cs="Times New Roman"/>
          <w:szCs w:val="28"/>
        </w:rPr>
        <w:fldChar w:fldCharType="separate"/>
      </w:r>
      <w:r w:rsidRPr="00A20741">
        <w:rPr>
          <w:rFonts w:eastAsia="黑体" w:cs="Times New Roman"/>
          <w:szCs w:val="28"/>
        </w:rPr>
        <w:t>5</w:t>
      </w:r>
      <w:r w:rsidRPr="00A20741">
        <w:rPr>
          <w:rFonts w:eastAsia="黑体" w:cs="Times New Roman"/>
          <w:szCs w:val="28"/>
        </w:rPr>
        <w:fldChar w:fldCharType="end"/>
      </w:r>
      <w:r w:rsidRPr="00A20741">
        <w:rPr>
          <w:rFonts w:eastAsia="黑体" w:cs="Times New Roman" w:hint="eastAsia"/>
          <w:szCs w:val="28"/>
        </w:rPr>
        <w:t xml:space="preserve">  </w:t>
      </w:r>
      <w:r w:rsidRPr="00A20741">
        <w:rPr>
          <w:rFonts w:eastAsia="黑体" w:cs="Times New Roman" w:hint="eastAsia"/>
          <w:szCs w:val="28"/>
        </w:rPr>
        <w:t>公共</w:t>
      </w:r>
      <w:r w:rsidRPr="00A20741">
        <w:rPr>
          <w:rFonts w:eastAsia="黑体" w:cs="Times New Roman"/>
          <w:szCs w:val="28"/>
        </w:rPr>
        <w:t>管理与公共服务</w:t>
      </w:r>
      <w:r w:rsidRPr="00A20741">
        <w:rPr>
          <w:rFonts w:eastAsia="黑体" w:cs="Times New Roman" w:hint="eastAsia"/>
          <w:szCs w:val="28"/>
        </w:rPr>
        <w:t>用地各级别内土地开发程度表</w:t>
      </w:r>
    </w:p>
    <w:tbl>
      <w:tblPr>
        <w:tblW w:w="51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1"/>
        <w:gridCol w:w="6740"/>
      </w:tblGrid>
      <w:tr w:rsidR="00A20741" w:rsidRPr="00D23558" w:rsidTr="00530C3A">
        <w:trPr>
          <w:cantSplit/>
          <w:trHeight w:val="397"/>
          <w:jc w:val="center"/>
        </w:trPr>
        <w:tc>
          <w:tcPr>
            <w:tcW w:w="1197" w:type="pct"/>
            <w:vAlign w:val="center"/>
          </w:tcPr>
          <w:p w:rsidR="00A20741" w:rsidRPr="00D23558" w:rsidRDefault="00A20741" w:rsidP="00530C3A">
            <w:pPr>
              <w:pStyle w:val="a5"/>
              <w:ind w:firstLine="422"/>
              <w:rPr>
                <w:b/>
                <w:color w:val="000000"/>
              </w:rPr>
            </w:pPr>
            <w:r w:rsidRPr="00D23558">
              <w:rPr>
                <w:rFonts w:hint="eastAsia"/>
                <w:b/>
                <w:color w:val="000000"/>
              </w:rPr>
              <w:t>级别</w:t>
            </w:r>
          </w:p>
        </w:tc>
        <w:tc>
          <w:tcPr>
            <w:tcW w:w="3803" w:type="pct"/>
            <w:vAlign w:val="center"/>
          </w:tcPr>
          <w:p w:rsidR="00A20741" w:rsidRPr="00D23558" w:rsidRDefault="00A20741" w:rsidP="00530C3A">
            <w:pPr>
              <w:pStyle w:val="a5"/>
              <w:ind w:firstLine="422"/>
              <w:rPr>
                <w:b/>
                <w:color w:val="000000"/>
              </w:rPr>
            </w:pPr>
            <w:r w:rsidRPr="00D23558">
              <w:rPr>
                <w:rFonts w:hint="eastAsia"/>
                <w:b/>
                <w:color w:val="000000"/>
              </w:rPr>
              <w:t>土</w:t>
            </w:r>
            <w:r w:rsidRPr="00D23558">
              <w:rPr>
                <w:rFonts w:hint="eastAsia"/>
                <w:b/>
                <w:color w:val="000000"/>
              </w:rPr>
              <w:t xml:space="preserve">  </w:t>
            </w:r>
            <w:r w:rsidRPr="00D23558">
              <w:rPr>
                <w:rFonts w:hint="eastAsia"/>
                <w:b/>
                <w:color w:val="000000"/>
              </w:rPr>
              <w:t>地</w:t>
            </w:r>
            <w:r w:rsidRPr="00D23558">
              <w:rPr>
                <w:rFonts w:hint="eastAsia"/>
                <w:b/>
                <w:color w:val="000000"/>
              </w:rPr>
              <w:t xml:space="preserve">  </w:t>
            </w:r>
            <w:r w:rsidRPr="00D23558">
              <w:rPr>
                <w:rFonts w:hint="eastAsia"/>
                <w:b/>
                <w:color w:val="000000"/>
              </w:rPr>
              <w:t>开</w:t>
            </w:r>
            <w:r w:rsidRPr="00D23558">
              <w:rPr>
                <w:rFonts w:hint="eastAsia"/>
                <w:b/>
                <w:color w:val="000000"/>
              </w:rPr>
              <w:t xml:space="preserve">  </w:t>
            </w:r>
            <w:r w:rsidRPr="00D23558">
              <w:rPr>
                <w:rFonts w:hint="eastAsia"/>
                <w:b/>
                <w:color w:val="000000"/>
              </w:rPr>
              <w:t>发</w:t>
            </w:r>
            <w:r w:rsidRPr="00D23558">
              <w:rPr>
                <w:rFonts w:hint="eastAsia"/>
                <w:b/>
                <w:color w:val="000000"/>
              </w:rPr>
              <w:t xml:space="preserve">  </w:t>
            </w:r>
            <w:r w:rsidRPr="00D23558">
              <w:rPr>
                <w:rFonts w:hint="eastAsia"/>
                <w:b/>
                <w:color w:val="000000"/>
              </w:rPr>
              <w:t>程</w:t>
            </w:r>
            <w:r w:rsidRPr="00D23558">
              <w:rPr>
                <w:rFonts w:hint="eastAsia"/>
                <w:b/>
                <w:color w:val="000000"/>
              </w:rPr>
              <w:t xml:space="preserve">  </w:t>
            </w:r>
            <w:r w:rsidRPr="00D23558">
              <w:rPr>
                <w:rFonts w:hint="eastAsia"/>
                <w:b/>
                <w:color w:val="000000"/>
              </w:rPr>
              <w:t>度</w:t>
            </w:r>
          </w:p>
        </w:tc>
      </w:tr>
      <w:tr w:rsidR="00A20741" w:rsidRPr="00D23558" w:rsidTr="00530C3A">
        <w:trPr>
          <w:cantSplit/>
          <w:trHeight w:val="397"/>
          <w:jc w:val="center"/>
        </w:trPr>
        <w:tc>
          <w:tcPr>
            <w:tcW w:w="1197" w:type="pct"/>
            <w:vAlign w:val="center"/>
          </w:tcPr>
          <w:p w:rsidR="00A20741" w:rsidRPr="00D23558" w:rsidRDefault="00A20741" w:rsidP="00530C3A">
            <w:pPr>
              <w:pStyle w:val="a5"/>
              <w:ind w:firstLine="420"/>
              <w:rPr>
                <w:color w:val="000000"/>
              </w:rPr>
            </w:pPr>
            <w:r w:rsidRPr="00D23558">
              <w:rPr>
                <w:rFonts w:hint="eastAsia"/>
                <w:color w:val="000000"/>
              </w:rPr>
              <w:t>一至二级地</w:t>
            </w:r>
          </w:p>
        </w:tc>
        <w:tc>
          <w:tcPr>
            <w:tcW w:w="3803" w:type="pct"/>
            <w:vAlign w:val="center"/>
          </w:tcPr>
          <w:p w:rsidR="00A20741" w:rsidRPr="00D23558" w:rsidRDefault="00A20741" w:rsidP="00530C3A">
            <w:pPr>
              <w:pStyle w:val="a5"/>
              <w:ind w:firstLine="420"/>
              <w:rPr>
                <w:color w:val="000000"/>
                <w:szCs w:val="24"/>
              </w:rPr>
            </w:pPr>
            <w:r w:rsidRPr="00D23558">
              <w:rPr>
                <w:color w:val="000000"/>
                <w:szCs w:val="24"/>
              </w:rPr>
              <w:t>宗地红线外通上水、通下水、通气、通讯、通电、通路，宗地红线内土地平整</w:t>
            </w:r>
            <w:r w:rsidRPr="00D23558">
              <w:rPr>
                <w:color w:val="000000"/>
                <w:szCs w:val="24"/>
              </w:rPr>
              <w:t>“</w:t>
            </w:r>
            <w:r w:rsidRPr="00D23558">
              <w:rPr>
                <w:color w:val="000000"/>
                <w:szCs w:val="24"/>
              </w:rPr>
              <w:t>六通一平</w:t>
            </w:r>
            <w:r w:rsidRPr="00D23558">
              <w:rPr>
                <w:color w:val="000000"/>
                <w:szCs w:val="24"/>
              </w:rPr>
              <w:t>”</w:t>
            </w:r>
          </w:p>
        </w:tc>
      </w:tr>
      <w:tr w:rsidR="00A20741" w:rsidRPr="00D23558" w:rsidTr="00530C3A">
        <w:trPr>
          <w:cantSplit/>
          <w:trHeight w:val="397"/>
          <w:jc w:val="center"/>
        </w:trPr>
        <w:tc>
          <w:tcPr>
            <w:tcW w:w="1197" w:type="pct"/>
            <w:vAlign w:val="center"/>
          </w:tcPr>
          <w:p w:rsidR="00A20741" w:rsidRPr="00D23558" w:rsidRDefault="00A20741" w:rsidP="00530C3A">
            <w:pPr>
              <w:pStyle w:val="a5"/>
              <w:ind w:firstLine="420"/>
              <w:rPr>
                <w:color w:val="000000"/>
              </w:rPr>
            </w:pPr>
            <w:r w:rsidRPr="00D23558">
              <w:rPr>
                <w:rFonts w:hint="eastAsia"/>
                <w:color w:val="000000"/>
              </w:rPr>
              <w:t>三级地</w:t>
            </w:r>
          </w:p>
        </w:tc>
        <w:tc>
          <w:tcPr>
            <w:tcW w:w="3803" w:type="pct"/>
            <w:vAlign w:val="center"/>
          </w:tcPr>
          <w:p w:rsidR="00A20741" w:rsidRPr="00D23558" w:rsidRDefault="00A20741" w:rsidP="00530C3A">
            <w:pPr>
              <w:pStyle w:val="a5"/>
              <w:ind w:firstLine="420"/>
              <w:rPr>
                <w:color w:val="000000"/>
                <w:szCs w:val="24"/>
              </w:rPr>
            </w:pPr>
            <w:r w:rsidRPr="00D23558">
              <w:rPr>
                <w:rFonts w:hint="eastAsia"/>
                <w:color w:val="000000"/>
                <w:szCs w:val="24"/>
              </w:rPr>
              <w:t>宗地红线外</w:t>
            </w:r>
            <w:r w:rsidRPr="00D23558">
              <w:rPr>
                <w:color w:val="000000"/>
                <w:szCs w:val="24"/>
              </w:rPr>
              <w:t>通路、通电、通上水、通下水、通讯</w:t>
            </w:r>
            <w:r w:rsidRPr="00D23558">
              <w:rPr>
                <w:rFonts w:hint="eastAsia"/>
                <w:color w:val="000000"/>
                <w:szCs w:val="24"/>
              </w:rPr>
              <w:t>，宗地红线内土地平整“五通一平”</w:t>
            </w:r>
          </w:p>
        </w:tc>
      </w:tr>
    </w:tbl>
    <w:p w:rsidR="008C691D" w:rsidRPr="008C691D" w:rsidRDefault="008C691D" w:rsidP="006F1635">
      <w:pPr>
        <w:ind w:firstLine="560"/>
        <w:rPr>
          <w:rFonts w:cs="Times New Roman"/>
          <w:szCs w:val="28"/>
        </w:rPr>
      </w:pPr>
      <w:r w:rsidRPr="008C691D">
        <w:rPr>
          <w:rFonts w:cs="Times New Roman" w:hint="eastAsia"/>
          <w:szCs w:val="28"/>
        </w:rPr>
        <w:t>（四）平均容积率</w:t>
      </w:r>
    </w:p>
    <w:p w:rsidR="008C691D" w:rsidRDefault="00A20741" w:rsidP="008C691D">
      <w:pPr>
        <w:ind w:firstLine="560"/>
        <w:rPr>
          <w:color w:val="000000"/>
        </w:rPr>
      </w:pPr>
      <w:r w:rsidRPr="00D23558">
        <w:rPr>
          <w:rFonts w:hint="eastAsia"/>
          <w:color w:val="000000"/>
        </w:rPr>
        <w:t>通州湾示范区商服用地、住宅用地、公共管理与公共服务用地（办公类、基础服务类）</w:t>
      </w:r>
      <w:r w:rsidRPr="00D23558">
        <w:rPr>
          <w:color w:val="000000"/>
        </w:rPr>
        <w:t>各类型</w:t>
      </w:r>
      <w:r w:rsidRPr="00D23558">
        <w:rPr>
          <w:rFonts w:hint="eastAsia"/>
          <w:color w:val="000000"/>
        </w:rPr>
        <w:t>各级别平均容积率见表</w:t>
      </w:r>
      <w:r w:rsidRPr="00D23558">
        <w:rPr>
          <w:rFonts w:hint="eastAsia"/>
          <w:color w:val="000000"/>
        </w:rPr>
        <w:t>6</w:t>
      </w:r>
      <w:r w:rsidRPr="00D23558">
        <w:rPr>
          <w:rFonts w:hint="eastAsia"/>
          <w:color w:val="000000"/>
        </w:rPr>
        <w:t>，其中工业用地</w:t>
      </w:r>
      <w:r w:rsidRPr="00D23558">
        <w:rPr>
          <w:color w:val="000000"/>
        </w:rPr>
        <w:t>、</w:t>
      </w:r>
      <w:r w:rsidRPr="00D23558">
        <w:rPr>
          <w:rFonts w:hint="eastAsia"/>
          <w:color w:val="000000"/>
        </w:rPr>
        <w:t>公共管理与公共服务用地（基础设施类）不考虑容积率的影响，全部设定为</w:t>
      </w:r>
      <w:r w:rsidRPr="00D23558">
        <w:rPr>
          <w:rFonts w:hint="eastAsia"/>
          <w:color w:val="000000"/>
        </w:rPr>
        <w:t>1.0</w:t>
      </w:r>
      <w:r w:rsidRPr="00D23558">
        <w:rPr>
          <w:rFonts w:hint="eastAsia"/>
          <w:color w:val="000000"/>
        </w:rPr>
        <w:t>。</w:t>
      </w:r>
    </w:p>
    <w:p w:rsidR="00A20741" w:rsidRDefault="00A20741" w:rsidP="008C691D">
      <w:pPr>
        <w:ind w:firstLine="560"/>
        <w:rPr>
          <w:color w:val="000000"/>
        </w:rPr>
      </w:pPr>
    </w:p>
    <w:p w:rsidR="00A20741" w:rsidRPr="00A20741" w:rsidRDefault="00A20741" w:rsidP="00A20741">
      <w:pPr>
        <w:autoSpaceDE w:val="0"/>
        <w:autoSpaceDN w:val="0"/>
        <w:adjustRightInd w:val="0"/>
        <w:spacing w:beforeLines="50" w:before="156" w:afterLines="50" w:after="156"/>
        <w:ind w:firstLineChars="0" w:firstLine="0"/>
        <w:jc w:val="center"/>
        <w:rPr>
          <w:rFonts w:eastAsia="黑体" w:cs="Times New Roman"/>
          <w:szCs w:val="28"/>
        </w:rPr>
      </w:pPr>
      <w:r w:rsidRPr="00A20741">
        <w:rPr>
          <w:rFonts w:eastAsia="黑体" w:cs="Times New Roman"/>
          <w:szCs w:val="28"/>
        </w:rPr>
        <w:t>表</w:t>
      </w:r>
      <w:r w:rsidRPr="00A20741">
        <w:rPr>
          <w:rFonts w:eastAsia="黑体" w:cs="Times New Roman"/>
          <w:szCs w:val="28"/>
        </w:rPr>
        <w:t>1-</w:t>
      </w:r>
      <w:r w:rsidRPr="00A20741">
        <w:rPr>
          <w:rFonts w:eastAsia="黑体" w:cs="Times New Roman"/>
          <w:szCs w:val="28"/>
        </w:rPr>
        <w:fldChar w:fldCharType="begin"/>
      </w:r>
      <w:r w:rsidRPr="00A20741">
        <w:rPr>
          <w:rFonts w:eastAsia="黑体" w:cs="Times New Roman"/>
          <w:szCs w:val="28"/>
        </w:rPr>
        <w:instrText xml:space="preserve"> SEQ </w:instrText>
      </w:r>
      <w:r w:rsidRPr="00A20741">
        <w:rPr>
          <w:rFonts w:eastAsia="黑体" w:cs="Times New Roman"/>
          <w:szCs w:val="28"/>
        </w:rPr>
        <w:instrText>表</w:instrText>
      </w:r>
      <w:r w:rsidRPr="00A20741">
        <w:rPr>
          <w:rFonts w:eastAsia="黑体" w:cs="Times New Roman"/>
          <w:szCs w:val="28"/>
        </w:rPr>
        <w:instrText xml:space="preserve">5- \* ARABIC </w:instrText>
      </w:r>
      <w:r w:rsidRPr="00A20741">
        <w:rPr>
          <w:rFonts w:eastAsia="黑体" w:cs="Times New Roman"/>
          <w:szCs w:val="28"/>
        </w:rPr>
        <w:fldChar w:fldCharType="separate"/>
      </w:r>
      <w:r w:rsidRPr="00A20741">
        <w:rPr>
          <w:rFonts w:eastAsia="黑体" w:cs="Times New Roman"/>
          <w:szCs w:val="28"/>
        </w:rPr>
        <w:t>6</w:t>
      </w:r>
      <w:r w:rsidRPr="00A20741">
        <w:rPr>
          <w:rFonts w:eastAsia="黑体" w:cs="Times New Roman"/>
          <w:szCs w:val="28"/>
        </w:rPr>
        <w:fldChar w:fldCharType="end"/>
      </w:r>
      <w:r w:rsidRPr="00A20741">
        <w:rPr>
          <w:rFonts w:eastAsia="黑体" w:cs="Times New Roman" w:hint="eastAsia"/>
          <w:szCs w:val="28"/>
        </w:rPr>
        <w:t xml:space="preserve">  </w:t>
      </w:r>
      <w:r w:rsidRPr="00A20741">
        <w:rPr>
          <w:rFonts w:eastAsia="黑体" w:cs="Times New Roman" w:hint="eastAsia"/>
          <w:szCs w:val="28"/>
        </w:rPr>
        <w:t>通州湾示范区各类</w:t>
      </w:r>
      <w:r w:rsidRPr="00A20741">
        <w:rPr>
          <w:rFonts w:eastAsia="黑体" w:cs="Times New Roman"/>
          <w:szCs w:val="28"/>
        </w:rPr>
        <w:t>用地级别平均容积率表</w:t>
      </w:r>
    </w:p>
    <w:tbl>
      <w:tblPr>
        <w:tblW w:w="5002" w:type="pct"/>
        <w:jc w:val="center"/>
        <w:tblLayout w:type="fixed"/>
        <w:tblLook w:val="0000" w:firstRow="0" w:lastRow="0" w:firstColumn="0" w:lastColumn="0" w:noHBand="0" w:noVBand="0"/>
      </w:tblPr>
      <w:tblGrid>
        <w:gridCol w:w="897"/>
        <w:gridCol w:w="1444"/>
        <w:gridCol w:w="1134"/>
        <w:gridCol w:w="1275"/>
        <w:gridCol w:w="1134"/>
        <w:gridCol w:w="1313"/>
        <w:gridCol w:w="1328"/>
      </w:tblGrid>
      <w:tr w:rsidR="00A20741" w:rsidRPr="00A20741" w:rsidTr="00530C3A">
        <w:trPr>
          <w:trHeight w:val="397"/>
          <w:jc w:val="center"/>
        </w:trPr>
        <w:tc>
          <w:tcPr>
            <w:tcW w:w="5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741" w:rsidRPr="00A20741" w:rsidRDefault="00A20741" w:rsidP="00A20741">
            <w:pPr>
              <w:pStyle w:val="a5"/>
              <w:spacing w:line="240" w:lineRule="atLeast"/>
              <w:ind w:firstLineChars="0" w:firstLine="0"/>
              <w:rPr>
                <w:b/>
              </w:rPr>
            </w:pPr>
            <w:r w:rsidRPr="00A20741">
              <w:rPr>
                <w:rFonts w:hint="eastAsia"/>
                <w:b/>
              </w:rPr>
              <w:t>级别</w:t>
            </w:r>
          </w:p>
        </w:tc>
        <w:tc>
          <w:tcPr>
            <w:tcW w:w="1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41" w:rsidRPr="00A20741" w:rsidRDefault="00A20741" w:rsidP="00A20741">
            <w:pPr>
              <w:pStyle w:val="a5"/>
              <w:spacing w:line="240" w:lineRule="atLeast"/>
              <w:ind w:firstLineChars="0" w:firstLine="0"/>
              <w:rPr>
                <w:b/>
              </w:rPr>
            </w:pPr>
            <w:r w:rsidRPr="00A20741">
              <w:rPr>
                <w:rFonts w:hint="eastAsia"/>
                <w:b/>
              </w:rPr>
              <w:t>商服用地</w:t>
            </w:r>
          </w:p>
        </w:tc>
        <w:tc>
          <w:tcPr>
            <w:tcW w:w="748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741" w:rsidRPr="00A20741" w:rsidRDefault="00A20741" w:rsidP="00A20741">
            <w:pPr>
              <w:pStyle w:val="a5"/>
              <w:spacing w:line="240" w:lineRule="atLeast"/>
              <w:ind w:firstLineChars="0" w:firstLine="0"/>
              <w:rPr>
                <w:b/>
              </w:rPr>
            </w:pPr>
            <w:r w:rsidRPr="00A20741">
              <w:rPr>
                <w:rFonts w:hint="eastAsia"/>
                <w:b/>
              </w:rPr>
              <w:t>住宅用地</w:t>
            </w:r>
          </w:p>
        </w:tc>
        <w:tc>
          <w:tcPr>
            <w:tcW w:w="6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41" w:rsidRPr="00A20741" w:rsidRDefault="00A20741" w:rsidP="00A20741">
            <w:pPr>
              <w:pStyle w:val="a5"/>
              <w:spacing w:line="240" w:lineRule="atLeast"/>
              <w:ind w:firstLineChars="0" w:firstLine="0"/>
              <w:rPr>
                <w:b/>
              </w:rPr>
            </w:pPr>
            <w:r w:rsidRPr="00A20741">
              <w:rPr>
                <w:rFonts w:hint="eastAsia"/>
                <w:b/>
              </w:rPr>
              <w:t>宅基地</w:t>
            </w:r>
          </w:p>
        </w:tc>
        <w:tc>
          <w:tcPr>
            <w:tcW w:w="15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20741" w:rsidRPr="00A20741" w:rsidRDefault="00A20741" w:rsidP="00A20741">
            <w:pPr>
              <w:pStyle w:val="a5"/>
              <w:spacing w:line="240" w:lineRule="atLeast"/>
              <w:ind w:firstLineChars="0" w:firstLine="0"/>
              <w:rPr>
                <w:b/>
              </w:rPr>
            </w:pPr>
            <w:r w:rsidRPr="00A20741">
              <w:rPr>
                <w:rFonts w:hint="eastAsia"/>
                <w:b/>
              </w:rPr>
              <w:t>公共管理与公共服务用地</w:t>
            </w:r>
          </w:p>
        </w:tc>
      </w:tr>
      <w:tr w:rsidR="00A20741" w:rsidRPr="00A20741" w:rsidTr="00530C3A">
        <w:trPr>
          <w:trHeight w:val="397"/>
          <w:jc w:val="center"/>
        </w:trPr>
        <w:tc>
          <w:tcPr>
            <w:tcW w:w="5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741" w:rsidRPr="00A20741" w:rsidRDefault="00A20741" w:rsidP="00A20741">
            <w:pPr>
              <w:pStyle w:val="a5"/>
              <w:spacing w:line="240" w:lineRule="atLeast"/>
              <w:ind w:firstLineChars="0" w:firstLine="0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41" w:rsidRPr="00A20741" w:rsidRDefault="00A20741" w:rsidP="00A20741">
            <w:pPr>
              <w:pStyle w:val="a5"/>
              <w:spacing w:line="240" w:lineRule="atLeast"/>
              <w:ind w:firstLineChars="0" w:firstLine="0"/>
              <w:rPr>
                <w:b/>
              </w:rPr>
            </w:pPr>
            <w:r w:rsidRPr="00A20741">
              <w:rPr>
                <w:rFonts w:hint="eastAsia"/>
                <w:b/>
              </w:rPr>
              <w:t>国有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41" w:rsidRPr="00A20741" w:rsidRDefault="00A20741" w:rsidP="00A20741">
            <w:pPr>
              <w:pStyle w:val="a5"/>
              <w:spacing w:line="240" w:lineRule="atLeast"/>
              <w:ind w:firstLineChars="0" w:firstLine="0"/>
              <w:rPr>
                <w:b/>
              </w:rPr>
            </w:pPr>
            <w:r w:rsidRPr="00A20741">
              <w:rPr>
                <w:rFonts w:hint="eastAsia"/>
                <w:b/>
              </w:rPr>
              <w:t>集体</w:t>
            </w:r>
          </w:p>
        </w:tc>
        <w:tc>
          <w:tcPr>
            <w:tcW w:w="74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741" w:rsidRPr="00A20741" w:rsidRDefault="00A20741" w:rsidP="00A20741">
            <w:pPr>
              <w:pStyle w:val="a5"/>
              <w:spacing w:line="240" w:lineRule="atLeast"/>
              <w:ind w:firstLineChars="0" w:firstLine="0"/>
            </w:pPr>
          </w:p>
        </w:tc>
        <w:tc>
          <w:tcPr>
            <w:tcW w:w="6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41" w:rsidRPr="00A20741" w:rsidRDefault="00A20741" w:rsidP="00A20741">
            <w:pPr>
              <w:pStyle w:val="a5"/>
              <w:spacing w:line="240" w:lineRule="atLeast"/>
              <w:ind w:firstLineChars="0" w:firstLine="0"/>
              <w:rPr>
                <w:b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41" w:rsidRPr="00A20741" w:rsidRDefault="00A20741" w:rsidP="00A20741">
            <w:pPr>
              <w:pStyle w:val="a5"/>
              <w:spacing w:line="240" w:lineRule="atLeast"/>
              <w:ind w:firstLineChars="0" w:firstLine="0"/>
              <w:rPr>
                <w:b/>
              </w:rPr>
            </w:pPr>
            <w:r w:rsidRPr="00A20741">
              <w:rPr>
                <w:rFonts w:hint="eastAsia"/>
                <w:b/>
              </w:rPr>
              <w:t>办公类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41" w:rsidRPr="00A20741" w:rsidRDefault="00A20741" w:rsidP="00A20741">
            <w:pPr>
              <w:pStyle w:val="a5"/>
              <w:spacing w:line="240" w:lineRule="atLeast"/>
              <w:ind w:firstLineChars="0" w:firstLine="0"/>
              <w:rPr>
                <w:b/>
              </w:rPr>
            </w:pPr>
            <w:r w:rsidRPr="00A20741">
              <w:rPr>
                <w:rFonts w:hint="eastAsia"/>
                <w:b/>
              </w:rPr>
              <w:t>基础服务类</w:t>
            </w:r>
          </w:p>
        </w:tc>
      </w:tr>
      <w:tr w:rsidR="00A20741" w:rsidRPr="00A20741" w:rsidTr="00530C3A">
        <w:trPr>
          <w:trHeight w:val="397"/>
          <w:jc w:val="center"/>
        </w:trPr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0741" w:rsidRPr="00A20741" w:rsidRDefault="00A20741" w:rsidP="00A20741">
            <w:pPr>
              <w:pStyle w:val="a5"/>
              <w:spacing w:line="240" w:lineRule="atLeast"/>
              <w:ind w:firstLineChars="0" w:firstLine="0"/>
              <w:rPr>
                <w:color w:val="000000"/>
                <w:szCs w:val="24"/>
              </w:rPr>
            </w:pPr>
            <w:r w:rsidRPr="00A20741">
              <w:rPr>
                <w:rFonts w:hint="eastAsia"/>
                <w:color w:val="000000"/>
                <w:szCs w:val="24"/>
              </w:rPr>
              <w:t>一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0741" w:rsidRPr="00A20741" w:rsidRDefault="00A20741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/>
                <w:color w:val="000000"/>
                <w:sz w:val="21"/>
                <w:szCs w:val="24"/>
              </w:rPr>
            </w:pPr>
            <w:r w:rsidRPr="00A20741">
              <w:rPr>
                <w:rFonts w:eastAsia="仿宋"/>
                <w:color w:val="000000"/>
                <w:sz w:val="21"/>
                <w:szCs w:val="24"/>
              </w:rPr>
              <w:t>1.4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41" w:rsidRPr="00A20741" w:rsidRDefault="00A20741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/>
                <w:color w:val="000000"/>
                <w:sz w:val="21"/>
                <w:szCs w:val="24"/>
              </w:rPr>
            </w:pPr>
            <w:r w:rsidRPr="00A20741">
              <w:rPr>
                <w:rFonts w:eastAsia="仿宋"/>
                <w:color w:val="000000"/>
                <w:sz w:val="21"/>
                <w:szCs w:val="24"/>
              </w:rPr>
              <w:t>1.3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41" w:rsidRPr="00A20741" w:rsidRDefault="00A20741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/>
                <w:color w:val="000000"/>
                <w:sz w:val="21"/>
                <w:szCs w:val="24"/>
              </w:rPr>
            </w:pPr>
            <w:r w:rsidRPr="00A20741">
              <w:rPr>
                <w:rFonts w:eastAsia="仿宋"/>
                <w:color w:val="000000"/>
                <w:sz w:val="21"/>
                <w:szCs w:val="24"/>
              </w:rPr>
              <w:t>1.6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741" w:rsidRPr="00A20741" w:rsidRDefault="00A20741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/>
                <w:color w:val="000000"/>
                <w:sz w:val="21"/>
                <w:szCs w:val="24"/>
              </w:rPr>
            </w:pPr>
            <w:r w:rsidRPr="00A20741">
              <w:rPr>
                <w:rFonts w:eastAsia="仿宋"/>
                <w:color w:val="000000"/>
                <w:sz w:val="21"/>
                <w:szCs w:val="24"/>
              </w:rPr>
              <w:t>1.4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0741" w:rsidRPr="00A20741" w:rsidRDefault="00A20741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/>
                <w:color w:val="000000"/>
                <w:sz w:val="21"/>
                <w:szCs w:val="24"/>
              </w:rPr>
            </w:pPr>
            <w:r w:rsidRPr="00A20741">
              <w:rPr>
                <w:rFonts w:eastAsia="仿宋"/>
                <w:color w:val="000000"/>
                <w:sz w:val="21"/>
                <w:szCs w:val="24"/>
              </w:rPr>
              <w:t>1.4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0741" w:rsidRPr="00A20741" w:rsidRDefault="00A20741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/>
                <w:color w:val="000000"/>
                <w:sz w:val="21"/>
                <w:szCs w:val="24"/>
              </w:rPr>
            </w:pPr>
            <w:r w:rsidRPr="00A20741">
              <w:rPr>
                <w:rFonts w:eastAsia="仿宋"/>
                <w:color w:val="000000"/>
                <w:sz w:val="21"/>
                <w:szCs w:val="24"/>
              </w:rPr>
              <w:t>1.4</w:t>
            </w:r>
          </w:p>
        </w:tc>
      </w:tr>
      <w:tr w:rsidR="00A20741" w:rsidRPr="00A20741" w:rsidTr="00530C3A">
        <w:trPr>
          <w:trHeight w:val="397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41" w:rsidRPr="00A20741" w:rsidRDefault="00A20741" w:rsidP="00A20741">
            <w:pPr>
              <w:pStyle w:val="a5"/>
              <w:spacing w:line="240" w:lineRule="atLeast"/>
              <w:ind w:firstLineChars="0" w:firstLine="0"/>
              <w:rPr>
                <w:color w:val="000000"/>
                <w:szCs w:val="24"/>
              </w:rPr>
            </w:pPr>
            <w:r w:rsidRPr="00A20741">
              <w:rPr>
                <w:rFonts w:hint="eastAsia"/>
                <w:color w:val="000000"/>
                <w:szCs w:val="24"/>
              </w:rPr>
              <w:t>二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41" w:rsidRPr="00A20741" w:rsidRDefault="00A20741" w:rsidP="00A20741">
            <w:pPr>
              <w:spacing w:line="240" w:lineRule="atLeast"/>
              <w:ind w:firstLineChars="0" w:firstLine="0"/>
              <w:jc w:val="center"/>
              <w:rPr>
                <w:rFonts w:eastAsia="仿宋"/>
                <w:color w:val="000000"/>
                <w:sz w:val="21"/>
                <w:szCs w:val="24"/>
              </w:rPr>
            </w:pPr>
            <w:r w:rsidRPr="00A20741">
              <w:rPr>
                <w:rFonts w:eastAsia="仿宋"/>
                <w:color w:val="000000"/>
                <w:sz w:val="21"/>
                <w:szCs w:val="24"/>
              </w:rPr>
              <w:t>1.3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0741" w:rsidRPr="00A20741" w:rsidRDefault="00A20741" w:rsidP="00A20741">
            <w:pPr>
              <w:spacing w:line="240" w:lineRule="atLeast"/>
              <w:ind w:firstLineChars="0" w:firstLine="0"/>
              <w:jc w:val="center"/>
              <w:rPr>
                <w:rFonts w:eastAsia="仿宋"/>
                <w:color w:val="000000"/>
                <w:sz w:val="21"/>
                <w:szCs w:val="24"/>
              </w:rPr>
            </w:pPr>
            <w:r w:rsidRPr="00A20741">
              <w:rPr>
                <w:rFonts w:eastAsia="仿宋"/>
                <w:color w:val="000000"/>
                <w:sz w:val="21"/>
                <w:szCs w:val="24"/>
              </w:rPr>
              <w:t>1.2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741" w:rsidRPr="00A20741" w:rsidRDefault="00A20741" w:rsidP="00A20741">
            <w:pPr>
              <w:spacing w:line="240" w:lineRule="atLeast"/>
              <w:ind w:firstLineChars="0" w:firstLine="0"/>
              <w:jc w:val="center"/>
              <w:rPr>
                <w:rFonts w:eastAsia="仿宋"/>
                <w:color w:val="000000"/>
                <w:sz w:val="21"/>
                <w:szCs w:val="24"/>
              </w:rPr>
            </w:pPr>
            <w:r w:rsidRPr="00A20741">
              <w:rPr>
                <w:rFonts w:eastAsia="仿宋"/>
                <w:color w:val="000000"/>
                <w:sz w:val="21"/>
                <w:szCs w:val="24"/>
              </w:rPr>
              <w:t>1.4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741" w:rsidRPr="00A20741" w:rsidRDefault="00A20741" w:rsidP="00A20741">
            <w:pPr>
              <w:spacing w:line="240" w:lineRule="atLeast"/>
              <w:ind w:firstLineChars="0" w:firstLine="0"/>
              <w:jc w:val="center"/>
              <w:rPr>
                <w:rFonts w:eastAsia="仿宋"/>
                <w:color w:val="000000"/>
                <w:sz w:val="21"/>
                <w:szCs w:val="24"/>
              </w:rPr>
            </w:pPr>
            <w:r w:rsidRPr="00A20741">
              <w:rPr>
                <w:rFonts w:eastAsia="仿宋"/>
                <w:color w:val="000000"/>
                <w:sz w:val="21"/>
                <w:szCs w:val="24"/>
              </w:rPr>
              <w:t>1.3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41" w:rsidRPr="00A20741" w:rsidRDefault="00A20741" w:rsidP="00A20741">
            <w:pPr>
              <w:spacing w:line="240" w:lineRule="atLeast"/>
              <w:ind w:firstLineChars="0" w:firstLine="0"/>
              <w:jc w:val="center"/>
              <w:rPr>
                <w:rFonts w:eastAsia="仿宋"/>
                <w:color w:val="000000"/>
                <w:sz w:val="21"/>
                <w:szCs w:val="24"/>
              </w:rPr>
            </w:pPr>
            <w:r w:rsidRPr="00A20741">
              <w:rPr>
                <w:rFonts w:eastAsia="仿宋"/>
                <w:color w:val="000000"/>
                <w:sz w:val="21"/>
                <w:szCs w:val="24"/>
              </w:rPr>
              <w:t>1.3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41" w:rsidRPr="00A20741" w:rsidRDefault="00A20741" w:rsidP="00A20741">
            <w:pPr>
              <w:spacing w:line="240" w:lineRule="atLeast"/>
              <w:ind w:firstLineChars="0" w:firstLine="0"/>
              <w:jc w:val="center"/>
              <w:rPr>
                <w:rFonts w:eastAsia="仿宋"/>
                <w:color w:val="000000"/>
                <w:sz w:val="21"/>
                <w:szCs w:val="24"/>
              </w:rPr>
            </w:pPr>
            <w:r w:rsidRPr="00A20741">
              <w:rPr>
                <w:rFonts w:eastAsia="仿宋"/>
                <w:color w:val="000000"/>
                <w:sz w:val="21"/>
                <w:szCs w:val="24"/>
              </w:rPr>
              <w:t>1.3</w:t>
            </w:r>
          </w:p>
        </w:tc>
      </w:tr>
      <w:tr w:rsidR="00A20741" w:rsidRPr="00A20741" w:rsidTr="00530C3A">
        <w:trPr>
          <w:trHeight w:val="397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41" w:rsidRPr="00A20741" w:rsidRDefault="00A20741" w:rsidP="00A20741">
            <w:pPr>
              <w:pStyle w:val="a5"/>
              <w:spacing w:line="240" w:lineRule="atLeast"/>
              <w:ind w:firstLineChars="0" w:firstLine="0"/>
              <w:rPr>
                <w:color w:val="000000"/>
                <w:szCs w:val="24"/>
              </w:rPr>
            </w:pPr>
            <w:r w:rsidRPr="00A20741">
              <w:rPr>
                <w:rFonts w:hint="eastAsia"/>
                <w:color w:val="000000"/>
                <w:szCs w:val="24"/>
              </w:rPr>
              <w:t>三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41" w:rsidRPr="00A20741" w:rsidRDefault="00A20741" w:rsidP="00A20741">
            <w:pPr>
              <w:spacing w:line="240" w:lineRule="atLeast"/>
              <w:ind w:firstLineChars="0" w:firstLine="0"/>
              <w:jc w:val="center"/>
              <w:rPr>
                <w:rFonts w:eastAsia="仿宋"/>
                <w:color w:val="000000"/>
                <w:sz w:val="21"/>
                <w:szCs w:val="24"/>
              </w:rPr>
            </w:pPr>
            <w:r w:rsidRPr="00A20741">
              <w:rPr>
                <w:rFonts w:eastAsia="仿宋"/>
                <w:color w:val="000000"/>
                <w:sz w:val="21"/>
                <w:szCs w:val="24"/>
              </w:rPr>
              <w:t>1.2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0741" w:rsidRPr="00A20741" w:rsidRDefault="00A20741" w:rsidP="00A20741">
            <w:pPr>
              <w:spacing w:line="240" w:lineRule="atLeast"/>
              <w:ind w:firstLineChars="0" w:firstLine="0"/>
              <w:jc w:val="center"/>
              <w:rPr>
                <w:rFonts w:eastAsia="仿宋"/>
                <w:color w:val="000000"/>
                <w:sz w:val="21"/>
                <w:szCs w:val="24"/>
              </w:rPr>
            </w:pPr>
            <w:r w:rsidRPr="00A20741">
              <w:rPr>
                <w:rFonts w:eastAsia="仿宋"/>
                <w:color w:val="000000"/>
                <w:sz w:val="21"/>
                <w:szCs w:val="24"/>
              </w:rPr>
              <w:t>1.2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20741" w:rsidRPr="00A20741" w:rsidRDefault="00A20741" w:rsidP="00A20741">
            <w:pPr>
              <w:spacing w:line="240" w:lineRule="atLeast"/>
              <w:ind w:firstLineChars="0" w:firstLine="0"/>
              <w:jc w:val="center"/>
              <w:rPr>
                <w:rFonts w:eastAsia="仿宋"/>
                <w:color w:val="000000"/>
                <w:sz w:val="21"/>
                <w:szCs w:val="24"/>
              </w:rPr>
            </w:pPr>
            <w:r w:rsidRPr="00A20741">
              <w:rPr>
                <w:rFonts w:eastAsia="仿宋"/>
                <w:color w:val="000000"/>
                <w:sz w:val="21"/>
                <w:szCs w:val="24"/>
              </w:rPr>
              <w:t>1.3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0741" w:rsidRPr="00A20741" w:rsidRDefault="00A20741" w:rsidP="00A20741">
            <w:pPr>
              <w:spacing w:line="240" w:lineRule="atLeast"/>
              <w:ind w:firstLineChars="0" w:firstLine="0"/>
              <w:jc w:val="center"/>
              <w:rPr>
                <w:rFonts w:eastAsia="仿宋"/>
                <w:color w:val="000000"/>
                <w:sz w:val="21"/>
                <w:szCs w:val="24"/>
              </w:rPr>
            </w:pPr>
            <w:r w:rsidRPr="00A20741">
              <w:rPr>
                <w:rFonts w:eastAsia="仿宋"/>
                <w:color w:val="000000"/>
                <w:sz w:val="21"/>
                <w:szCs w:val="24"/>
              </w:rPr>
              <w:t>1.</w:t>
            </w:r>
            <w:r>
              <w:rPr>
                <w:rFonts w:eastAsia="仿宋"/>
                <w:color w:val="000000"/>
                <w:sz w:val="21"/>
                <w:szCs w:val="24"/>
              </w:rPr>
              <w:t>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41" w:rsidRPr="00A20741" w:rsidRDefault="00A20741" w:rsidP="00A20741">
            <w:pPr>
              <w:spacing w:line="240" w:lineRule="atLeast"/>
              <w:ind w:firstLineChars="0" w:firstLine="0"/>
              <w:jc w:val="center"/>
              <w:rPr>
                <w:rFonts w:eastAsia="仿宋"/>
                <w:color w:val="000000"/>
                <w:sz w:val="21"/>
                <w:szCs w:val="24"/>
              </w:rPr>
            </w:pPr>
            <w:r w:rsidRPr="00A20741">
              <w:rPr>
                <w:rFonts w:eastAsia="仿宋"/>
                <w:color w:val="000000"/>
                <w:sz w:val="21"/>
                <w:szCs w:val="24"/>
              </w:rPr>
              <w:t>1.2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41" w:rsidRPr="00A20741" w:rsidRDefault="00A20741" w:rsidP="00A20741">
            <w:pPr>
              <w:spacing w:line="240" w:lineRule="atLeast"/>
              <w:ind w:firstLineChars="0" w:firstLine="0"/>
              <w:jc w:val="center"/>
              <w:rPr>
                <w:rFonts w:eastAsia="仿宋"/>
                <w:color w:val="000000"/>
                <w:sz w:val="21"/>
                <w:szCs w:val="24"/>
              </w:rPr>
            </w:pPr>
            <w:r w:rsidRPr="00A20741">
              <w:rPr>
                <w:rFonts w:eastAsia="仿宋"/>
                <w:color w:val="000000"/>
                <w:sz w:val="21"/>
                <w:szCs w:val="24"/>
              </w:rPr>
              <w:t>1.2</w:t>
            </w:r>
          </w:p>
        </w:tc>
      </w:tr>
    </w:tbl>
    <w:p w:rsidR="008C691D" w:rsidRPr="008C691D" w:rsidRDefault="008C691D" w:rsidP="006F1635">
      <w:pPr>
        <w:ind w:firstLine="560"/>
        <w:rPr>
          <w:rFonts w:cs="Times New Roman"/>
          <w:szCs w:val="28"/>
        </w:rPr>
      </w:pPr>
      <w:r w:rsidRPr="008C691D">
        <w:rPr>
          <w:rFonts w:cs="Times New Roman" w:hint="eastAsia"/>
          <w:szCs w:val="28"/>
        </w:rPr>
        <w:t>（五）土地使用年期</w:t>
      </w:r>
    </w:p>
    <w:p w:rsidR="008C691D" w:rsidRPr="008C691D" w:rsidRDefault="00A20741" w:rsidP="008C691D">
      <w:pPr>
        <w:ind w:firstLine="560"/>
        <w:rPr>
          <w:rFonts w:cs="Times New Roman"/>
          <w:szCs w:val="28"/>
        </w:rPr>
      </w:pPr>
      <w:r w:rsidRPr="00D23558">
        <w:rPr>
          <w:rFonts w:hint="eastAsia"/>
          <w:color w:val="000000"/>
        </w:rPr>
        <w:t>土地使用年期按法定最高出让年限设定，即商服用地</w:t>
      </w:r>
      <w:r w:rsidRPr="00D23558">
        <w:rPr>
          <w:rFonts w:hint="eastAsia"/>
          <w:color w:val="000000"/>
        </w:rPr>
        <w:t>40</w:t>
      </w:r>
      <w:r w:rsidRPr="00D23558">
        <w:rPr>
          <w:rFonts w:hint="eastAsia"/>
          <w:color w:val="000000"/>
        </w:rPr>
        <w:t>年、住宅用地</w:t>
      </w:r>
      <w:r w:rsidRPr="00D23558">
        <w:rPr>
          <w:rFonts w:hint="eastAsia"/>
          <w:color w:val="000000"/>
        </w:rPr>
        <w:t>70</w:t>
      </w:r>
      <w:r w:rsidRPr="00D23558">
        <w:rPr>
          <w:rFonts w:hint="eastAsia"/>
          <w:color w:val="000000"/>
        </w:rPr>
        <w:t>年、工业用地和公共管理与公共服务用地</w:t>
      </w:r>
      <w:r w:rsidRPr="00D23558">
        <w:rPr>
          <w:rFonts w:hint="eastAsia"/>
          <w:color w:val="000000"/>
        </w:rPr>
        <w:t>50</w:t>
      </w:r>
      <w:r w:rsidRPr="00D23558">
        <w:rPr>
          <w:rFonts w:hint="eastAsia"/>
          <w:color w:val="000000"/>
        </w:rPr>
        <w:t>年；宅基地按照无限使用年期设定。</w:t>
      </w:r>
    </w:p>
    <w:p w:rsidR="008C691D" w:rsidRPr="008C691D" w:rsidRDefault="008C691D" w:rsidP="008C691D">
      <w:pPr>
        <w:ind w:firstLine="560"/>
        <w:rPr>
          <w:rFonts w:cs="Times New Roman"/>
          <w:szCs w:val="28"/>
        </w:rPr>
      </w:pPr>
      <w:r w:rsidRPr="008C691D">
        <w:rPr>
          <w:rFonts w:cs="Times New Roman" w:hint="eastAsia"/>
          <w:szCs w:val="28"/>
        </w:rPr>
        <w:t>（六）土地权利状况</w:t>
      </w:r>
    </w:p>
    <w:p w:rsidR="006F1635" w:rsidRDefault="008C691D" w:rsidP="00425C13">
      <w:pPr>
        <w:ind w:firstLine="560"/>
        <w:rPr>
          <w:rFonts w:cs="Times New Roman"/>
          <w:szCs w:val="28"/>
        </w:rPr>
      </w:pPr>
      <w:r w:rsidRPr="00425C13">
        <w:rPr>
          <w:rFonts w:cs="Times New Roman" w:hint="eastAsia"/>
          <w:szCs w:val="28"/>
        </w:rPr>
        <w:t>本次评估的商服用地、住宅用地、工业用地、公共管理与公共服务用地为出让土地使用权价格。</w:t>
      </w:r>
    </w:p>
    <w:p w:rsidR="006F1635" w:rsidRDefault="006F1635">
      <w:pPr>
        <w:widowControl/>
        <w:spacing w:line="240" w:lineRule="auto"/>
        <w:ind w:firstLineChars="0"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425C13" w:rsidRPr="00425C13" w:rsidRDefault="00425C13" w:rsidP="00425C13">
      <w:pPr>
        <w:pStyle w:val="1"/>
        <w:spacing w:before="156" w:after="156"/>
      </w:pPr>
      <w:r>
        <w:rPr>
          <w:rFonts w:hint="eastAsia"/>
        </w:rPr>
        <w:lastRenderedPageBreak/>
        <w:t>二、级别基准地价</w:t>
      </w:r>
    </w:p>
    <w:p w:rsidR="006F1635" w:rsidRPr="00A20741" w:rsidRDefault="006F1635" w:rsidP="00A20741">
      <w:pPr>
        <w:autoSpaceDE w:val="0"/>
        <w:autoSpaceDN w:val="0"/>
        <w:adjustRightInd w:val="0"/>
        <w:spacing w:beforeLines="50" w:before="156" w:afterLines="50" w:after="156"/>
        <w:ind w:firstLineChars="0" w:firstLine="0"/>
        <w:jc w:val="center"/>
        <w:rPr>
          <w:rFonts w:eastAsia="黑体" w:cs="Times New Roman"/>
          <w:szCs w:val="28"/>
        </w:rPr>
      </w:pPr>
      <w:r w:rsidRPr="00A20741">
        <w:rPr>
          <w:rFonts w:eastAsia="黑体" w:cs="Times New Roman" w:hint="eastAsia"/>
          <w:szCs w:val="28"/>
        </w:rPr>
        <w:t>表</w:t>
      </w:r>
      <w:r w:rsidR="00A20741" w:rsidRPr="00A20741">
        <w:rPr>
          <w:rFonts w:eastAsia="黑体" w:cs="Times New Roman" w:hint="eastAsia"/>
          <w:szCs w:val="28"/>
        </w:rPr>
        <w:t>2</w:t>
      </w:r>
      <w:r w:rsidR="00A20741" w:rsidRPr="00A20741">
        <w:rPr>
          <w:rFonts w:eastAsia="黑体" w:cs="Times New Roman"/>
          <w:szCs w:val="28"/>
        </w:rPr>
        <w:t>-</w:t>
      </w:r>
      <w:r w:rsidRPr="00A20741">
        <w:rPr>
          <w:rFonts w:eastAsia="黑体" w:cs="Times New Roman" w:hint="eastAsia"/>
          <w:szCs w:val="28"/>
        </w:rPr>
        <w:t>1</w:t>
      </w:r>
      <w:r w:rsidRPr="00A20741">
        <w:rPr>
          <w:rFonts w:eastAsia="黑体" w:cs="Times New Roman"/>
          <w:szCs w:val="28"/>
        </w:rPr>
        <w:t xml:space="preserve"> </w:t>
      </w:r>
      <w:r w:rsidRPr="00A20741">
        <w:rPr>
          <w:rFonts w:eastAsia="黑体" w:cs="Times New Roman" w:hint="eastAsia"/>
          <w:szCs w:val="28"/>
        </w:rPr>
        <w:t>通州湾示范区</w:t>
      </w:r>
      <w:r w:rsidRPr="00A20741">
        <w:rPr>
          <w:rFonts w:eastAsia="黑体" w:cs="Times New Roman" w:hint="eastAsia"/>
          <w:szCs w:val="28"/>
        </w:rPr>
        <w:t>2022</w:t>
      </w:r>
      <w:r w:rsidRPr="00A20741">
        <w:rPr>
          <w:rFonts w:eastAsia="黑体" w:cs="Times New Roman" w:hint="eastAsia"/>
          <w:szCs w:val="28"/>
        </w:rPr>
        <w:t>年度商服、住宅与工业用地级别</w:t>
      </w:r>
    </w:p>
    <w:p w:rsidR="006F1635" w:rsidRPr="00A20741" w:rsidRDefault="006F1635" w:rsidP="00A20741">
      <w:pPr>
        <w:autoSpaceDE w:val="0"/>
        <w:autoSpaceDN w:val="0"/>
        <w:adjustRightInd w:val="0"/>
        <w:spacing w:beforeLines="50" w:before="156" w:afterLines="50" w:after="156"/>
        <w:ind w:firstLineChars="0" w:firstLine="0"/>
        <w:jc w:val="center"/>
        <w:rPr>
          <w:rFonts w:eastAsia="黑体" w:cs="Times New Roman"/>
          <w:szCs w:val="28"/>
        </w:rPr>
      </w:pPr>
      <w:r w:rsidRPr="00A20741">
        <w:rPr>
          <w:rFonts w:eastAsia="黑体" w:cs="Times New Roman" w:hint="eastAsia"/>
          <w:szCs w:val="28"/>
        </w:rPr>
        <w:t>基准地价表（国有）</w:t>
      </w:r>
    </w:p>
    <w:p w:rsidR="006F1635" w:rsidRPr="009225BD" w:rsidRDefault="006F1635" w:rsidP="006F1635">
      <w:pPr>
        <w:spacing w:line="560" w:lineRule="exact"/>
        <w:ind w:firstLineChars="0" w:firstLine="0"/>
        <w:jc w:val="right"/>
        <w:rPr>
          <w:rFonts w:ascii="仿宋" w:eastAsia="仿宋" w:hAnsi="仿宋" w:cs="方正小标宋_GBK"/>
          <w:bCs/>
          <w:szCs w:val="32"/>
        </w:rPr>
      </w:pPr>
      <w:r w:rsidRPr="009225BD">
        <w:rPr>
          <w:rFonts w:ascii="仿宋" w:eastAsia="仿宋" w:hAnsi="仿宋" w:cs="方正小标宋_GBK" w:hint="eastAsia"/>
          <w:bCs/>
          <w:szCs w:val="32"/>
        </w:rPr>
        <w:t>单位</w:t>
      </w:r>
      <w:r w:rsidRPr="009225BD">
        <w:rPr>
          <w:rFonts w:ascii="仿宋" w:eastAsia="仿宋" w:hAnsi="仿宋" w:cs="方正小标宋_GBK"/>
          <w:bCs/>
          <w:szCs w:val="32"/>
        </w:rPr>
        <w:t>：</w:t>
      </w:r>
      <w:r w:rsidRPr="009225BD">
        <w:rPr>
          <w:rFonts w:ascii="仿宋" w:eastAsia="仿宋" w:hAnsi="仿宋" w:cs="方正小标宋_GBK" w:hint="eastAsia"/>
          <w:bCs/>
          <w:szCs w:val="32"/>
        </w:rPr>
        <w:t>元/m</w:t>
      </w:r>
      <w:r w:rsidRPr="009225BD">
        <w:rPr>
          <w:rFonts w:ascii="仿宋" w:eastAsia="仿宋" w:hAnsi="仿宋" w:cs="方正小标宋_GBK" w:hint="eastAsia"/>
          <w:bCs/>
          <w:szCs w:val="32"/>
          <w:vertAlign w:val="superscript"/>
        </w:rPr>
        <w:t>2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850"/>
        <w:gridCol w:w="851"/>
        <w:gridCol w:w="899"/>
        <w:gridCol w:w="1180"/>
        <w:gridCol w:w="939"/>
        <w:gridCol w:w="1296"/>
        <w:gridCol w:w="811"/>
      </w:tblGrid>
      <w:tr w:rsidR="006F1635" w:rsidRPr="00A20741" w:rsidTr="00A20741">
        <w:trPr>
          <w:trHeight w:val="45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  <w:t>地区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  <w:t>估价期日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  <w:t>土地用途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  <w:t>土地</w:t>
            </w:r>
          </w:p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  <w:t>级别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  <w:t>基准</w:t>
            </w:r>
          </w:p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  <w:t>地价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  <w:t>设定开发</w:t>
            </w:r>
          </w:p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  <w:t>程度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  <w:t>设定</w:t>
            </w:r>
          </w:p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  <w:t>容积率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  <w:t>变幅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  <w:t>楼面地价</w:t>
            </w:r>
          </w:p>
        </w:tc>
      </w:tr>
      <w:tr w:rsidR="006F1635" w:rsidRPr="00A20741" w:rsidTr="00A20741">
        <w:trPr>
          <w:trHeight w:val="454"/>
          <w:jc w:val="center"/>
        </w:trPr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南通市通州湾示范区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2023.01.01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商服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1350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六通一平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1.4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1150-1550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960</w:t>
            </w:r>
          </w:p>
        </w:tc>
      </w:tr>
      <w:tr w:rsidR="006F1635" w:rsidRPr="00A20741" w:rsidTr="00A20741">
        <w:trPr>
          <w:trHeight w:val="454"/>
          <w:jc w:val="center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二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1090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六通一平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1.3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930-1250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840</w:t>
            </w:r>
          </w:p>
        </w:tc>
      </w:tr>
      <w:tr w:rsidR="006F1635" w:rsidRPr="00A20741" w:rsidTr="00A20741">
        <w:trPr>
          <w:trHeight w:val="454"/>
          <w:jc w:val="center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三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880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五通一平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1.2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750-1010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730</w:t>
            </w:r>
          </w:p>
        </w:tc>
      </w:tr>
      <w:tr w:rsidR="006F1635" w:rsidRPr="00A20741" w:rsidTr="00A20741">
        <w:trPr>
          <w:trHeight w:val="454"/>
          <w:jc w:val="center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1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4650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六通一平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1.6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3720-5580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2910</w:t>
            </w:r>
          </w:p>
        </w:tc>
      </w:tr>
      <w:tr w:rsidR="006F1635" w:rsidRPr="00A20741" w:rsidTr="00A20741">
        <w:trPr>
          <w:trHeight w:val="454"/>
          <w:jc w:val="center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二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3300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六通一平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1.4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2640-3960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2360</w:t>
            </w:r>
          </w:p>
        </w:tc>
      </w:tr>
      <w:tr w:rsidR="006F1635" w:rsidRPr="00A20741" w:rsidTr="00A20741">
        <w:trPr>
          <w:trHeight w:val="454"/>
          <w:jc w:val="center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三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2140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五通一平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1.3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1700-2650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1650</w:t>
            </w:r>
          </w:p>
        </w:tc>
      </w:tr>
      <w:tr w:rsidR="006F1635" w:rsidRPr="00A20741" w:rsidTr="00A20741">
        <w:trPr>
          <w:trHeight w:val="454"/>
          <w:jc w:val="center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1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工业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405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六通一平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385-426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--</w:t>
            </w:r>
          </w:p>
        </w:tc>
      </w:tr>
      <w:tr w:rsidR="006F1635" w:rsidRPr="00A20741" w:rsidTr="00A20741">
        <w:trPr>
          <w:trHeight w:val="454"/>
          <w:jc w:val="center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二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380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五通一平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360-390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--</w:t>
            </w:r>
          </w:p>
        </w:tc>
      </w:tr>
    </w:tbl>
    <w:p w:rsidR="006F1635" w:rsidRPr="00A20741" w:rsidRDefault="006F1635" w:rsidP="00A20741">
      <w:pPr>
        <w:autoSpaceDE w:val="0"/>
        <w:autoSpaceDN w:val="0"/>
        <w:adjustRightInd w:val="0"/>
        <w:spacing w:beforeLines="50" w:before="156" w:afterLines="50" w:after="156"/>
        <w:ind w:firstLineChars="0" w:firstLine="0"/>
        <w:jc w:val="center"/>
        <w:rPr>
          <w:rFonts w:eastAsia="黑体" w:cs="Times New Roman"/>
          <w:szCs w:val="28"/>
        </w:rPr>
      </w:pPr>
      <w:r w:rsidRPr="00A20741">
        <w:rPr>
          <w:rFonts w:eastAsia="黑体" w:cs="Times New Roman" w:hint="eastAsia"/>
          <w:szCs w:val="28"/>
        </w:rPr>
        <w:t>表</w:t>
      </w:r>
      <w:r w:rsidR="00A20741" w:rsidRPr="00A20741">
        <w:rPr>
          <w:rFonts w:eastAsia="黑体" w:cs="Times New Roman" w:hint="eastAsia"/>
          <w:szCs w:val="28"/>
        </w:rPr>
        <w:t>2</w:t>
      </w:r>
      <w:r w:rsidR="00A20741" w:rsidRPr="00A20741">
        <w:rPr>
          <w:rFonts w:eastAsia="黑体" w:cs="Times New Roman"/>
          <w:szCs w:val="28"/>
        </w:rPr>
        <w:t>-</w:t>
      </w:r>
      <w:r w:rsidRPr="00A20741">
        <w:rPr>
          <w:rFonts w:eastAsia="黑体" w:cs="Times New Roman" w:hint="eastAsia"/>
          <w:szCs w:val="28"/>
        </w:rPr>
        <w:t>2</w:t>
      </w:r>
      <w:r w:rsidRPr="00A20741">
        <w:rPr>
          <w:rFonts w:eastAsia="黑体" w:cs="Times New Roman"/>
          <w:szCs w:val="28"/>
        </w:rPr>
        <w:t xml:space="preserve">  </w:t>
      </w:r>
      <w:r w:rsidRPr="00A20741">
        <w:rPr>
          <w:rFonts w:eastAsia="黑体" w:cs="Times New Roman" w:hint="eastAsia"/>
          <w:szCs w:val="28"/>
        </w:rPr>
        <w:t>通州湾示范区</w:t>
      </w:r>
      <w:r w:rsidRPr="00A20741">
        <w:rPr>
          <w:rFonts w:eastAsia="黑体" w:cs="Times New Roman" w:hint="eastAsia"/>
          <w:szCs w:val="28"/>
        </w:rPr>
        <w:t>2022</w:t>
      </w:r>
      <w:r w:rsidRPr="00A20741">
        <w:rPr>
          <w:rFonts w:eastAsia="黑体" w:cs="Times New Roman" w:hint="eastAsia"/>
          <w:szCs w:val="28"/>
        </w:rPr>
        <w:t>年度商服、宅基地与工业用地级别基准地价表（集体）</w:t>
      </w:r>
    </w:p>
    <w:p w:rsidR="006F1635" w:rsidRPr="009225BD" w:rsidRDefault="006F1635" w:rsidP="006F1635">
      <w:pPr>
        <w:spacing w:line="400" w:lineRule="exact"/>
        <w:ind w:firstLineChars="0" w:firstLine="0"/>
        <w:jc w:val="right"/>
        <w:rPr>
          <w:rFonts w:ascii="仿宋" w:eastAsia="仿宋" w:hAnsi="仿宋" w:cs="方正小标宋_GBK"/>
          <w:bCs/>
          <w:szCs w:val="32"/>
        </w:rPr>
      </w:pPr>
      <w:r w:rsidRPr="009225BD">
        <w:rPr>
          <w:rFonts w:ascii="仿宋" w:eastAsia="仿宋" w:hAnsi="仿宋" w:cs="方正小标宋_GBK" w:hint="eastAsia"/>
          <w:bCs/>
          <w:szCs w:val="32"/>
        </w:rPr>
        <w:t>单位</w:t>
      </w:r>
      <w:r w:rsidRPr="009225BD">
        <w:rPr>
          <w:rFonts w:ascii="仿宋" w:eastAsia="仿宋" w:hAnsi="仿宋" w:cs="方正小标宋_GBK"/>
          <w:bCs/>
          <w:szCs w:val="32"/>
        </w:rPr>
        <w:t>：</w:t>
      </w:r>
      <w:r w:rsidRPr="009225BD">
        <w:rPr>
          <w:rFonts w:ascii="仿宋" w:eastAsia="仿宋" w:hAnsi="仿宋" w:cs="方正小标宋_GBK" w:hint="eastAsia"/>
          <w:bCs/>
          <w:szCs w:val="32"/>
        </w:rPr>
        <w:t>元/m</w:t>
      </w:r>
      <w:r w:rsidRPr="009225BD">
        <w:rPr>
          <w:rFonts w:ascii="仿宋" w:eastAsia="仿宋" w:hAnsi="仿宋" w:cs="方正小标宋_GBK" w:hint="eastAsia"/>
          <w:bCs/>
          <w:szCs w:val="32"/>
          <w:vertAlign w:val="superscript"/>
        </w:rPr>
        <w:t>2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36"/>
        <w:gridCol w:w="1161"/>
        <w:gridCol w:w="836"/>
        <w:gridCol w:w="885"/>
        <w:gridCol w:w="885"/>
        <w:gridCol w:w="1060"/>
        <w:gridCol w:w="885"/>
        <w:gridCol w:w="1021"/>
        <w:gridCol w:w="953"/>
      </w:tblGrid>
      <w:tr w:rsidR="006F1635" w:rsidRPr="00A20741" w:rsidTr="00A20741">
        <w:trPr>
          <w:trHeight w:val="454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  <w:t>地区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  <w:t>估价期日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  <w:t>土地</w:t>
            </w:r>
          </w:p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  <w:t>用途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  <w:t>土地</w:t>
            </w:r>
          </w:p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  <w:t>级别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  <w:t>基准</w:t>
            </w:r>
          </w:p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  <w:t>地价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  <w:t>设定开发</w:t>
            </w:r>
          </w:p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  <w:t>程度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  <w:t>设定</w:t>
            </w:r>
          </w:p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  <w:t>容积率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  <w:t>变幅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  <w:t>楼面</w:t>
            </w:r>
          </w:p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b/>
                <w:bCs/>
                <w:color w:val="000000"/>
                <w:kern w:val="0"/>
                <w:sz w:val="21"/>
              </w:rPr>
              <w:t>地价</w:t>
            </w:r>
          </w:p>
        </w:tc>
      </w:tr>
      <w:tr w:rsidR="006F1635" w:rsidRPr="00A20741" w:rsidTr="00A20741">
        <w:trPr>
          <w:trHeight w:val="454"/>
          <w:jc w:val="center"/>
        </w:trPr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南通市通州湾示范区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2023.01.01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商服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一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1125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五通一平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1.3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960-1290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870</w:t>
            </w:r>
          </w:p>
        </w:tc>
      </w:tr>
      <w:tr w:rsidR="006F1635" w:rsidRPr="00A20741" w:rsidTr="00A20741">
        <w:trPr>
          <w:trHeight w:val="454"/>
          <w:jc w:val="center"/>
        </w:trPr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1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1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1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二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870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五通一平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1.2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740-1000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730</w:t>
            </w:r>
          </w:p>
        </w:tc>
      </w:tr>
      <w:tr w:rsidR="006F1635" w:rsidRPr="00A20741" w:rsidTr="00A20741">
        <w:trPr>
          <w:trHeight w:val="454"/>
          <w:jc w:val="center"/>
        </w:trPr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1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1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1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三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720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五通一平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1.2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610-830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650</w:t>
            </w:r>
          </w:p>
        </w:tc>
      </w:tr>
      <w:tr w:rsidR="006F1635" w:rsidRPr="00A20741" w:rsidTr="00A20741">
        <w:trPr>
          <w:trHeight w:val="454"/>
          <w:jc w:val="center"/>
        </w:trPr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1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1"/>
              </w:rPr>
            </w:pPr>
          </w:p>
        </w:tc>
        <w:tc>
          <w:tcPr>
            <w:tcW w:w="5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宅基地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一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1050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五通一平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1.4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970-1155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750</w:t>
            </w:r>
          </w:p>
        </w:tc>
      </w:tr>
      <w:tr w:rsidR="006F1635" w:rsidRPr="00A20741" w:rsidTr="00A20741">
        <w:trPr>
          <w:trHeight w:val="454"/>
          <w:jc w:val="center"/>
        </w:trPr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1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1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1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二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830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五通一平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1.3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820-1020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640</w:t>
            </w:r>
          </w:p>
        </w:tc>
      </w:tr>
      <w:tr w:rsidR="006F1635" w:rsidRPr="00A20741" w:rsidTr="00A20741">
        <w:trPr>
          <w:trHeight w:val="454"/>
          <w:jc w:val="center"/>
        </w:trPr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1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1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1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三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680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五通一平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1.3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618-820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570</w:t>
            </w:r>
          </w:p>
        </w:tc>
      </w:tr>
      <w:tr w:rsidR="006F1635" w:rsidRPr="00A20741" w:rsidTr="00A20741">
        <w:trPr>
          <w:trHeight w:val="454"/>
          <w:jc w:val="center"/>
        </w:trPr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1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1"/>
              </w:rPr>
            </w:pPr>
          </w:p>
        </w:tc>
        <w:tc>
          <w:tcPr>
            <w:tcW w:w="5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工业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一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390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五通一平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370-420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--</w:t>
            </w:r>
          </w:p>
        </w:tc>
      </w:tr>
      <w:tr w:rsidR="006F1635" w:rsidRPr="00A20741" w:rsidTr="00A20741">
        <w:trPr>
          <w:trHeight w:val="454"/>
          <w:jc w:val="center"/>
        </w:trPr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1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1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1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二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365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五通一平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1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1"/>
              </w:rPr>
              <w:t>340-380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</w:rPr>
            </w:pPr>
            <w:r w:rsidRPr="00A20741">
              <w:rPr>
                <w:rFonts w:eastAsia="仿宋" w:cs="Times New Roman"/>
                <w:kern w:val="0"/>
                <w:sz w:val="21"/>
              </w:rPr>
              <w:t>--</w:t>
            </w:r>
          </w:p>
        </w:tc>
      </w:tr>
    </w:tbl>
    <w:p w:rsidR="006F1635" w:rsidRPr="00A20741" w:rsidRDefault="006F1635" w:rsidP="00A20741">
      <w:pPr>
        <w:autoSpaceDE w:val="0"/>
        <w:autoSpaceDN w:val="0"/>
        <w:adjustRightInd w:val="0"/>
        <w:spacing w:line="240" w:lineRule="atLeast"/>
        <w:ind w:firstLineChars="0" w:firstLine="0"/>
        <w:jc w:val="center"/>
        <w:rPr>
          <w:rFonts w:eastAsia="黑体" w:cs="Times New Roman"/>
          <w:szCs w:val="28"/>
        </w:rPr>
      </w:pPr>
      <w:r w:rsidRPr="008F3795">
        <w:rPr>
          <w:rFonts w:ascii="仿宋" w:eastAsia="仿宋" w:hAnsi="仿宋" w:cs="方正仿宋_GBK" w:hint="eastAsia"/>
          <w:b/>
          <w:sz w:val="32"/>
          <w:szCs w:val="32"/>
        </w:rPr>
        <w:br w:type="page"/>
      </w:r>
      <w:r w:rsidRPr="00A20741">
        <w:rPr>
          <w:rFonts w:eastAsia="黑体" w:cs="Times New Roman" w:hint="eastAsia"/>
          <w:szCs w:val="28"/>
        </w:rPr>
        <w:lastRenderedPageBreak/>
        <w:t>表</w:t>
      </w:r>
      <w:r w:rsidR="00A20741" w:rsidRPr="00A20741">
        <w:rPr>
          <w:rFonts w:eastAsia="黑体" w:cs="Times New Roman" w:hint="eastAsia"/>
          <w:szCs w:val="28"/>
        </w:rPr>
        <w:t>2</w:t>
      </w:r>
      <w:r w:rsidR="00A20741" w:rsidRPr="00A20741">
        <w:rPr>
          <w:rFonts w:eastAsia="黑体" w:cs="Times New Roman"/>
          <w:szCs w:val="28"/>
        </w:rPr>
        <w:t>-</w:t>
      </w:r>
      <w:r w:rsidRPr="00A20741">
        <w:rPr>
          <w:rFonts w:eastAsia="黑体" w:cs="Times New Roman" w:hint="eastAsia"/>
          <w:szCs w:val="28"/>
        </w:rPr>
        <w:t>3</w:t>
      </w:r>
      <w:r w:rsidR="00A20741">
        <w:rPr>
          <w:rFonts w:eastAsia="黑体" w:cs="Times New Roman"/>
          <w:szCs w:val="28"/>
        </w:rPr>
        <w:t xml:space="preserve"> </w:t>
      </w:r>
      <w:r w:rsidRPr="00A20741">
        <w:rPr>
          <w:rFonts w:eastAsia="黑体" w:cs="Times New Roman" w:hint="eastAsia"/>
          <w:szCs w:val="28"/>
        </w:rPr>
        <w:t>通州湾示范区</w:t>
      </w:r>
      <w:r w:rsidRPr="00A20741">
        <w:rPr>
          <w:rFonts w:eastAsia="黑体" w:cs="Times New Roman" w:hint="eastAsia"/>
          <w:szCs w:val="28"/>
        </w:rPr>
        <w:t>2022</w:t>
      </w:r>
      <w:r w:rsidRPr="00A20741">
        <w:rPr>
          <w:rFonts w:eastAsia="黑体" w:cs="Times New Roman" w:hint="eastAsia"/>
          <w:szCs w:val="28"/>
        </w:rPr>
        <w:t>年度公共管理与公共服务用地</w:t>
      </w:r>
    </w:p>
    <w:p w:rsidR="006F1635" w:rsidRPr="00A20741" w:rsidRDefault="006F1635" w:rsidP="00A20741">
      <w:pPr>
        <w:autoSpaceDE w:val="0"/>
        <w:autoSpaceDN w:val="0"/>
        <w:adjustRightInd w:val="0"/>
        <w:ind w:firstLineChars="0" w:firstLine="0"/>
        <w:jc w:val="center"/>
        <w:rPr>
          <w:rFonts w:eastAsia="黑体" w:cs="Times New Roman"/>
          <w:szCs w:val="28"/>
        </w:rPr>
      </w:pPr>
      <w:r w:rsidRPr="00A20741">
        <w:rPr>
          <w:rFonts w:eastAsia="黑体" w:cs="Times New Roman" w:hint="eastAsia"/>
          <w:szCs w:val="28"/>
        </w:rPr>
        <w:t>级别基准地价表</w:t>
      </w:r>
    </w:p>
    <w:p w:rsidR="006F1635" w:rsidRPr="009225BD" w:rsidRDefault="006F1635" w:rsidP="006F1635">
      <w:pPr>
        <w:spacing w:line="560" w:lineRule="exact"/>
        <w:ind w:firstLineChars="0" w:firstLine="0"/>
        <w:jc w:val="right"/>
        <w:rPr>
          <w:rFonts w:ascii="仿宋" w:eastAsia="仿宋" w:hAnsi="仿宋" w:cs="方正仿宋_GBK"/>
          <w:sz w:val="24"/>
          <w:szCs w:val="28"/>
        </w:rPr>
      </w:pPr>
      <w:r w:rsidRPr="009225BD">
        <w:rPr>
          <w:rFonts w:ascii="仿宋" w:eastAsia="仿宋" w:hAnsi="仿宋" w:cs="方正小标宋_GBK" w:hint="eastAsia"/>
          <w:bCs/>
          <w:szCs w:val="32"/>
        </w:rPr>
        <w:t>单位</w:t>
      </w:r>
      <w:r w:rsidRPr="009225BD">
        <w:rPr>
          <w:rFonts w:ascii="仿宋" w:eastAsia="仿宋" w:hAnsi="仿宋" w:cs="方正小标宋_GBK"/>
          <w:bCs/>
          <w:szCs w:val="32"/>
        </w:rPr>
        <w:t>：</w:t>
      </w:r>
      <w:r w:rsidRPr="009225BD">
        <w:rPr>
          <w:rFonts w:ascii="仿宋" w:eastAsia="仿宋" w:hAnsi="仿宋" w:cs="方正小标宋_GBK" w:hint="eastAsia"/>
          <w:bCs/>
          <w:szCs w:val="32"/>
        </w:rPr>
        <w:t>元/m</w:t>
      </w:r>
      <w:r w:rsidRPr="009225BD">
        <w:rPr>
          <w:rFonts w:ascii="仿宋" w:eastAsia="仿宋" w:hAnsi="仿宋" w:cs="方正小标宋_GBK" w:hint="eastAsia"/>
          <w:bCs/>
          <w:szCs w:val="32"/>
          <w:vertAlign w:val="superscript"/>
        </w:rPr>
        <w:t>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2"/>
        <w:gridCol w:w="1206"/>
        <w:gridCol w:w="812"/>
        <w:gridCol w:w="880"/>
        <w:gridCol w:w="881"/>
        <w:gridCol w:w="1100"/>
        <w:gridCol w:w="881"/>
        <w:gridCol w:w="950"/>
        <w:gridCol w:w="1000"/>
      </w:tblGrid>
      <w:tr w:rsidR="006F1635" w:rsidRPr="00A20741" w:rsidTr="00530C3A">
        <w:trPr>
          <w:trHeight w:val="454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b/>
                <w:bCs/>
                <w:color w:val="000000"/>
                <w:kern w:val="0"/>
                <w:sz w:val="22"/>
                <w:szCs w:val="24"/>
              </w:rPr>
              <w:t>地区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b/>
                <w:bCs/>
                <w:color w:val="000000"/>
                <w:kern w:val="0"/>
                <w:sz w:val="22"/>
                <w:szCs w:val="24"/>
              </w:rPr>
              <w:t>估价期日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b/>
                <w:bCs/>
                <w:color w:val="000000"/>
                <w:kern w:val="0"/>
                <w:sz w:val="22"/>
                <w:szCs w:val="24"/>
              </w:rPr>
              <w:t>土地用途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b/>
                <w:bCs/>
                <w:color w:val="000000"/>
                <w:kern w:val="0"/>
                <w:sz w:val="22"/>
                <w:szCs w:val="24"/>
              </w:rPr>
              <w:t>土地</w:t>
            </w:r>
          </w:p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b/>
                <w:bCs/>
                <w:color w:val="000000"/>
                <w:kern w:val="0"/>
                <w:sz w:val="22"/>
                <w:szCs w:val="24"/>
              </w:rPr>
              <w:t>级别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b/>
                <w:bCs/>
                <w:color w:val="000000"/>
                <w:kern w:val="0"/>
                <w:sz w:val="22"/>
                <w:szCs w:val="24"/>
              </w:rPr>
              <w:t>基准</w:t>
            </w:r>
          </w:p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b/>
                <w:bCs/>
                <w:color w:val="000000"/>
                <w:kern w:val="0"/>
                <w:sz w:val="22"/>
                <w:szCs w:val="24"/>
              </w:rPr>
              <w:t>地价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b/>
                <w:bCs/>
                <w:color w:val="000000"/>
                <w:kern w:val="0"/>
                <w:sz w:val="22"/>
                <w:szCs w:val="24"/>
              </w:rPr>
              <w:t>设定开发</w:t>
            </w:r>
          </w:p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b/>
                <w:bCs/>
                <w:color w:val="000000"/>
                <w:kern w:val="0"/>
                <w:sz w:val="22"/>
                <w:szCs w:val="24"/>
              </w:rPr>
              <w:t>程度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b/>
                <w:bCs/>
                <w:color w:val="000000"/>
                <w:kern w:val="0"/>
                <w:sz w:val="22"/>
                <w:szCs w:val="24"/>
              </w:rPr>
              <w:t>设定</w:t>
            </w:r>
          </w:p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b/>
                <w:bCs/>
                <w:color w:val="000000"/>
                <w:kern w:val="0"/>
                <w:sz w:val="22"/>
                <w:szCs w:val="24"/>
              </w:rPr>
              <w:t>容积率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b/>
                <w:bCs/>
                <w:color w:val="000000"/>
                <w:kern w:val="0"/>
                <w:sz w:val="22"/>
                <w:szCs w:val="24"/>
              </w:rPr>
              <w:t>变幅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b/>
                <w:bCs/>
                <w:color w:val="000000"/>
                <w:kern w:val="0"/>
                <w:sz w:val="22"/>
                <w:szCs w:val="24"/>
              </w:rPr>
              <w:t>楼面</w:t>
            </w:r>
          </w:p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b/>
                <w:bCs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b/>
                <w:bCs/>
                <w:color w:val="000000"/>
                <w:kern w:val="0"/>
                <w:sz w:val="22"/>
                <w:szCs w:val="24"/>
              </w:rPr>
              <w:t>地价</w:t>
            </w:r>
          </w:p>
        </w:tc>
      </w:tr>
      <w:tr w:rsidR="006F1635" w:rsidRPr="00A20741" w:rsidTr="00530C3A">
        <w:trPr>
          <w:trHeight w:val="454"/>
        </w:trPr>
        <w:tc>
          <w:tcPr>
            <w:tcW w:w="5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南通市通州湾示范区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2023.01.01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办公类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kern w:val="0"/>
                <w:sz w:val="22"/>
                <w:szCs w:val="24"/>
              </w:rPr>
              <w:t>一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580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六通一平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1.4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520-635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410</w:t>
            </w:r>
          </w:p>
        </w:tc>
      </w:tr>
      <w:tr w:rsidR="006F1635" w:rsidRPr="00A20741" w:rsidTr="00530C3A">
        <w:trPr>
          <w:trHeight w:val="454"/>
        </w:trPr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kern w:val="0"/>
                <w:sz w:val="22"/>
                <w:szCs w:val="24"/>
              </w:rPr>
              <w:t>二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475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六通一平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1.3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425-525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370</w:t>
            </w:r>
          </w:p>
        </w:tc>
      </w:tr>
      <w:tr w:rsidR="006F1635" w:rsidRPr="00A20741" w:rsidTr="00530C3A">
        <w:trPr>
          <w:trHeight w:val="454"/>
        </w:trPr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kern w:val="0"/>
                <w:sz w:val="22"/>
                <w:szCs w:val="24"/>
              </w:rPr>
              <w:t>三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390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五通一平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1.2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350-425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330</w:t>
            </w:r>
          </w:p>
        </w:tc>
      </w:tr>
      <w:tr w:rsidR="006F1635" w:rsidRPr="00A20741" w:rsidTr="00530C3A">
        <w:trPr>
          <w:trHeight w:val="454"/>
        </w:trPr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基础服务类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一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870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六通一平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1.4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790-955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620</w:t>
            </w:r>
          </w:p>
        </w:tc>
      </w:tr>
      <w:tr w:rsidR="006F1635" w:rsidRPr="00A20741" w:rsidTr="00530C3A">
        <w:trPr>
          <w:trHeight w:val="454"/>
        </w:trPr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二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750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六通一平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1.3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670-820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580</w:t>
            </w:r>
          </w:p>
        </w:tc>
      </w:tr>
      <w:tr w:rsidR="006F1635" w:rsidRPr="00A20741" w:rsidTr="00530C3A">
        <w:trPr>
          <w:trHeight w:val="454"/>
        </w:trPr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三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590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五通一平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1.2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530-670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490</w:t>
            </w:r>
          </w:p>
        </w:tc>
      </w:tr>
      <w:tr w:rsidR="006F1635" w:rsidRPr="00A20741" w:rsidTr="00530C3A">
        <w:trPr>
          <w:trHeight w:val="454"/>
        </w:trPr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基础设施类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一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400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六通一平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385-425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kern w:val="0"/>
                <w:sz w:val="22"/>
                <w:szCs w:val="24"/>
              </w:rPr>
              <w:t>--</w:t>
            </w:r>
          </w:p>
        </w:tc>
      </w:tr>
      <w:tr w:rsidR="006F1635" w:rsidRPr="00A20741" w:rsidTr="00530C3A">
        <w:trPr>
          <w:trHeight w:val="454"/>
        </w:trPr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二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385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六通一平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366-404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kern w:val="0"/>
                <w:sz w:val="22"/>
                <w:szCs w:val="24"/>
              </w:rPr>
              <w:t>--</w:t>
            </w:r>
          </w:p>
        </w:tc>
      </w:tr>
      <w:tr w:rsidR="006F1635" w:rsidRPr="00A20741" w:rsidTr="00530C3A">
        <w:trPr>
          <w:trHeight w:val="454"/>
        </w:trPr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left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三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355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五通一平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color w:val="000000"/>
                <w:kern w:val="0"/>
                <w:sz w:val="22"/>
                <w:szCs w:val="24"/>
              </w:rPr>
              <w:t>337-373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eastAsia="仿宋" w:cs="Times New Roman"/>
                <w:kern w:val="0"/>
                <w:sz w:val="22"/>
                <w:szCs w:val="24"/>
              </w:rPr>
            </w:pPr>
            <w:r w:rsidRPr="00A20741">
              <w:rPr>
                <w:rFonts w:eastAsia="仿宋" w:cs="Times New Roman"/>
                <w:kern w:val="0"/>
                <w:sz w:val="22"/>
                <w:szCs w:val="24"/>
              </w:rPr>
              <w:t>--</w:t>
            </w:r>
          </w:p>
        </w:tc>
      </w:tr>
    </w:tbl>
    <w:p w:rsidR="006F1635" w:rsidRPr="00A20741" w:rsidRDefault="006F1635" w:rsidP="00A20741">
      <w:pPr>
        <w:autoSpaceDE w:val="0"/>
        <w:autoSpaceDN w:val="0"/>
        <w:adjustRightInd w:val="0"/>
        <w:spacing w:beforeLines="50" w:before="156" w:afterLines="50" w:after="156"/>
        <w:ind w:firstLineChars="0" w:firstLine="0"/>
        <w:jc w:val="center"/>
        <w:rPr>
          <w:rFonts w:eastAsia="黑体" w:cs="Times New Roman"/>
          <w:szCs w:val="28"/>
        </w:rPr>
      </w:pPr>
      <w:r w:rsidRPr="00A20741">
        <w:rPr>
          <w:rFonts w:eastAsia="黑体" w:cs="Times New Roman" w:hint="eastAsia"/>
          <w:szCs w:val="28"/>
        </w:rPr>
        <w:t>表</w:t>
      </w:r>
      <w:r w:rsidR="00A20741" w:rsidRPr="00A20741">
        <w:rPr>
          <w:rFonts w:eastAsia="黑体" w:cs="Times New Roman" w:hint="eastAsia"/>
          <w:szCs w:val="28"/>
        </w:rPr>
        <w:t>2</w:t>
      </w:r>
      <w:r w:rsidR="00A20741" w:rsidRPr="00A20741">
        <w:rPr>
          <w:rFonts w:eastAsia="黑体" w:cs="Times New Roman"/>
          <w:szCs w:val="28"/>
        </w:rPr>
        <w:t>-</w:t>
      </w:r>
      <w:r w:rsidRPr="00A20741">
        <w:rPr>
          <w:rFonts w:eastAsia="黑体" w:cs="Times New Roman" w:hint="eastAsia"/>
          <w:szCs w:val="28"/>
        </w:rPr>
        <w:t>4</w:t>
      </w:r>
      <w:r w:rsidR="00A20741">
        <w:rPr>
          <w:rFonts w:eastAsia="黑体" w:cs="Times New Roman"/>
          <w:szCs w:val="28"/>
        </w:rPr>
        <w:t xml:space="preserve"> </w:t>
      </w:r>
      <w:r w:rsidRPr="00A20741">
        <w:rPr>
          <w:rFonts w:eastAsia="黑体" w:cs="Times New Roman" w:hint="eastAsia"/>
          <w:szCs w:val="28"/>
        </w:rPr>
        <w:t>通州湾示范区</w:t>
      </w:r>
      <w:r w:rsidRPr="00A20741">
        <w:rPr>
          <w:rFonts w:eastAsia="黑体" w:cs="Times New Roman" w:hint="eastAsia"/>
          <w:szCs w:val="28"/>
        </w:rPr>
        <w:t>2022</w:t>
      </w:r>
      <w:r w:rsidRPr="00A20741">
        <w:rPr>
          <w:rFonts w:eastAsia="黑体" w:cs="Times New Roman" w:hint="eastAsia"/>
          <w:szCs w:val="28"/>
        </w:rPr>
        <w:t>年度商业路线基准地价表</w:t>
      </w:r>
    </w:p>
    <w:p w:rsidR="006F1635" w:rsidRPr="009225BD" w:rsidRDefault="006F1635" w:rsidP="006F1635">
      <w:pPr>
        <w:spacing w:line="560" w:lineRule="exact"/>
        <w:ind w:firstLineChars="0" w:firstLine="0"/>
        <w:jc w:val="right"/>
        <w:rPr>
          <w:rFonts w:ascii="仿宋" w:eastAsia="仿宋" w:hAnsi="仿宋" w:cs="方正仿宋_GBK"/>
          <w:szCs w:val="32"/>
        </w:rPr>
      </w:pPr>
      <w:r w:rsidRPr="009225BD">
        <w:rPr>
          <w:rFonts w:ascii="仿宋" w:eastAsia="仿宋" w:hAnsi="仿宋" w:cs="方正仿宋_GBK" w:hint="eastAsia"/>
          <w:szCs w:val="32"/>
        </w:rPr>
        <w:t>单位</w:t>
      </w:r>
      <w:r w:rsidRPr="009225BD">
        <w:rPr>
          <w:rFonts w:ascii="仿宋" w:eastAsia="仿宋" w:hAnsi="仿宋" w:cs="方正仿宋_GBK"/>
          <w:szCs w:val="32"/>
        </w:rPr>
        <w:t>：m、</w:t>
      </w:r>
      <w:r w:rsidRPr="009225BD">
        <w:rPr>
          <w:rFonts w:ascii="仿宋" w:eastAsia="仿宋" w:hAnsi="仿宋" w:cs="方正小标宋_GBK" w:hint="eastAsia"/>
          <w:bCs/>
          <w:szCs w:val="32"/>
        </w:rPr>
        <w:t>元/m</w:t>
      </w:r>
      <w:r w:rsidRPr="009225BD">
        <w:rPr>
          <w:rFonts w:ascii="仿宋" w:eastAsia="仿宋" w:hAnsi="仿宋" w:cs="方正小标宋_GBK" w:hint="eastAsia"/>
          <w:bCs/>
          <w:szCs w:val="32"/>
          <w:vertAlign w:val="superscript"/>
        </w:rPr>
        <w:t>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8"/>
        <w:gridCol w:w="1793"/>
        <w:gridCol w:w="1056"/>
        <w:gridCol w:w="1546"/>
        <w:gridCol w:w="808"/>
        <w:gridCol w:w="808"/>
        <w:gridCol w:w="974"/>
        <w:gridCol w:w="899"/>
      </w:tblGrid>
      <w:tr w:rsidR="006F1635" w:rsidRPr="00A20741" w:rsidTr="00530C3A">
        <w:trPr>
          <w:trHeight w:val="454"/>
          <w:tblHeader/>
          <w:jc w:val="center"/>
        </w:trPr>
        <w:tc>
          <w:tcPr>
            <w:tcW w:w="313" w:type="pct"/>
            <w:noWrap/>
            <w:vAlign w:val="center"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1"/>
              </w:rPr>
            </w:pPr>
            <w:r w:rsidRPr="00A20741">
              <w:rPr>
                <w:rFonts w:ascii="仿宋" w:eastAsia="仿宋" w:hAnsi="仿宋" w:cs="方正仿宋_GBK" w:hint="eastAsia"/>
                <w:b/>
                <w:color w:val="000000"/>
                <w:kern w:val="0"/>
                <w:sz w:val="21"/>
              </w:rPr>
              <w:t>编号</w:t>
            </w:r>
          </w:p>
        </w:tc>
        <w:tc>
          <w:tcPr>
            <w:tcW w:w="1086" w:type="pct"/>
            <w:noWrap/>
            <w:vAlign w:val="center"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1"/>
              </w:rPr>
            </w:pPr>
            <w:r w:rsidRPr="00A20741">
              <w:rPr>
                <w:rFonts w:ascii="仿宋" w:eastAsia="仿宋" w:hAnsi="仿宋" w:cs="方正仿宋_GBK" w:hint="eastAsia"/>
                <w:b/>
                <w:color w:val="000000"/>
                <w:kern w:val="0"/>
                <w:sz w:val="21"/>
              </w:rPr>
              <w:t>区段名称</w:t>
            </w:r>
          </w:p>
        </w:tc>
        <w:tc>
          <w:tcPr>
            <w:tcW w:w="506" w:type="pct"/>
            <w:noWrap/>
            <w:vAlign w:val="center"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1"/>
              </w:rPr>
            </w:pPr>
            <w:r w:rsidRPr="00A20741">
              <w:rPr>
                <w:rFonts w:ascii="仿宋" w:eastAsia="仿宋" w:hAnsi="仿宋" w:cs="方正仿宋_GBK" w:hint="eastAsia"/>
                <w:b/>
                <w:color w:val="000000"/>
                <w:kern w:val="0"/>
                <w:sz w:val="21"/>
              </w:rPr>
              <w:t>起点</w:t>
            </w:r>
          </w:p>
        </w:tc>
        <w:tc>
          <w:tcPr>
            <w:tcW w:w="941" w:type="pct"/>
            <w:noWrap/>
            <w:vAlign w:val="center"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1"/>
              </w:rPr>
            </w:pPr>
            <w:r w:rsidRPr="00A20741">
              <w:rPr>
                <w:rFonts w:ascii="仿宋" w:eastAsia="仿宋" w:hAnsi="仿宋" w:cs="方正仿宋_GBK" w:hint="eastAsia"/>
                <w:b/>
                <w:color w:val="000000"/>
                <w:kern w:val="0"/>
                <w:sz w:val="21"/>
              </w:rPr>
              <w:t>止点</w:t>
            </w:r>
          </w:p>
        </w:tc>
        <w:tc>
          <w:tcPr>
            <w:tcW w:w="508" w:type="pct"/>
            <w:noWrap/>
            <w:vAlign w:val="center"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1"/>
              </w:rPr>
            </w:pPr>
            <w:r w:rsidRPr="00A20741">
              <w:rPr>
                <w:rFonts w:ascii="仿宋" w:eastAsia="仿宋" w:hAnsi="仿宋" w:cs="方正仿宋_GBK" w:hint="eastAsia"/>
                <w:b/>
                <w:color w:val="000000"/>
                <w:kern w:val="0"/>
                <w:sz w:val="21"/>
              </w:rPr>
              <w:t>平均</w:t>
            </w:r>
          </w:p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仿宋" w:cs="方正仿宋_GBK"/>
                <w:b/>
                <w:color w:val="000000"/>
                <w:kern w:val="0"/>
                <w:sz w:val="21"/>
              </w:rPr>
            </w:pPr>
            <w:r w:rsidRPr="00A20741">
              <w:rPr>
                <w:rFonts w:ascii="仿宋" w:eastAsia="仿宋" w:hAnsi="仿宋" w:cs="方正仿宋_GBK" w:hint="eastAsia"/>
                <w:b/>
                <w:color w:val="000000"/>
                <w:kern w:val="0"/>
                <w:sz w:val="21"/>
              </w:rPr>
              <w:t>宽度</w:t>
            </w:r>
          </w:p>
        </w:tc>
        <w:tc>
          <w:tcPr>
            <w:tcW w:w="508" w:type="pct"/>
            <w:noWrap/>
            <w:vAlign w:val="center"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仿宋" w:cs="方正仿宋_GBK"/>
                <w:b/>
                <w:bCs/>
                <w:color w:val="000000"/>
                <w:kern w:val="0"/>
                <w:sz w:val="21"/>
              </w:rPr>
            </w:pPr>
            <w:r w:rsidRPr="00A20741">
              <w:rPr>
                <w:rFonts w:ascii="仿宋" w:eastAsia="仿宋" w:hAnsi="仿宋" w:cs="方正仿宋_GBK" w:hint="eastAsia"/>
                <w:b/>
                <w:bCs/>
                <w:color w:val="000000"/>
                <w:kern w:val="0"/>
                <w:sz w:val="21"/>
              </w:rPr>
              <w:t>平均</w:t>
            </w:r>
          </w:p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仿宋" w:cs="方正仿宋_GBK"/>
                <w:b/>
                <w:bCs/>
                <w:color w:val="000000"/>
                <w:kern w:val="0"/>
                <w:sz w:val="21"/>
              </w:rPr>
            </w:pPr>
            <w:r w:rsidRPr="00A20741">
              <w:rPr>
                <w:rFonts w:ascii="仿宋" w:eastAsia="仿宋" w:hAnsi="仿宋" w:cs="方正仿宋_GBK" w:hint="eastAsia"/>
                <w:b/>
                <w:bCs/>
                <w:color w:val="000000"/>
                <w:kern w:val="0"/>
                <w:sz w:val="21"/>
              </w:rPr>
              <w:t>深度</w:t>
            </w:r>
          </w:p>
        </w:tc>
        <w:tc>
          <w:tcPr>
            <w:tcW w:w="605" w:type="pct"/>
            <w:noWrap/>
            <w:vAlign w:val="center"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仿宋" w:cs="方正仿宋_GBK"/>
                <w:b/>
                <w:bCs/>
                <w:color w:val="000000"/>
                <w:kern w:val="0"/>
                <w:sz w:val="21"/>
              </w:rPr>
            </w:pPr>
            <w:r w:rsidRPr="00A20741">
              <w:rPr>
                <w:rFonts w:ascii="仿宋" w:eastAsia="仿宋" w:hAnsi="仿宋" w:cs="方正仿宋_GBK" w:hint="eastAsia"/>
                <w:b/>
                <w:bCs/>
                <w:color w:val="000000"/>
                <w:kern w:val="0"/>
                <w:sz w:val="21"/>
              </w:rPr>
              <w:t>设定</w:t>
            </w:r>
          </w:p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仿宋" w:cs="方正仿宋_GBK"/>
                <w:b/>
                <w:bCs/>
                <w:color w:val="000000"/>
                <w:kern w:val="0"/>
                <w:sz w:val="21"/>
              </w:rPr>
            </w:pPr>
            <w:r w:rsidRPr="00A20741">
              <w:rPr>
                <w:rFonts w:ascii="仿宋" w:eastAsia="仿宋" w:hAnsi="仿宋" w:cs="方正仿宋_GBK" w:hint="eastAsia"/>
                <w:b/>
                <w:bCs/>
                <w:color w:val="000000"/>
                <w:kern w:val="0"/>
                <w:sz w:val="21"/>
              </w:rPr>
              <w:t>容积率</w:t>
            </w:r>
          </w:p>
        </w:tc>
        <w:tc>
          <w:tcPr>
            <w:tcW w:w="534" w:type="pct"/>
            <w:noWrap/>
            <w:vAlign w:val="center"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仿宋" w:cs="方正仿宋_GBK"/>
                <w:b/>
                <w:bCs/>
                <w:color w:val="000000"/>
                <w:kern w:val="0"/>
                <w:sz w:val="21"/>
              </w:rPr>
            </w:pPr>
            <w:r w:rsidRPr="00A20741">
              <w:rPr>
                <w:rFonts w:ascii="仿宋" w:eastAsia="仿宋" w:hAnsi="仿宋" w:cs="方正仿宋_GBK" w:hint="eastAsia"/>
                <w:b/>
                <w:bCs/>
                <w:color w:val="000000"/>
                <w:kern w:val="0"/>
                <w:sz w:val="21"/>
              </w:rPr>
              <w:t>基准</w:t>
            </w:r>
          </w:p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仿宋" w:cs="方正仿宋_GBK"/>
                <w:b/>
                <w:bCs/>
                <w:color w:val="000000"/>
                <w:kern w:val="0"/>
                <w:sz w:val="21"/>
              </w:rPr>
            </w:pPr>
            <w:r w:rsidRPr="00A20741">
              <w:rPr>
                <w:rFonts w:ascii="仿宋" w:eastAsia="仿宋" w:hAnsi="仿宋" w:cs="方正仿宋_GBK" w:hint="eastAsia"/>
                <w:b/>
                <w:bCs/>
                <w:color w:val="000000"/>
                <w:kern w:val="0"/>
                <w:sz w:val="21"/>
              </w:rPr>
              <w:t>地价</w:t>
            </w:r>
          </w:p>
        </w:tc>
      </w:tr>
      <w:tr w:rsidR="006F1635" w:rsidRPr="00A20741" w:rsidTr="00530C3A">
        <w:trPr>
          <w:trHeight w:val="454"/>
          <w:jc w:val="center"/>
        </w:trPr>
        <w:tc>
          <w:tcPr>
            <w:tcW w:w="313" w:type="pct"/>
            <w:noWrap/>
            <w:vAlign w:val="center"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color w:val="000000"/>
                <w:kern w:val="0"/>
                <w:sz w:val="21"/>
              </w:rPr>
            </w:pPr>
            <w:r w:rsidRPr="00A20741">
              <w:rPr>
                <w:color w:val="000000"/>
                <w:sz w:val="21"/>
              </w:rPr>
              <w:t>1</w:t>
            </w:r>
          </w:p>
        </w:tc>
        <w:tc>
          <w:tcPr>
            <w:tcW w:w="1086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 w:val="21"/>
              </w:rPr>
            </w:pPr>
            <w:r w:rsidRPr="00A20741">
              <w:rPr>
                <w:rFonts w:ascii="仿宋" w:eastAsia="仿宋" w:hAnsi="仿宋" w:hint="eastAsia"/>
                <w:color w:val="000000"/>
                <w:sz w:val="21"/>
              </w:rPr>
              <w:t>金海路</w:t>
            </w:r>
            <w:r w:rsidRPr="00A20741">
              <w:rPr>
                <w:rFonts w:eastAsia="仿宋"/>
                <w:color w:val="000000"/>
                <w:sz w:val="21"/>
              </w:rPr>
              <w:t>-</w:t>
            </w:r>
            <w:r w:rsidRPr="00A20741">
              <w:rPr>
                <w:rFonts w:ascii="仿宋" w:eastAsia="仿宋" w:hAnsi="仿宋" w:hint="eastAsia"/>
                <w:color w:val="000000"/>
                <w:sz w:val="21"/>
              </w:rPr>
              <w:t>银海路</w:t>
            </w:r>
          </w:p>
        </w:tc>
        <w:tc>
          <w:tcPr>
            <w:tcW w:w="506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</w:rPr>
            </w:pPr>
            <w:r w:rsidRPr="00A20741">
              <w:rPr>
                <w:rFonts w:ascii="仿宋" w:eastAsia="仿宋" w:hAnsi="仿宋" w:hint="eastAsia"/>
                <w:color w:val="000000"/>
                <w:sz w:val="21"/>
              </w:rPr>
              <w:t>金海路</w:t>
            </w:r>
          </w:p>
        </w:tc>
        <w:tc>
          <w:tcPr>
            <w:tcW w:w="941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</w:rPr>
            </w:pPr>
            <w:r w:rsidRPr="00A20741">
              <w:rPr>
                <w:rFonts w:ascii="仿宋" w:eastAsia="仿宋" w:hAnsi="仿宋" w:hint="eastAsia"/>
                <w:color w:val="000000"/>
                <w:sz w:val="21"/>
              </w:rPr>
              <w:t>银海路</w:t>
            </w:r>
          </w:p>
        </w:tc>
        <w:tc>
          <w:tcPr>
            <w:tcW w:w="508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color w:val="000000"/>
                <w:sz w:val="21"/>
              </w:rPr>
            </w:pPr>
            <w:r w:rsidRPr="00A20741">
              <w:rPr>
                <w:color w:val="000000"/>
                <w:sz w:val="21"/>
              </w:rPr>
              <w:t>12</w:t>
            </w:r>
          </w:p>
        </w:tc>
        <w:tc>
          <w:tcPr>
            <w:tcW w:w="508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color w:val="000000"/>
                <w:sz w:val="21"/>
              </w:rPr>
            </w:pPr>
            <w:r w:rsidRPr="00A20741">
              <w:rPr>
                <w:color w:val="000000"/>
                <w:sz w:val="21"/>
              </w:rPr>
              <w:t>12</w:t>
            </w:r>
          </w:p>
        </w:tc>
        <w:tc>
          <w:tcPr>
            <w:tcW w:w="605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color w:val="000000"/>
                <w:sz w:val="21"/>
              </w:rPr>
            </w:pPr>
            <w:r w:rsidRPr="00A20741">
              <w:rPr>
                <w:color w:val="000000"/>
                <w:sz w:val="21"/>
              </w:rPr>
              <w:t>1.2</w:t>
            </w:r>
          </w:p>
        </w:tc>
        <w:tc>
          <w:tcPr>
            <w:tcW w:w="534" w:type="pct"/>
            <w:noWrap/>
            <w:vAlign w:val="center"/>
          </w:tcPr>
          <w:p w:rsidR="006F1635" w:rsidRPr="00A20741" w:rsidRDefault="006F1635" w:rsidP="00A20741">
            <w:pPr>
              <w:widowControl/>
              <w:spacing w:line="240" w:lineRule="atLeast"/>
              <w:ind w:firstLineChars="0" w:firstLine="0"/>
              <w:jc w:val="center"/>
              <w:rPr>
                <w:color w:val="000000"/>
                <w:kern w:val="0"/>
                <w:sz w:val="21"/>
              </w:rPr>
            </w:pPr>
            <w:r w:rsidRPr="00A20741">
              <w:rPr>
                <w:color w:val="000000"/>
                <w:sz w:val="21"/>
              </w:rPr>
              <w:t>1805.93</w:t>
            </w:r>
          </w:p>
        </w:tc>
      </w:tr>
      <w:tr w:rsidR="006F1635" w:rsidRPr="00A20741" w:rsidTr="00530C3A">
        <w:trPr>
          <w:trHeight w:val="454"/>
          <w:jc w:val="center"/>
        </w:trPr>
        <w:tc>
          <w:tcPr>
            <w:tcW w:w="313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color w:val="000000"/>
                <w:sz w:val="21"/>
              </w:rPr>
            </w:pPr>
            <w:r w:rsidRPr="00A20741">
              <w:rPr>
                <w:color w:val="000000"/>
                <w:sz w:val="21"/>
              </w:rPr>
              <w:t>2</w:t>
            </w:r>
          </w:p>
        </w:tc>
        <w:tc>
          <w:tcPr>
            <w:tcW w:w="1086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 w:val="21"/>
              </w:rPr>
            </w:pPr>
            <w:r w:rsidRPr="00A20741">
              <w:rPr>
                <w:rFonts w:ascii="仿宋" w:eastAsia="仿宋" w:hAnsi="仿宋" w:hint="eastAsia"/>
                <w:color w:val="000000"/>
                <w:sz w:val="21"/>
              </w:rPr>
              <w:t>滨海大道</w:t>
            </w:r>
          </w:p>
        </w:tc>
        <w:tc>
          <w:tcPr>
            <w:tcW w:w="506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</w:rPr>
            </w:pPr>
            <w:r w:rsidRPr="00A20741">
              <w:rPr>
                <w:rFonts w:ascii="仿宋" w:eastAsia="仿宋" w:hAnsi="仿宋" w:hint="eastAsia"/>
                <w:color w:val="000000"/>
                <w:sz w:val="21"/>
              </w:rPr>
              <w:t>扶海路</w:t>
            </w:r>
          </w:p>
        </w:tc>
        <w:tc>
          <w:tcPr>
            <w:tcW w:w="941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</w:rPr>
            </w:pPr>
            <w:r w:rsidRPr="00A20741">
              <w:rPr>
                <w:rFonts w:ascii="仿宋" w:eastAsia="仿宋" w:hAnsi="仿宋" w:hint="eastAsia"/>
                <w:color w:val="000000"/>
                <w:sz w:val="21"/>
              </w:rPr>
              <w:t>金海路</w:t>
            </w:r>
          </w:p>
        </w:tc>
        <w:tc>
          <w:tcPr>
            <w:tcW w:w="508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color w:val="000000"/>
                <w:sz w:val="21"/>
              </w:rPr>
            </w:pPr>
            <w:r w:rsidRPr="00A20741">
              <w:rPr>
                <w:color w:val="000000"/>
                <w:sz w:val="21"/>
              </w:rPr>
              <w:t>12</w:t>
            </w:r>
          </w:p>
        </w:tc>
        <w:tc>
          <w:tcPr>
            <w:tcW w:w="508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color w:val="000000"/>
                <w:sz w:val="21"/>
              </w:rPr>
            </w:pPr>
            <w:r w:rsidRPr="00A20741">
              <w:rPr>
                <w:color w:val="000000"/>
                <w:sz w:val="21"/>
              </w:rPr>
              <w:t>10</w:t>
            </w:r>
          </w:p>
        </w:tc>
        <w:tc>
          <w:tcPr>
            <w:tcW w:w="605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color w:val="000000"/>
                <w:sz w:val="21"/>
              </w:rPr>
            </w:pPr>
            <w:r w:rsidRPr="00A20741">
              <w:rPr>
                <w:color w:val="000000"/>
                <w:sz w:val="21"/>
              </w:rPr>
              <w:t>1.2</w:t>
            </w:r>
          </w:p>
        </w:tc>
        <w:tc>
          <w:tcPr>
            <w:tcW w:w="534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color w:val="000000"/>
                <w:sz w:val="21"/>
              </w:rPr>
            </w:pPr>
            <w:r w:rsidRPr="00A20741">
              <w:rPr>
                <w:color w:val="000000"/>
                <w:sz w:val="21"/>
              </w:rPr>
              <w:t>1838.61</w:t>
            </w:r>
          </w:p>
        </w:tc>
      </w:tr>
      <w:tr w:rsidR="006F1635" w:rsidRPr="00A20741" w:rsidTr="00530C3A">
        <w:trPr>
          <w:trHeight w:val="454"/>
          <w:jc w:val="center"/>
        </w:trPr>
        <w:tc>
          <w:tcPr>
            <w:tcW w:w="313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color w:val="000000"/>
                <w:sz w:val="21"/>
              </w:rPr>
            </w:pPr>
            <w:r w:rsidRPr="00A20741">
              <w:rPr>
                <w:color w:val="000000"/>
                <w:sz w:val="21"/>
              </w:rPr>
              <w:t>3</w:t>
            </w:r>
          </w:p>
        </w:tc>
        <w:tc>
          <w:tcPr>
            <w:tcW w:w="1086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 w:val="21"/>
              </w:rPr>
            </w:pPr>
            <w:r w:rsidRPr="00A20741">
              <w:rPr>
                <w:rFonts w:ascii="仿宋" w:eastAsia="仿宋" w:hAnsi="仿宋" w:hint="eastAsia"/>
                <w:color w:val="000000"/>
                <w:sz w:val="21"/>
              </w:rPr>
              <w:t>南都路</w:t>
            </w:r>
          </w:p>
        </w:tc>
        <w:tc>
          <w:tcPr>
            <w:tcW w:w="506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</w:rPr>
            </w:pPr>
            <w:r w:rsidRPr="00A20741">
              <w:rPr>
                <w:rFonts w:ascii="仿宋" w:eastAsia="仿宋" w:hAnsi="仿宋" w:hint="eastAsia"/>
                <w:color w:val="000000"/>
                <w:sz w:val="21"/>
              </w:rPr>
              <w:t>云海路</w:t>
            </w:r>
          </w:p>
        </w:tc>
        <w:tc>
          <w:tcPr>
            <w:tcW w:w="941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</w:rPr>
            </w:pPr>
            <w:r w:rsidRPr="00A20741">
              <w:rPr>
                <w:rFonts w:ascii="仿宋" w:eastAsia="仿宋" w:hAnsi="仿宋" w:hint="eastAsia"/>
                <w:color w:val="000000"/>
                <w:sz w:val="21"/>
              </w:rPr>
              <w:t>滨海大道</w:t>
            </w:r>
          </w:p>
        </w:tc>
        <w:tc>
          <w:tcPr>
            <w:tcW w:w="508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color w:val="000000"/>
                <w:sz w:val="21"/>
              </w:rPr>
            </w:pPr>
            <w:r w:rsidRPr="00A20741">
              <w:rPr>
                <w:color w:val="000000"/>
                <w:sz w:val="21"/>
              </w:rPr>
              <w:t>8</w:t>
            </w:r>
          </w:p>
        </w:tc>
        <w:tc>
          <w:tcPr>
            <w:tcW w:w="508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color w:val="000000"/>
                <w:sz w:val="21"/>
              </w:rPr>
            </w:pPr>
            <w:r w:rsidRPr="00A20741">
              <w:rPr>
                <w:color w:val="000000"/>
                <w:sz w:val="21"/>
              </w:rPr>
              <w:t>8</w:t>
            </w:r>
          </w:p>
        </w:tc>
        <w:tc>
          <w:tcPr>
            <w:tcW w:w="605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color w:val="000000"/>
                <w:sz w:val="21"/>
              </w:rPr>
            </w:pPr>
            <w:r w:rsidRPr="00A20741">
              <w:rPr>
                <w:color w:val="000000"/>
                <w:sz w:val="21"/>
              </w:rPr>
              <w:t>1.2</w:t>
            </w:r>
          </w:p>
        </w:tc>
        <w:tc>
          <w:tcPr>
            <w:tcW w:w="534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color w:val="000000"/>
                <w:sz w:val="21"/>
              </w:rPr>
            </w:pPr>
            <w:r w:rsidRPr="00A20741">
              <w:rPr>
                <w:color w:val="000000"/>
                <w:sz w:val="21"/>
              </w:rPr>
              <w:t>1788.02</w:t>
            </w:r>
          </w:p>
        </w:tc>
      </w:tr>
      <w:tr w:rsidR="006F1635" w:rsidRPr="00A20741" w:rsidTr="00530C3A">
        <w:trPr>
          <w:trHeight w:val="454"/>
          <w:jc w:val="center"/>
        </w:trPr>
        <w:tc>
          <w:tcPr>
            <w:tcW w:w="313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color w:val="000000"/>
                <w:sz w:val="21"/>
              </w:rPr>
            </w:pPr>
            <w:r w:rsidRPr="00A20741">
              <w:rPr>
                <w:color w:val="000000"/>
                <w:sz w:val="21"/>
              </w:rPr>
              <w:t>4</w:t>
            </w:r>
          </w:p>
        </w:tc>
        <w:tc>
          <w:tcPr>
            <w:tcW w:w="1086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 w:val="21"/>
              </w:rPr>
            </w:pPr>
            <w:r w:rsidRPr="00A20741">
              <w:rPr>
                <w:rFonts w:ascii="仿宋" w:eastAsia="仿宋" w:hAnsi="仿宋" w:hint="eastAsia"/>
                <w:color w:val="000000"/>
                <w:sz w:val="21"/>
              </w:rPr>
              <w:t>黄海路</w:t>
            </w:r>
            <w:r w:rsidRPr="00A20741">
              <w:rPr>
                <w:rFonts w:eastAsia="仿宋"/>
                <w:color w:val="000000"/>
                <w:sz w:val="21"/>
              </w:rPr>
              <w:t>-</w:t>
            </w:r>
            <w:r w:rsidRPr="00A20741">
              <w:rPr>
                <w:rFonts w:ascii="仿宋" w:eastAsia="仿宋" w:hAnsi="仿宋" w:hint="eastAsia"/>
                <w:color w:val="000000"/>
                <w:sz w:val="21"/>
              </w:rPr>
              <w:t>珠江路</w:t>
            </w:r>
          </w:p>
        </w:tc>
        <w:tc>
          <w:tcPr>
            <w:tcW w:w="506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</w:rPr>
            </w:pPr>
            <w:r w:rsidRPr="00A20741">
              <w:rPr>
                <w:rFonts w:ascii="仿宋" w:eastAsia="仿宋" w:hAnsi="仿宋" w:hint="eastAsia"/>
                <w:color w:val="000000"/>
                <w:sz w:val="21"/>
              </w:rPr>
              <w:t>滨海大道</w:t>
            </w:r>
          </w:p>
        </w:tc>
        <w:tc>
          <w:tcPr>
            <w:tcW w:w="941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</w:rPr>
            </w:pPr>
            <w:r w:rsidRPr="00A20741">
              <w:rPr>
                <w:rFonts w:ascii="仿宋" w:eastAsia="仿宋" w:hAnsi="仿宋" w:hint="eastAsia"/>
                <w:color w:val="000000"/>
                <w:sz w:val="21"/>
              </w:rPr>
              <w:t>珠海路</w:t>
            </w:r>
          </w:p>
        </w:tc>
        <w:tc>
          <w:tcPr>
            <w:tcW w:w="508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color w:val="000000"/>
                <w:sz w:val="21"/>
              </w:rPr>
            </w:pPr>
            <w:r w:rsidRPr="00A20741">
              <w:rPr>
                <w:color w:val="000000"/>
                <w:sz w:val="21"/>
              </w:rPr>
              <w:t>8</w:t>
            </w:r>
          </w:p>
        </w:tc>
        <w:tc>
          <w:tcPr>
            <w:tcW w:w="508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color w:val="000000"/>
                <w:sz w:val="21"/>
              </w:rPr>
            </w:pPr>
            <w:r w:rsidRPr="00A20741">
              <w:rPr>
                <w:color w:val="000000"/>
                <w:sz w:val="21"/>
              </w:rPr>
              <w:t>8</w:t>
            </w:r>
          </w:p>
        </w:tc>
        <w:tc>
          <w:tcPr>
            <w:tcW w:w="605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color w:val="000000"/>
                <w:sz w:val="21"/>
              </w:rPr>
            </w:pPr>
            <w:r w:rsidRPr="00A20741">
              <w:rPr>
                <w:color w:val="000000"/>
                <w:sz w:val="21"/>
              </w:rPr>
              <w:t>1.2</w:t>
            </w:r>
          </w:p>
        </w:tc>
        <w:tc>
          <w:tcPr>
            <w:tcW w:w="534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color w:val="000000"/>
                <w:sz w:val="21"/>
              </w:rPr>
            </w:pPr>
            <w:r w:rsidRPr="00A20741">
              <w:rPr>
                <w:color w:val="000000"/>
                <w:sz w:val="21"/>
              </w:rPr>
              <w:t>1731.73</w:t>
            </w:r>
          </w:p>
        </w:tc>
      </w:tr>
      <w:tr w:rsidR="006F1635" w:rsidRPr="00A20741" w:rsidTr="00530C3A">
        <w:trPr>
          <w:trHeight w:val="454"/>
          <w:jc w:val="center"/>
        </w:trPr>
        <w:tc>
          <w:tcPr>
            <w:tcW w:w="313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color w:val="000000"/>
                <w:sz w:val="21"/>
              </w:rPr>
            </w:pPr>
            <w:r w:rsidRPr="00A20741">
              <w:rPr>
                <w:color w:val="000000"/>
                <w:sz w:val="21"/>
              </w:rPr>
              <w:t>5</w:t>
            </w:r>
          </w:p>
        </w:tc>
        <w:tc>
          <w:tcPr>
            <w:tcW w:w="1086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 w:val="21"/>
              </w:rPr>
            </w:pPr>
            <w:r w:rsidRPr="00A20741">
              <w:rPr>
                <w:rFonts w:ascii="仿宋" w:eastAsia="仿宋" w:hAnsi="仿宋" w:hint="eastAsia"/>
                <w:color w:val="000000"/>
                <w:sz w:val="21"/>
              </w:rPr>
              <w:t>人民路</w:t>
            </w:r>
          </w:p>
        </w:tc>
        <w:tc>
          <w:tcPr>
            <w:tcW w:w="506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</w:rPr>
            </w:pPr>
            <w:r w:rsidRPr="00A20741">
              <w:rPr>
                <w:rFonts w:ascii="仿宋" w:eastAsia="仿宋" w:hAnsi="仿宋" w:hint="eastAsia"/>
                <w:color w:val="000000"/>
                <w:sz w:val="21"/>
              </w:rPr>
              <w:t>海平线</w:t>
            </w:r>
          </w:p>
        </w:tc>
        <w:tc>
          <w:tcPr>
            <w:tcW w:w="941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</w:rPr>
            </w:pPr>
            <w:r w:rsidRPr="00A20741">
              <w:rPr>
                <w:rFonts w:ascii="仿宋" w:eastAsia="仿宋" w:hAnsi="仿宋" w:hint="eastAsia"/>
                <w:color w:val="000000"/>
                <w:sz w:val="21"/>
              </w:rPr>
              <w:t>工农街</w:t>
            </w:r>
          </w:p>
        </w:tc>
        <w:tc>
          <w:tcPr>
            <w:tcW w:w="508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color w:val="000000"/>
                <w:sz w:val="21"/>
              </w:rPr>
            </w:pPr>
            <w:r w:rsidRPr="00A20741">
              <w:rPr>
                <w:color w:val="000000"/>
                <w:sz w:val="21"/>
              </w:rPr>
              <w:t>12</w:t>
            </w:r>
          </w:p>
        </w:tc>
        <w:tc>
          <w:tcPr>
            <w:tcW w:w="508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color w:val="000000"/>
                <w:sz w:val="21"/>
              </w:rPr>
            </w:pPr>
            <w:r w:rsidRPr="00A20741">
              <w:rPr>
                <w:color w:val="000000"/>
                <w:sz w:val="21"/>
              </w:rPr>
              <w:t>12</w:t>
            </w:r>
          </w:p>
        </w:tc>
        <w:tc>
          <w:tcPr>
            <w:tcW w:w="605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color w:val="000000"/>
                <w:sz w:val="21"/>
              </w:rPr>
            </w:pPr>
            <w:r w:rsidRPr="00A20741">
              <w:rPr>
                <w:color w:val="000000"/>
                <w:sz w:val="21"/>
              </w:rPr>
              <w:t>1.2</w:t>
            </w:r>
          </w:p>
        </w:tc>
        <w:tc>
          <w:tcPr>
            <w:tcW w:w="534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color w:val="000000"/>
                <w:sz w:val="21"/>
              </w:rPr>
            </w:pPr>
            <w:r w:rsidRPr="00A20741">
              <w:rPr>
                <w:color w:val="000000"/>
                <w:sz w:val="21"/>
              </w:rPr>
              <w:t>1673.65</w:t>
            </w:r>
          </w:p>
        </w:tc>
      </w:tr>
      <w:tr w:rsidR="006F1635" w:rsidRPr="00A20741" w:rsidTr="00530C3A">
        <w:trPr>
          <w:trHeight w:val="454"/>
          <w:jc w:val="center"/>
        </w:trPr>
        <w:tc>
          <w:tcPr>
            <w:tcW w:w="313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color w:val="000000"/>
                <w:sz w:val="21"/>
              </w:rPr>
            </w:pPr>
            <w:r w:rsidRPr="00A20741">
              <w:rPr>
                <w:color w:val="000000"/>
                <w:sz w:val="21"/>
              </w:rPr>
              <w:t>6</w:t>
            </w:r>
          </w:p>
        </w:tc>
        <w:tc>
          <w:tcPr>
            <w:tcW w:w="1086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 w:val="21"/>
              </w:rPr>
            </w:pPr>
            <w:r w:rsidRPr="00A20741">
              <w:rPr>
                <w:rFonts w:ascii="仿宋" w:eastAsia="仿宋" w:hAnsi="仿宋" w:hint="eastAsia"/>
                <w:color w:val="000000"/>
                <w:sz w:val="21"/>
              </w:rPr>
              <w:t>富民街</w:t>
            </w:r>
          </w:p>
        </w:tc>
        <w:tc>
          <w:tcPr>
            <w:tcW w:w="506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</w:rPr>
            </w:pPr>
            <w:r w:rsidRPr="00A20741">
              <w:rPr>
                <w:rFonts w:ascii="仿宋" w:eastAsia="仿宋" w:hAnsi="仿宋" w:hint="eastAsia"/>
                <w:color w:val="000000"/>
                <w:sz w:val="21"/>
              </w:rPr>
              <w:t>人民路</w:t>
            </w:r>
          </w:p>
        </w:tc>
        <w:tc>
          <w:tcPr>
            <w:tcW w:w="941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rFonts w:ascii="仿宋" w:eastAsia="仿宋" w:hAnsi="仿宋"/>
                <w:color w:val="000000"/>
                <w:sz w:val="21"/>
              </w:rPr>
            </w:pPr>
            <w:r w:rsidRPr="00A20741">
              <w:rPr>
                <w:rFonts w:ascii="仿宋" w:eastAsia="仿宋" w:hAnsi="仿宋" w:hint="eastAsia"/>
                <w:color w:val="000000"/>
                <w:sz w:val="21"/>
              </w:rPr>
              <w:t>环镇东路</w:t>
            </w:r>
          </w:p>
        </w:tc>
        <w:tc>
          <w:tcPr>
            <w:tcW w:w="508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color w:val="000000"/>
                <w:sz w:val="21"/>
              </w:rPr>
            </w:pPr>
            <w:r w:rsidRPr="00A20741">
              <w:rPr>
                <w:color w:val="000000"/>
                <w:sz w:val="21"/>
              </w:rPr>
              <w:t>8</w:t>
            </w:r>
          </w:p>
        </w:tc>
        <w:tc>
          <w:tcPr>
            <w:tcW w:w="508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color w:val="000000"/>
                <w:sz w:val="21"/>
              </w:rPr>
            </w:pPr>
            <w:r w:rsidRPr="00A20741">
              <w:rPr>
                <w:color w:val="000000"/>
                <w:sz w:val="21"/>
              </w:rPr>
              <w:t>8</w:t>
            </w:r>
          </w:p>
        </w:tc>
        <w:tc>
          <w:tcPr>
            <w:tcW w:w="605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color w:val="000000"/>
                <w:sz w:val="21"/>
              </w:rPr>
            </w:pPr>
            <w:r w:rsidRPr="00A20741">
              <w:rPr>
                <w:color w:val="000000"/>
                <w:sz w:val="21"/>
              </w:rPr>
              <w:t>12</w:t>
            </w:r>
          </w:p>
        </w:tc>
        <w:tc>
          <w:tcPr>
            <w:tcW w:w="534" w:type="pct"/>
            <w:noWrap/>
            <w:vAlign w:val="center"/>
          </w:tcPr>
          <w:p w:rsidR="006F1635" w:rsidRPr="00A20741" w:rsidRDefault="006F1635" w:rsidP="00A20741">
            <w:pPr>
              <w:spacing w:line="240" w:lineRule="atLeast"/>
              <w:ind w:firstLineChars="0" w:firstLine="0"/>
              <w:jc w:val="center"/>
              <w:rPr>
                <w:color w:val="000000"/>
                <w:sz w:val="21"/>
              </w:rPr>
            </w:pPr>
            <w:r w:rsidRPr="00A20741">
              <w:rPr>
                <w:color w:val="000000"/>
                <w:sz w:val="21"/>
              </w:rPr>
              <w:t>1487.88</w:t>
            </w:r>
          </w:p>
        </w:tc>
      </w:tr>
    </w:tbl>
    <w:p w:rsidR="00406B9C" w:rsidRPr="00636BFE" w:rsidRDefault="00406B9C" w:rsidP="006F1635">
      <w:pPr>
        <w:pStyle w:val="a4"/>
        <w:ind w:firstLine="560"/>
      </w:pPr>
    </w:p>
    <w:sectPr w:rsidR="00406B9C" w:rsidRPr="00636B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2A6" w:rsidRDefault="00C652A6">
      <w:pPr>
        <w:spacing w:line="240" w:lineRule="auto"/>
        <w:ind w:firstLine="560"/>
      </w:pPr>
      <w:r>
        <w:separator/>
      </w:r>
    </w:p>
  </w:endnote>
  <w:endnote w:type="continuationSeparator" w:id="0">
    <w:p w:rsidR="00C652A6" w:rsidRDefault="00C652A6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_GBK">
    <w:altName w:val="SJQY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SJQY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5F0" w:rsidRDefault="002A05F0" w:rsidP="006A4296">
    <w:pPr>
      <w:pStyle w:val="a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EA9" w:rsidRDefault="00C652A6" w:rsidP="001C4EA9">
    <w:pPr>
      <w:pStyle w:val="a8"/>
      <w:ind w:firstLine="360"/>
      <w:jc w:val="center"/>
    </w:pPr>
    <w:sdt>
      <w:sdtPr>
        <w:id w:val="1522660917"/>
        <w:docPartObj>
          <w:docPartGallery w:val="Page Numbers (Bottom of Page)"/>
          <w:docPartUnique/>
        </w:docPartObj>
      </w:sdtPr>
      <w:sdtEndPr/>
      <w:sdtContent>
        <w:r w:rsidR="001C4EA9">
          <w:fldChar w:fldCharType="begin"/>
        </w:r>
        <w:r w:rsidR="001C4EA9">
          <w:instrText>PAGE   \* MERGEFORMAT</w:instrText>
        </w:r>
        <w:r w:rsidR="001C4EA9">
          <w:fldChar w:fldCharType="separate"/>
        </w:r>
        <w:r w:rsidR="00D26863" w:rsidRPr="00D26863">
          <w:rPr>
            <w:noProof/>
            <w:lang w:val="zh-CN"/>
          </w:rPr>
          <w:t>1</w:t>
        </w:r>
        <w:r w:rsidR="001C4EA9">
          <w:fldChar w:fldCharType="end"/>
        </w:r>
      </w:sdtContent>
    </w:sdt>
  </w:p>
  <w:p w:rsidR="002A05F0" w:rsidRDefault="002A05F0" w:rsidP="006A4296">
    <w:pPr>
      <w:pStyle w:val="a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5F0" w:rsidRDefault="002A05F0" w:rsidP="006A4296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2A6" w:rsidRDefault="00C652A6">
      <w:pPr>
        <w:spacing w:line="240" w:lineRule="auto"/>
        <w:ind w:firstLine="560"/>
      </w:pPr>
      <w:r>
        <w:separator/>
      </w:r>
    </w:p>
  </w:footnote>
  <w:footnote w:type="continuationSeparator" w:id="0">
    <w:p w:rsidR="00C652A6" w:rsidRDefault="00C652A6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5F0" w:rsidRDefault="002A05F0" w:rsidP="006A4296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5F0" w:rsidRDefault="002A05F0" w:rsidP="006A4296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5F0" w:rsidRDefault="002A05F0" w:rsidP="006A4296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F7980"/>
    <w:rsid w:val="000A3C3B"/>
    <w:rsid w:val="000E6F1F"/>
    <w:rsid w:val="00120390"/>
    <w:rsid w:val="00172973"/>
    <w:rsid w:val="00185465"/>
    <w:rsid w:val="001C05D3"/>
    <w:rsid w:val="001C4EA9"/>
    <w:rsid w:val="002A05F0"/>
    <w:rsid w:val="00366B17"/>
    <w:rsid w:val="00371C58"/>
    <w:rsid w:val="00406B9C"/>
    <w:rsid w:val="00425C13"/>
    <w:rsid w:val="00493AF8"/>
    <w:rsid w:val="00522F70"/>
    <w:rsid w:val="00561BBD"/>
    <w:rsid w:val="005B4DFC"/>
    <w:rsid w:val="00636BFE"/>
    <w:rsid w:val="006A4296"/>
    <w:rsid w:val="006F1635"/>
    <w:rsid w:val="007A7CF8"/>
    <w:rsid w:val="008C691D"/>
    <w:rsid w:val="008E5969"/>
    <w:rsid w:val="009829D4"/>
    <w:rsid w:val="00987079"/>
    <w:rsid w:val="00A20741"/>
    <w:rsid w:val="00B356D7"/>
    <w:rsid w:val="00C15F33"/>
    <w:rsid w:val="00C652A6"/>
    <w:rsid w:val="00CF5AFE"/>
    <w:rsid w:val="00D07407"/>
    <w:rsid w:val="00D26863"/>
    <w:rsid w:val="00D82C07"/>
    <w:rsid w:val="034A3564"/>
    <w:rsid w:val="0497664D"/>
    <w:rsid w:val="09D5345C"/>
    <w:rsid w:val="104D6592"/>
    <w:rsid w:val="11432226"/>
    <w:rsid w:val="35CD7559"/>
    <w:rsid w:val="36B205CB"/>
    <w:rsid w:val="461F7980"/>
    <w:rsid w:val="4C46376A"/>
    <w:rsid w:val="546E7B05"/>
    <w:rsid w:val="59F12F67"/>
    <w:rsid w:val="64D70FAB"/>
    <w:rsid w:val="682A0B9E"/>
    <w:rsid w:val="6A3A2708"/>
    <w:rsid w:val="72EA0048"/>
    <w:rsid w:val="787212BF"/>
    <w:rsid w:val="7BBB0806"/>
    <w:rsid w:val="7C92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C676785-3858-4EF2-8D98-B3619E6C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80" w:lineRule="exact"/>
      <w:ind w:firstLineChars="200" w:firstLine="200"/>
      <w:jc w:val="both"/>
    </w:pPr>
    <w:rPr>
      <w:rFonts w:ascii="Times New Roman" w:eastAsia="仿宋_GB2312" w:hAnsi="Times New Roman"/>
      <w:kern w:val="2"/>
      <w:sz w:val="28"/>
      <w:szCs w:val="21"/>
    </w:rPr>
  </w:style>
  <w:style w:type="paragraph" w:styleId="1">
    <w:name w:val="heading 1"/>
    <w:basedOn w:val="a"/>
    <w:next w:val="a"/>
    <w:link w:val="1Char"/>
    <w:qFormat/>
    <w:rsid w:val="006A4296"/>
    <w:pPr>
      <w:keepNext/>
      <w:keepLines/>
      <w:spacing w:beforeLines="50" w:before="50" w:afterLines="50" w:after="50" w:line="360" w:lineRule="auto"/>
      <w:ind w:firstLineChars="0" w:firstLine="0"/>
      <w:outlineLvl w:val="0"/>
    </w:pPr>
    <w:rPr>
      <w:rFonts w:eastAsia="黑体"/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kern w:val="0"/>
      <w:sz w:val="20"/>
      <w:szCs w:val="20"/>
    </w:rPr>
  </w:style>
  <w:style w:type="paragraph" w:customStyle="1" w:styleId="a4">
    <w:name w:val="表名—基准"/>
    <w:basedOn w:val="a"/>
    <w:qFormat/>
    <w:pPr>
      <w:autoSpaceDE w:val="0"/>
      <w:autoSpaceDN w:val="0"/>
      <w:adjustRightInd w:val="0"/>
      <w:spacing w:beforeLines="50" w:before="156" w:afterLines="50" w:after="156"/>
      <w:jc w:val="center"/>
    </w:pPr>
    <w:rPr>
      <w:rFonts w:eastAsia="黑体"/>
      <w:szCs w:val="28"/>
    </w:rPr>
  </w:style>
  <w:style w:type="paragraph" w:customStyle="1" w:styleId="a5">
    <w:name w:val="表格字体—基准"/>
    <w:basedOn w:val="a6"/>
    <w:qFormat/>
    <w:pPr>
      <w:spacing w:line="240" w:lineRule="auto"/>
    </w:pPr>
    <w:rPr>
      <w:rFonts w:eastAsia="仿宋"/>
      <w:sz w:val="21"/>
      <w:szCs w:val="21"/>
    </w:rPr>
  </w:style>
  <w:style w:type="paragraph" w:customStyle="1" w:styleId="a6">
    <w:name w:val="表格文字"/>
    <w:basedOn w:val="a"/>
    <w:qFormat/>
    <w:pPr>
      <w:adjustRightInd w:val="0"/>
      <w:spacing w:line="240" w:lineRule="exact"/>
      <w:jc w:val="center"/>
    </w:pPr>
    <w:rPr>
      <w:sz w:val="18"/>
      <w:szCs w:val="18"/>
    </w:rPr>
  </w:style>
  <w:style w:type="paragraph" w:styleId="a7">
    <w:name w:val="header"/>
    <w:basedOn w:val="a"/>
    <w:link w:val="Char"/>
    <w:rsid w:val="006A4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A4296"/>
    <w:rPr>
      <w:rFonts w:ascii="Times New Roman" w:eastAsia="仿宋_GB2312" w:hAnsi="Times New Roman"/>
      <w:kern w:val="2"/>
      <w:sz w:val="18"/>
      <w:szCs w:val="18"/>
    </w:rPr>
  </w:style>
  <w:style w:type="paragraph" w:styleId="a8">
    <w:name w:val="footer"/>
    <w:basedOn w:val="a"/>
    <w:link w:val="Char0"/>
    <w:uiPriority w:val="99"/>
    <w:rsid w:val="006A429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6A4296"/>
    <w:rPr>
      <w:rFonts w:ascii="Times New Roman" w:eastAsia="仿宋_GB2312" w:hAnsi="Times New Roman"/>
      <w:kern w:val="2"/>
      <w:sz w:val="18"/>
      <w:szCs w:val="18"/>
    </w:rPr>
  </w:style>
  <w:style w:type="paragraph" w:styleId="a9">
    <w:name w:val="Title"/>
    <w:basedOn w:val="a"/>
    <w:next w:val="a"/>
    <w:link w:val="Char1"/>
    <w:qFormat/>
    <w:rsid w:val="006A429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9"/>
    <w:rsid w:val="006A4296"/>
    <w:rPr>
      <w:rFonts w:asciiTheme="majorHAnsi" w:eastAsia="宋体" w:hAnsiTheme="majorHAnsi" w:cstheme="majorBidi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rsid w:val="006A4296"/>
    <w:rPr>
      <w:rFonts w:ascii="Times New Roman" w:eastAsia="黑体" w:hAnsi="Times New Roman"/>
      <w:b/>
      <w:bCs/>
      <w:kern w:val="44"/>
      <w:sz w:val="28"/>
      <w:szCs w:val="44"/>
    </w:rPr>
  </w:style>
  <w:style w:type="paragraph" w:customStyle="1" w:styleId="aa">
    <w:name w:val="正文—基准"/>
    <w:basedOn w:val="a"/>
    <w:qFormat/>
    <w:rsid w:val="00120390"/>
    <w:rPr>
      <w:rFonts w:cs="Times New Roman"/>
      <w:szCs w:val="28"/>
    </w:rPr>
  </w:style>
  <w:style w:type="paragraph" w:styleId="ab">
    <w:name w:val="Balloon Text"/>
    <w:basedOn w:val="a"/>
    <w:link w:val="Char2"/>
    <w:rsid w:val="007A7CF8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b"/>
    <w:rsid w:val="007A7CF8"/>
    <w:rPr>
      <w:rFonts w:ascii="Times New Roman" w:eastAsia="仿宋_GB2312" w:hAnsi="Times New Roman"/>
      <w:kern w:val="2"/>
      <w:sz w:val="18"/>
      <w:szCs w:val="18"/>
    </w:rPr>
  </w:style>
  <w:style w:type="paragraph" w:customStyle="1" w:styleId="a10">
    <w:name w:val="a1"/>
    <w:basedOn w:val="a"/>
    <w:link w:val="a11"/>
    <w:qFormat/>
    <w:rsid w:val="00A20741"/>
    <w:pPr>
      <w:keepNext/>
      <w:autoSpaceDE w:val="0"/>
      <w:autoSpaceDN w:val="0"/>
      <w:adjustRightInd w:val="0"/>
      <w:spacing w:afterLines="50" w:after="50"/>
      <w:ind w:firstLineChars="0" w:firstLine="0"/>
      <w:jc w:val="center"/>
    </w:pPr>
    <w:rPr>
      <w:rFonts w:eastAsia="黑体" w:cs="Times New Roman"/>
      <w:sz w:val="24"/>
      <w:szCs w:val="24"/>
    </w:rPr>
  </w:style>
  <w:style w:type="character" w:customStyle="1" w:styleId="a11">
    <w:name w:val="a1 字符"/>
    <w:link w:val="a10"/>
    <w:rsid w:val="00A20741"/>
    <w:rPr>
      <w:rFonts w:ascii="Times New Roman" w:eastAsia="黑体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491</Words>
  <Characters>2801</Characters>
  <Application>Microsoft Office Word</Application>
  <DocSecurity>0</DocSecurity>
  <Lines>23</Lines>
  <Paragraphs>6</Paragraphs>
  <ScaleCrop>false</ScaleCrop>
  <Company>china</Company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qzuser</dc:creator>
  <cp:lastModifiedBy>Administrator</cp:lastModifiedBy>
  <cp:revision>15</cp:revision>
  <dcterms:created xsi:type="dcterms:W3CDTF">2022-01-10T07:31:00Z</dcterms:created>
  <dcterms:modified xsi:type="dcterms:W3CDTF">2025-09-18T06:08:00Z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6FF7C0D4A4874A1AA5026B880178BAC2</vt:lpwstr>
  </property>
</Properties>
</file>