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00" w:tblpY="2103"/>
        <w:tblOverlap w:val="never"/>
        <w:tblW w:w="8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85"/>
        <w:gridCol w:w="3030"/>
        <w:gridCol w:w="3612"/>
      </w:tblGrid>
      <w:tr w14:paraId="2067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布料要求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款式图片</w:t>
            </w:r>
          </w:p>
        </w:tc>
      </w:tr>
      <w:tr w14:paraId="4D67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F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1，T恤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2F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1，面料品名：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珠地网眼</w:t>
            </w:r>
          </w:p>
          <w:p w14:paraId="75C49B9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2，面料成份：95%棉，5%氨纶</w:t>
            </w:r>
          </w:p>
          <w:p w14:paraId="382933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3，规格：纱支：40支，克重，210g/㎡</w:t>
            </w:r>
          </w:p>
          <w:p w14:paraId="398C49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4，执行标准：GB18401-2010 B类;</w:t>
            </w:r>
          </w:p>
          <w:p w14:paraId="1F3F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GB31701-2015;GB/T31888-2015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589405" cy="948690"/>
                  <wp:effectExtent l="0" t="0" r="10795" b="381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BD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运动服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2，运动服（一衣一裤）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19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1，面料品名：针织布</w:t>
            </w:r>
          </w:p>
          <w:p w14:paraId="683F86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2，面料成份：93%聚酯纤维，7%氨纶</w:t>
            </w:r>
          </w:p>
          <w:p w14:paraId="4F1441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3，规格：克重，280g/㎡</w:t>
            </w:r>
          </w:p>
          <w:p w14:paraId="41FF30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4，执行标准：GB18401-2010 B类;</w:t>
            </w:r>
          </w:p>
          <w:p w14:paraId="551F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GB31701-2015;GB/T31888-2015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3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591310" cy="991870"/>
                  <wp:effectExtent l="0" t="0" r="8890" b="1778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42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冬衣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3，冲锋衣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1，外壳面料成分：100%聚酯纤维，面料复合TPU透明膜，静水压≥3000mmH2O，透湿率≥3000g/㎡*24h，防泼水4级；要求：防风防水防寒；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2，内胆，面料成分：100%聚酯纤维；填充物：100%聚酯纤维 3M新雪丽棉3，执行标准：GB18401-2010 B类；GB31701-2015; GB/T31888-2015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589405" cy="1146175"/>
                  <wp:effectExtent l="0" t="0" r="10795" b="1587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3B9A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附件：校服款式及质量标准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8414B"/>
    <w:rsid w:val="0C48414B"/>
    <w:rsid w:val="0D46425B"/>
    <w:rsid w:val="186002FB"/>
    <w:rsid w:val="1BC32070"/>
    <w:rsid w:val="1FB259D9"/>
    <w:rsid w:val="203C3461"/>
    <w:rsid w:val="27202737"/>
    <w:rsid w:val="2C3E64B3"/>
    <w:rsid w:val="2E24713E"/>
    <w:rsid w:val="2F0624EC"/>
    <w:rsid w:val="310D5E7B"/>
    <w:rsid w:val="31C1522C"/>
    <w:rsid w:val="34CC7484"/>
    <w:rsid w:val="36D2253D"/>
    <w:rsid w:val="42D248F9"/>
    <w:rsid w:val="44AD033C"/>
    <w:rsid w:val="4DDF5774"/>
    <w:rsid w:val="4FBD1453"/>
    <w:rsid w:val="50A6533B"/>
    <w:rsid w:val="51754C55"/>
    <w:rsid w:val="526F6354"/>
    <w:rsid w:val="55F00D9A"/>
    <w:rsid w:val="568267DA"/>
    <w:rsid w:val="59CA18B4"/>
    <w:rsid w:val="5FD51768"/>
    <w:rsid w:val="6190337B"/>
    <w:rsid w:val="6D311B74"/>
    <w:rsid w:val="6F61283D"/>
    <w:rsid w:val="701D27C2"/>
    <w:rsid w:val="788F4EF8"/>
    <w:rsid w:val="7F1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2025-12-31T03:13:00Z</dcterms:created>
  <dc:creator>WPS_1550738232</dc:creator>
  <cp:lastModifiedBy>WPS_1550738232</cp:lastModifiedBy>
  <dcterms:modified xsi:type="dcterms:W3CDTF">2025-12-31T03:18:20Z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A5624D006D5941E4933E7397929A63B6_11</vt:lpwstr>
  </property>
  <property fmtid="{D5CDD505-2E9C-101B-9397-08002B2CF9AE}" pid="4" name="KSOTemplateDocerSaveRecord">
    <vt:lpwstr>eyJoZGlkIjoiODEwZjE3OWIxZjVmMzFjOTRiNGEwNDMzNmRkY2ExMjUiLCJ1c2VySWQiOiI0Nzk2NDU5NzEifQ==</vt:lpwstr>
  </property>
</Properties>
</file>