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DD" w:rsidRDefault="00EB0CDD">
      <w:pPr>
        <w:rPr>
          <w:rFonts w:ascii="宋体" w:hAnsi="宋体" w:cs="宋体"/>
          <w:b/>
          <w:sz w:val="44"/>
          <w:szCs w:val="44"/>
        </w:rPr>
      </w:pPr>
    </w:p>
    <w:p w:rsidR="00EB0CDD" w:rsidRDefault="006015F7">
      <w:pPr>
        <w:jc w:val="center"/>
        <w:rPr>
          <w:rFonts w:ascii="宋体" w:hAnsi="宋体" w:cs="宋体"/>
          <w:b/>
          <w:sz w:val="52"/>
          <w:szCs w:val="52"/>
        </w:rPr>
      </w:pPr>
      <w:r>
        <w:rPr>
          <w:rFonts w:ascii="宋体" w:hAnsi="宋体" w:cs="宋体" w:hint="eastAsia"/>
          <w:b/>
          <w:sz w:val="52"/>
          <w:szCs w:val="52"/>
        </w:rPr>
        <w:t>通州湾示范区江达路及零星厂区周边环境治理工程施工</w:t>
      </w:r>
      <w:r w:rsidR="00BD69C5">
        <w:rPr>
          <w:rFonts w:ascii="宋体" w:hAnsi="宋体" w:cs="宋体" w:hint="eastAsia"/>
          <w:b/>
          <w:sz w:val="52"/>
          <w:szCs w:val="52"/>
        </w:rPr>
        <w:t xml:space="preserve">              </w:t>
      </w:r>
    </w:p>
    <w:p w:rsidR="00EB0CDD" w:rsidRDefault="00EB0CDD">
      <w:pPr>
        <w:pStyle w:val="a6"/>
        <w:rPr>
          <w:rFonts w:ascii="宋体" w:hAnsi="宋体" w:cs="宋体"/>
          <w:b/>
          <w:sz w:val="44"/>
          <w:szCs w:val="44"/>
        </w:rPr>
      </w:pPr>
    </w:p>
    <w:p w:rsidR="00EB0CDD" w:rsidRDefault="00EB0CDD">
      <w:pPr>
        <w:rPr>
          <w:lang w:val="zh-CN"/>
        </w:rPr>
      </w:pPr>
    </w:p>
    <w:p w:rsidR="00EB0CDD" w:rsidRDefault="00EB0CDD">
      <w:pPr>
        <w:autoSpaceDE w:val="0"/>
        <w:autoSpaceDN w:val="0"/>
        <w:adjustRightInd w:val="0"/>
        <w:spacing w:line="312" w:lineRule="auto"/>
        <w:jc w:val="center"/>
        <w:rPr>
          <w:rFonts w:ascii="宋体" w:hAnsi="宋体" w:cs="宋体"/>
          <w:b/>
          <w:bCs/>
          <w:sz w:val="96"/>
          <w:szCs w:val="96"/>
          <w:lang w:val="zh-CN"/>
        </w:rPr>
      </w:pPr>
    </w:p>
    <w:p w:rsidR="00EB0CDD" w:rsidRDefault="00EB0CDD">
      <w:pPr>
        <w:pStyle w:val="22"/>
        <w:rPr>
          <w:lang w:val="zh-CN"/>
        </w:rPr>
      </w:pPr>
    </w:p>
    <w:p w:rsidR="00EB0CDD" w:rsidRDefault="00EB0CDD">
      <w:pPr>
        <w:autoSpaceDE w:val="0"/>
        <w:autoSpaceDN w:val="0"/>
        <w:adjustRightInd w:val="0"/>
        <w:spacing w:line="312" w:lineRule="auto"/>
        <w:jc w:val="center"/>
        <w:rPr>
          <w:rFonts w:ascii="宋体" w:hAnsi="宋体" w:cs="宋体"/>
          <w:b/>
          <w:bCs/>
          <w:sz w:val="96"/>
          <w:szCs w:val="96"/>
          <w:lang w:val="zh-CN"/>
        </w:rPr>
      </w:pPr>
    </w:p>
    <w:p w:rsidR="00EB0CDD" w:rsidRDefault="00BD69C5">
      <w:pPr>
        <w:autoSpaceDE w:val="0"/>
        <w:autoSpaceDN w:val="0"/>
        <w:adjustRightInd w:val="0"/>
        <w:spacing w:line="312" w:lineRule="auto"/>
        <w:jc w:val="center"/>
        <w:rPr>
          <w:rFonts w:ascii="宋体" w:hAnsi="宋体" w:cs="宋体"/>
          <w:b/>
          <w:sz w:val="96"/>
          <w:szCs w:val="96"/>
          <w:lang w:val="zh-CN"/>
        </w:rPr>
      </w:pPr>
      <w:r>
        <w:rPr>
          <w:rFonts w:ascii="宋体" w:hAnsi="宋体" w:cs="宋体" w:hint="eastAsia"/>
          <w:b/>
          <w:bCs/>
          <w:sz w:val="96"/>
          <w:szCs w:val="96"/>
          <w:lang w:val="zh-CN"/>
        </w:rPr>
        <w:t>询价文件</w:t>
      </w:r>
    </w:p>
    <w:p w:rsidR="00EB0CDD" w:rsidRDefault="00EB0CDD">
      <w:pPr>
        <w:autoSpaceDE w:val="0"/>
        <w:autoSpaceDN w:val="0"/>
        <w:adjustRightInd w:val="0"/>
        <w:spacing w:line="312" w:lineRule="auto"/>
        <w:jc w:val="center"/>
        <w:rPr>
          <w:rFonts w:ascii="宋体" w:hAnsi="宋体" w:cs="宋体"/>
          <w:b/>
          <w:sz w:val="44"/>
          <w:szCs w:val="44"/>
          <w:lang w:val="zh-CN"/>
        </w:rPr>
      </w:pPr>
    </w:p>
    <w:p w:rsidR="00EB0CDD" w:rsidRDefault="00EB0CDD">
      <w:pPr>
        <w:pStyle w:val="a6"/>
        <w:widowControl/>
        <w:spacing w:line="312" w:lineRule="auto"/>
        <w:rPr>
          <w:rFonts w:ascii="宋体" w:hAnsi="宋体" w:cs="宋体"/>
        </w:rPr>
      </w:pPr>
    </w:p>
    <w:p w:rsidR="00EB0CDD" w:rsidRDefault="00EB0CDD" w:rsidP="000A124A">
      <w:pPr>
        <w:autoSpaceDE w:val="0"/>
        <w:autoSpaceDN w:val="0"/>
        <w:adjustRightInd w:val="0"/>
        <w:spacing w:line="312" w:lineRule="auto"/>
        <w:ind w:firstLineChars="298" w:firstLine="626"/>
        <w:jc w:val="left"/>
        <w:rPr>
          <w:rFonts w:ascii="宋体" w:hAnsi="宋体" w:cs="宋体"/>
          <w:szCs w:val="21"/>
        </w:rPr>
      </w:pPr>
    </w:p>
    <w:p w:rsidR="00EB0CDD" w:rsidRDefault="00EB0CDD">
      <w:pPr>
        <w:autoSpaceDE w:val="0"/>
        <w:autoSpaceDN w:val="0"/>
        <w:adjustRightInd w:val="0"/>
        <w:spacing w:line="312" w:lineRule="auto"/>
        <w:jc w:val="center"/>
        <w:rPr>
          <w:rFonts w:ascii="宋体" w:hAnsi="宋体" w:cs="宋体"/>
          <w:szCs w:val="21"/>
        </w:rPr>
      </w:pPr>
    </w:p>
    <w:p w:rsidR="00EB0CDD" w:rsidRDefault="00EB0CDD">
      <w:pPr>
        <w:autoSpaceDE w:val="0"/>
        <w:autoSpaceDN w:val="0"/>
        <w:adjustRightInd w:val="0"/>
        <w:spacing w:line="312" w:lineRule="auto"/>
        <w:ind w:firstLine="420"/>
        <w:jc w:val="center"/>
        <w:rPr>
          <w:rFonts w:ascii="宋体" w:hAnsi="宋体" w:cs="宋体"/>
          <w:szCs w:val="21"/>
        </w:rPr>
      </w:pPr>
    </w:p>
    <w:p w:rsidR="00EB0CDD" w:rsidRDefault="00EB0CDD">
      <w:pPr>
        <w:pStyle w:val="a6"/>
        <w:rPr>
          <w:rFonts w:ascii="宋体" w:hAnsi="宋体" w:cs="宋体"/>
          <w:szCs w:val="21"/>
        </w:rPr>
      </w:pPr>
    </w:p>
    <w:p w:rsidR="00EB0CDD" w:rsidRDefault="00EB0CDD">
      <w:pPr>
        <w:pStyle w:val="a6"/>
        <w:rPr>
          <w:rFonts w:ascii="宋体" w:hAnsi="宋体" w:cs="宋体"/>
        </w:rPr>
      </w:pPr>
    </w:p>
    <w:p w:rsidR="00EB0CDD" w:rsidRDefault="00EB0CDD">
      <w:pPr>
        <w:autoSpaceDE w:val="0"/>
        <w:autoSpaceDN w:val="0"/>
        <w:adjustRightInd w:val="0"/>
        <w:spacing w:line="312" w:lineRule="auto"/>
        <w:rPr>
          <w:rFonts w:ascii="宋体" w:hAnsi="宋体" w:cs="宋体"/>
          <w:b/>
          <w:bCs/>
          <w:sz w:val="36"/>
          <w:szCs w:val="36"/>
          <w:lang w:val="zh-CN"/>
        </w:rPr>
      </w:pPr>
    </w:p>
    <w:p w:rsidR="00EB0CDD" w:rsidRDefault="00EB0CDD">
      <w:pPr>
        <w:pStyle w:val="a6"/>
        <w:rPr>
          <w:lang w:val="zh-CN"/>
        </w:rPr>
      </w:pPr>
    </w:p>
    <w:p w:rsidR="00EB0CDD" w:rsidRDefault="00BD69C5" w:rsidP="00EE0C1C">
      <w:pPr>
        <w:adjustRightInd w:val="0"/>
        <w:snapToGrid w:val="0"/>
        <w:spacing w:line="360" w:lineRule="auto"/>
        <w:ind w:firstLineChars="300" w:firstLine="904"/>
        <w:rPr>
          <w:rFonts w:ascii="Times New Roman" w:hAnsi="Times New Roman"/>
          <w:b/>
          <w:bCs/>
          <w:sz w:val="30"/>
          <w:szCs w:val="30"/>
        </w:rPr>
      </w:pPr>
      <w:r>
        <w:rPr>
          <w:rFonts w:ascii="Times New Roman" w:hAnsi="Times New Roman" w:hint="eastAsia"/>
          <w:b/>
          <w:bCs/>
          <w:sz w:val="30"/>
          <w:szCs w:val="30"/>
        </w:rPr>
        <w:t>采购人：</w:t>
      </w:r>
      <w:r w:rsidR="00EE0C1C">
        <w:rPr>
          <w:rFonts w:ascii="Times New Roman" w:hAnsi="Times New Roman" w:hint="eastAsia"/>
          <w:b/>
          <w:bCs/>
          <w:sz w:val="30"/>
          <w:szCs w:val="30"/>
        </w:rPr>
        <w:t>南通通州湾市政绿化工程有限公司</w:t>
      </w:r>
    </w:p>
    <w:p w:rsidR="00EB0CDD" w:rsidRDefault="00BD69C5" w:rsidP="000A124A">
      <w:pPr>
        <w:adjustRightInd w:val="0"/>
        <w:snapToGrid w:val="0"/>
        <w:spacing w:line="360" w:lineRule="auto"/>
        <w:ind w:firstLineChars="200" w:firstLine="602"/>
        <w:rPr>
          <w:rFonts w:ascii="Times New Roman" w:hAnsi="Times New Roman"/>
          <w:b/>
          <w:bCs/>
          <w:sz w:val="30"/>
          <w:szCs w:val="30"/>
        </w:rPr>
      </w:pPr>
      <w:r>
        <w:rPr>
          <w:rFonts w:ascii="Times New Roman" w:hAnsi="Times New Roman" w:hint="eastAsia"/>
          <w:b/>
          <w:bCs/>
          <w:sz w:val="30"/>
          <w:szCs w:val="30"/>
        </w:rPr>
        <w:t>代理机构：</w:t>
      </w:r>
      <w:r w:rsidR="00C06040">
        <w:rPr>
          <w:rFonts w:ascii="Times New Roman" w:hAnsi="Times New Roman" w:hint="eastAsia"/>
          <w:b/>
          <w:bCs/>
          <w:sz w:val="30"/>
          <w:szCs w:val="30"/>
        </w:rPr>
        <w:t>江苏建达全过程工程咨询有限公司</w:t>
      </w:r>
    </w:p>
    <w:p w:rsidR="00EB0CDD" w:rsidRDefault="00BD69C5">
      <w:pPr>
        <w:adjustRightInd w:val="0"/>
        <w:snapToGrid w:val="0"/>
        <w:spacing w:line="360" w:lineRule="auto"/>
        <w:jc w:val="center"/>
        <w:rPr>
          <w:rFonts w:ascii="Times New Roman" w:hAnsi="Times New Roman"/>
          <w:b/>
          <w:bCs/>
          <w:sz w:val="30"/>
          <w:szCs w:val="30"/>
        </w:rPr>
      </w:pPr>
      <w:r>
        <w:rPr>
          <w:rFonts w:ascii="Times New Roman" w:hAnsi="Times New Roman" w:hint="eastAsia"/>
          <w:b/>
          <w:bCs/>
          <w:sz w:val="30"/>
          <w:szCs w:val="30"/>
        </w:rPr>
        <w:t>二〇二</w:t>
      </w:r>
      <w:r w:rsidR="00EE0C1C">
        <w:rPr>
          <w:rFonts w:ascii="Times New Roman" w:hAnsi="Times New Roman" w:hint="eastAsia"/>
          <w:b/>
          <w:bCs/>
          <w:sz w:val="30"/>
          <w:szCs w:val="30"/>
        </w:rPr>
        <w:t>六</w:t>
      </w:r>
      <w:r>
        <w:rPr>
          <w:rFonts w:ascii="Times New Roman" w:hAnsi="Times New Roman" w:hint="eastAsia"/>
          <w:b/>
          <w:bCs/>
          <w:sz w:val="30"/>
          <w:szCs w:val="30"/>
        </w:rPr>
        <w:t>年</w:t>
      </w:r>
      <w:r w:rsidR="00EE0C1C">
        <w:rPr>
          <w:rFonts w:ascii="Times New Roman" w:hAnsi="Times New Roman" w:hint="eastAsia"/>
          <w:b/>
          <w:bCs/>
          <w:sz w:val="30"/>
          <w:szCs w:val="30"/>
        </w:rPr>
        <w:t>三</w:t>
      </w:r>
      <w:r>
        <w:rPr>
          <w:rFonts w:ascii="Times New Roman" w:hAnsi="Times New Roman" w:hint="eastAsia"/>
          <w:b/>
          <w:bCs/>
          <w:sz w:val="30"/>
          <w:szCs w:val="30"/>
        </w:rPr>
        <w:t>月</w:t>
      </w:r>
    </w:p>
    <w:p w:rsidR="00EB0CDD" w:rsidRDefault="00EB0CDD">
      <w:pPr>
        <w:autoSpaceDE w:val="0"/>
        <w:autoSpaceDN w:val="0"/>
        <w:adjustRightInd w:val="0"/>
        <w:snapToGrid w:val="0"/>
        <w:outlineLvl w:val="0"/>
        <w:rPr>
          <w:rFonts w:ascii="宋体" w:hAnsi="宋体" w:cs="宋体"/>
          <w:bCs/>
          <w:spacing w:val="7"/>
          <w:kern w:val="0"/>
          <w:sz w:val="44"/>
          <w:szCs w:val="44"/>
        </w:rPr>
        <w:sectPr w:rsidR="00EB0CDD">
          <w:headerReference w:type="even" r:id="rId7"/>
          <w:headerReference w:type="default" r:id="rId8"/>
          <w:footerReference w:type="even" r:id="rId9"/>
          <w:footerReference w:type="default" r:id="rId10"/>
          <w:headerReference w:type="first" r:id="rId11"/>
          <w:footerReference w:type="first" r:id="rId12"/>
          <w:pgSz w:w="11915" w:h="16840"/>
          <w:pgMar w:top="1440" w:right="1758" w:bottom="1440" w:left="1758" w:header="851" w:footer="850" w:gutter="0"/>
          <w:pgNumType w:start="0"/>
          <w:cols w:space="720"/>
          <w:docGrid w:type="linesAndChars" w:linePitch="312"/>
        </w:sectPr>
      </w:pPr>
    </w:p>
    <w:p w:rsidR="00EB0CDD" w:rsidRDefault="00BD69C5">
      <w:pPr>
        <w:autoSpaceDE w:val="0"/>
        <w:autoSpaceDN w:val="0"/>
        <w:adjustRightInd w:val="0"/>
        <w:snapToGrid w:val="0"/>
        <w:spacing w:line="360" w:lineRule="auto"/>
        <w:jc w:val="center"/>
        <w:outlineLvl w:val="0"/>
        <w:rPr>
          <w:rFonts w:ascii="宋体" w:hAnsi="宋体" w:cs="宋体"/>
          <w:bCs/>
          <w:spacing w:val="7"/>
          <w:kern w:val="0"/>
          <w:sz w:val="44"/>
          <w:szCs w:val="44"/>
        </w:rPr>
      </w:pPr>
      <w:r>
        <w:rPr>
          <w:rFonts w:ascii="宋体" w:hAnsi="宋体" w:cs="宋体" w:hint="eastAsia"/>
          <w:bCs/>
          <w:spacing w:val="7"/>
          <w:kern w:val="0"/>
          <w:sz w:val="44"/>
          <w:szCs w:val="44"/>
        </w:rPr>
        <w:lastRenderedPageBreak/>
        <w:t>目录</w:t>
      </w:r>
    </w:p>
    <w:p w:rsidR="00EB0CDD" w:rsidRDefault="00EB0CDD">
      <w:pPr>
        <w:pStyle w:val="a6"/>
        <w:adjustRightInd w:val="0"/>
        <w:snapToGrid w:val="0"/>
        <w:spacing w:after="0" w:line="360" w:lineRule="auto"/>
        <w:rPr>
          <w:rFonts w:ascii="宋体" w:hAnsi="宋体" w:cs="宋体"/>
        </w:rPr>
      </w:pPr>
    </w:p>
    <w:p w:rsidR="00EB0CDD" w:rsidRDefault="00BD69C5">
      <w:pPr>
        <w:adjustRightInd w:val="0"/>
        <w:snapToGrid w:val="0"/>
        <w:spacing w:line="480" w:lineRule="auto"/>
        <w:ind w:firstLineChars="200" w:firstLine="640"/>
        <w:rPr>
          <w:rFonts w:ascii="宋体" w:hAnsi="宋体" w:cs="宋体"/>
          <w:bCs/>
          <w:sz w:val="32"/>
          <w:szCs w:val="32"/>
        </w:rPr>
      </w:pPr>
      <w:r>
        <w:rPr>
          <w:rFonts w:ascii="宋体" w:hAnsi="宋体" w:cs="宋体" w:hint="eastAsia"/>
          <w:bCs/>
          <w:sz w:val="32"/>
          <w:szCs w:val="32"/>
        </w:rPr>
        <w:t>第一部分  询价采购公告</w:t>
      </w:r>
    </w:p>
    <w:p w:rsidR="00EB0CDD" w:rsidRDefault="00BD69C5">
      <w:pPr>
        <w:adjustRightInd w:val="0"/>
        <w:snapToGrid w:val="0"/>
        <w:spacing w:line="480" w:lineRule="auto"/>
        <w:ind w:firstLineChars="200" w:firstLine="640"/>
        <w:rPr>
          <w:rFonts w:ascii="宋体" w:hAnsi="宋体" w:cs="宋体"/>
          <w:bCs/>
          <w:sz w:val="32"/>
          <w:szCs w:val="32"/>
        </w:rPr>
      </w:pPr>
      <w:r>
        <w:rPr>
          <w:rFonts w:ascii="宋体" w:hAnsi="宋体" w:cs="宋体" w:hint="eastAsia"/>
          <w:bCs/>
          <w:sz w:val="32"/>
          <w:szCs w:val="32"/>
        </w:rPr>
        <w:t>第二部分  响应须知</w:t>
      </w:r>
    </w:p>
    <w:p w:rsidR="00EB0CDD" w:rsidRDefault="00BD69C5">
      <w:pPr>
        <w:adjustRightInd w:val="0"/>
        <w:snapToGrid w:val="0"/>
        <w:spacing w:line="480" w:lineRule="auto"/>
        <w:ind w:firstLineChars="200" w:firstLine="640"/>
        <w:rPr>
          <w:rFonts w:ascii="宋体" w:hAnsi="宋体" w:cs="宋体"/>
          <w:bCs/>
          <w:sz w:val="32"/>
          <w:szCs w:val="32"/>
        </w:rPr>
      </w:pPr>
      <w:r>
        <w:rPr>
          <w:rFonts w:ascii="宋体" w:hAnsi="宋体" w:cs="宋体" w:hint="eastAsia"/>
          <w:bCs/>
          <w:sz w:val="32"/>
          <w:szCs w:val="32"/>
        </w:rPr>
        <w:t>第三部分  项目需求</w:t>
      </w:r>
    </w:p>
    <w:p w:rsidR="00EB0CDD" w:rsidRDefault="00BD69C5">
      <w:pPr>
        <w:adjustRightInd w:val="0"/>
        <w:snapToGrid w:val="0"/>
        <w:spacing w:line="480" w:lineRule="auto"/>
        <w:ind w:firstLineChars="200" w:firstLine="640"/>
        <w:rPr>
          <w:rFonts w:ascii="宋体" w:hAnsi="宋体" w:cs="宋体"/>
          <w:bCs/>
          <w:sz w:val="32"/>
          <w:szCs w:val="32"/>
        </w:rPr>
      </w:pPr>
      <w:r>
        <w:rPr>
          <w:rFonts w:ascii="宋体" w:hAnsi="宋体" w:cs="宋体" w:hint="eastAsia"/>
          <w:bCs/>
          <w:sz w:val="32"/>
          <w:szCs w:val="32"/>
        </w:rPr>
        <w:t>第四部分  响应文件组成</w:t>
      </w:r>
    </w:p>
    <w:p w:rsidR="00EB0CDD" w:rsidRDefault="00BD69C5">
      <w:pPr>
        <w:adjustRightInd w:val="0"/>
        <w:snapToGrid w:val="0"/>
        <w:spacing w:line="480" w:lineRule="auto"/>
        <w:ind w:firstLineChars="200" w:firstLine="640"/>
        <w:rPr>
          <w:rFonts w:ascii="宋体" w:hAnsi="宋体" w:cs="宋体"/>
          <w:bCs/>
          <w:sz w:val="32"/>
          <w:szCs w:val="32"/>
        </w:rPr>
      </w:pPr>
      <w:r>
        <w:rPr>
          <w:rFonts w:ascii="宋体" w:hAnsi="宋体" w:cs="宋体" w:hint="eastAsia"/>
          <w:bCs/>
          <w:sz w:val="32"/>
          <w:szCs w:val="32"/>
        </w:rPr>
        <w:t>第五部分  合同主要条款</w:t>
      </w:r>
    </w:p>
    <w:p w:rsidR="00EB0CDD" w:rsidRDefault="00BD69C5" w:rsidP="00BA00A0">
      <w:pPr>
        <w:adjustRightInd w:val="0"/>
        <w:snapToGrid w:val="0"/>
        <w:spacing w:line="480" w:lineRule="auto"/>
        <w:ind w:firstLineChars="200" w:firstLine="588"/>
        <w:jc w:val="center"/>
        <w:rPr>
          <w:rFonts w:ascii="宋体" w:hAnsi="宋体" w:cs="宋体"/>
          <w:b/>
          <w:bCs/>
          <w:sz w:val="36"/>
          <w:szCs w:val="36"/>
          <w:lang w:val="zh-CN"/>
        </w:rPr>
      </w:pPr>
      <w:r>
        <w:rPr>
          <w:rFonts w:ascii="宋体" w:hAnsi="宋体" w:cs="宋体" w:hint="eastAsia"/>
          <w:spacing w:val="7"/>
          <w:kern w:val="0"/>
          <w:sz w:val="28"/>
          <w:szCs w:val="28"/>
        </w:rPr>
        <w:br w:type="page"/>
      </w:r>
      <w:bookmarkStart w:id="0" w:name="_Toc82505651"/>
      <w:bookmarkStart w:id="1" w:name="_Toc3520"/>
      <w:bookmarkStart w:id="2" w:name="OLE_LINK1"/>
      <w:r>
        <w:rPr>
          <w:rFonts w:ascii="宋体" w:hAnsi="宋体" w:cs="宋体" w:hint="eastAsia"/>
          <w:b/>
          <w:bCs/>
          <w:sz w:val="36"/>
          <w:szCs w:val="36"/>
          <w:lang w:val="zh-CN"/>
        </w:rPr>
        <w:lastRenderedPageBreak/>
        <w:t>第一部分</w:t>
      </w:r>
      <w:r w:rsidR="00BA00A0">
        <w:rPr>
          <w:rFonts w:ascii="宋体" w:hAnsi="宋体" w:cs="宋体" w:hint="eastAsia"/>
          <w:b/>
          <w:bCs/>
          <w:sz w:val="36"/>
          <w:szCs w:val="36"/>
          <w:lang w:val="zh-CN"/>
        </w:rPr>
        <w:t xml:space="preserve"> </w:t>
      </w:r>
      <w:r>
        <w:rPr>
          <w:rFonts w:ascii="宋体" w:hAnsi="宋体" w:cs="宋体" w:hint="eastAsia"/>
          <w:b/>
          <w:bCs/>
          <w:sz w:val="36"/>
          <w:szCs w:val="36"/>
          <w:lang w:val="zh-CN"/>
        </w:rPr>
        <w:t>询价采购</w:t>
      </w:r>
      <w:bookmarkEnd w:id="0"/>
      <w:bookmarkEnd w:id="1"/>
      <w:r>
        <w:rPr>
          <w:rFonts w:ascii="宋体" w:hAnsi="宋体" w:cs="宋体" w:hint="eastAsia"/>
          <w:b/>
          <w:bCs/>
          <w:sz w:val="36"/>
          <w:szCs w:val="36"/>
        </w:rPr>
        <w:t>公告</w:t>
      </w:r>
    </w:p>
    <w:p w:rsidR="00EB0CDD" w:rsidRDefault="00BD69C5">
      <w:pPr>
        <w:adjustRightInd w:val="0"/>
        <w:snapToGrid w:val="0"/>
        <w:spacing w:line="360" w:lineRule="auto"/>
        <w:ind w:firstLineChars="200" w:firstLine="480"/>
        <w:rPr>
          <w:rFonts w:ascii="宋体" w:hAnsi="宋体" w:cs="宋体"/>
          <w:sz w:val="24"/>
        </w:rPr>
      </w:pPr>
      <w:bookmarkStart w:id="3" w:name="_Toc22736"/>
      <w:bookmarkStart w:id="4" w:name="_Toc82505661"/>
      <w:bookmarkEnd w:id="2"/>
      <w:r>
        <w:rPr>
          <w:rFonts w:ascii="宋体" w:hAnsi="宋体" w:cs="宋体" w:hint="eastAsia"/>
          <w:sz w:val="24"/>
        </w:rPr>
        <w:t>受</w:t>
      </w:r>
      <w:r w:rsidR="00EE0C1C">
        <w:rPr>
          <w:rFonts w:ascii="宋体" w:hAnsi="宋体" w:cs="宋体" w:hint="eastAsia"/>
          <w:sz w:val="24"/>
          <w:u w:val="single"/>
        </w:rPr>
        <w:t>南通通州湾市政绿化工程有限公司</w:t>
      </w:r>
      <w:r>
        <w:rPr>
          <w:rFonts w:ascii="宋体" w:hAnsi="宋体" w:cs="宋体" w:hint="eastAsia"/>
          <w:sz w:val="24"/>
        </w:rPr>
        <w:t>的委托，</w:t>
      </w:r>
      <w:r w:rsidR="00C06040">
        <w:rPr>
          <w:rFonts w:ascii="宋体" w:hAnsi="宋体" w:cs="宋体" w:hint="eastAsia"/>
          <w:sz w:val="24"/>
          <w:u w:val="single"/>
        </w:rPr>
        <w:t>江苏建达全过程工程咨询有限公司</w:t>
      </w:r>
      <w:r>
        <w:rPr>
          <w:rFonts w:ascii="宋体" w:hAnsi="宋体" w:cs="宋体" w:hint="eastAsia"/>
          <w:sz w:val="24"/>
        </w:rPr>
        <w:t>就</w:t>
      </w:r>
      <w:r w:rsidR="006015F7">
        <w:rPr>
          <w:rFonts w:ascii="宋体" w:hAnsi="宋体" w:cs="宋体" w:hint="eastAsia"/>
          <w:sz w:val="24"/>
          <w:u w:val="single"/>
        </w:rPr>
        <w:t>通州湾示范区江达路及零星厂区周边环境治理工程施工</w:t>
      </w:r>
      <w:r>
        <w:rPr>
          <w:rFonts w:ascii="宋体" w:hAnsi="宋体" w:cs="宋体" w:hint="eastAsia"/>
          <w:sz w:val="24"/>
        </w:rPr>
        <w:t>进行询价采购，欢迎符合条件且受邀的供应商响应。</w:t>
      </w:r>
    </w:p>
    <w:p w:rsidR="00EB0CDD" w:rsidRDefault="00BD69C5" w:rsidP="000A124A">
      <w:pPr>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项目概况</w:t>
      </w:r>
    </w:p>
    <w:p w:rsidR="00EB0CDD" w:rsidRDefault="006015F7">
      <w:pPr>
        <w:pBdr>
          <w:top w:val="single" w:sz="4" w:space="1" w:color="auto"/>
          <w:left w:val="single" w:sz="4" w:space="1" w:color="auto"/>
          <w:bottom w:val="single" w:sz="4" w:space="1" w:color="auto"/>
          <w:right w:val="single" w:sz="4" w:space="4" w:color="auto"/>
        </w:pBdr>
        <w:adjustRightInd w:val="0"/>
        <w:snapToGrid w:val="0"/>
        <w:spacing w:line="500" w:lineRule="exact"/>
        <w:ind w:firstLineChars="200" w:firstLine="480"/>
        <w:rPr>
          <w:rFonts w:ascii="宋体" w:hAnsi="宋体" w:cs="宋体"/>
          <w:sz w:val="24"/>
        </w:rPr>
      </w:pPr>
      <w:r>
        <w:rPr>
          <w:rFonts w:ascii="宋体" w:hAnsi="宋体" w:cs="宋体" w:hint="eastAsia"/>
          <w:sz w:val="24"/>
          <w:u w:val="single"/>
        </w:rPr>
        <w:t>通州湾示范区江达路及零星厂区周边环境治理工程施工</w:t>
      </w:r>
      <w:r w:rsidR="00BD69C5">
        <w:rPr>
          <w:rFonts w:ascii="宋体" w:hAnsi="宋体" w:cs="宋体" w:hint="eastAsia"/>
          <w:sz w:val="24"/>
        </w:rPr>
        <w:t>的潜在供应商通过</w:t>
      </w:r>
      <w:r w:rsidR="00BD69C5">
        <w:rPr>
          <w:rFonts w:ascii="宋体" w:hAnsi="宋体" w:cs="宋体" w:hint="eastAsia"/>
          <w:sz w:val="24"/>
          <w:u w:val="single"/>
        </w:rPr>
        <w:t>通州湾江海联动开发</w:t>
      </w:r>
      <w:proofErr w:type="gramStart"/>
      <w:r w:rsidR="00BD69C5">
        <w:rPr>
          <w:rFonts w:ascii="宋体" w:hAnsi="宋体" w:cs="宋体" w:hint="eastAsia"/>
          <w:sz w:val="24"/>
          <w:u w:val="single"/>
        </w:rPr>
        <w:t>示范区官网</w:t>
      </w:r>
      <w:r w:rsidR="00BD69C5">
        <w:rPr>
          <w:rFonts w:ascii="宋体" w:hAnsi="宋体" w:cs="宋体" w:hint="eastAsia"/>
          <w:sz w:val="24"/>
        </w:rPr>
        <w:t>获取</w:t>
      </w:r>
      <w:proofErr w:type="gramEnd"/>
      <w:r w:rsidR="00BD69C5">
        <w:rPr>
          <w:rFonts w:ascii="宋体" w:hAnsi="宋体" w:cs="宋体" w:hint="eastAsia"/>
          <w:sz w:val="24"/>
        </w:rPr>
        <w:t>采购文件</w:t>
      </w:r>
      <w:r w:rsidR="00BD69C5" w:rsidRPr="00EE0C1C">
        <w:rPr>
          <w:rFonts w:ascii="宋体" w:hAnsi="宋体" w:cs="宋体" w:hint="eastAsia"/>
          <w:sz w:val="24"/>
        </w:rPr>
        <w:t>，并于</w:t>
      </w:r>
      <w:r w:rsidR="00BD69C5" w:rsidRPr="00EE0C1C">
        <w:rPr>
          <w:rFonts w:ascii="宋体" w:hAnsi="宋体" w:cs="宋体" w:hint="eastAsia"/>
          <w:sz w:val="24"/>
          <w:u w:val="single"/>
        </w:rPr>
        <w:t>202</w:t>
      </w:r>
      <w:r w:rsidR="00EE0C1C" w:rsidRPr="00EE0C1C">
        <w:rPr>
          <w:rFonts w:ascii="宋体" w:hAnsi="宋体" w:cs="宋体" w:hint="eastAsia"/>
          <w:sz w:val="24"/>
          <w:u w:val="single"/>
        </w:rPr>
        <w:t>6</w:t>
      </w:r>
      <w:r w:rsidR="00BD69C5" w:rsidRPr="00EE0C1C">
        <w:rPr>
          <w:rFonts w:ascii="宋体" w:hAnsi="宋体" w:cs="宋体" w:hint="eastAsia"/>
          <w:sz w:val="24"/>
          <w:u w:val="single"/>
        </w:rPr>
        <w:t>年</w:t>
      </w:r>
      <w:r w:rsidR="00EE0C1C" w:rsidRPr="00EE0C1C">
        <w:rPr>
          <w:rFonts w:ascii="宋体" w:hAnsi="宋体" w:cs="宋体" w:hint="eastAsia"/>
          <w:sz w:val="24"/>
          <w:u w:val="single"/>
        </w:rPr>
        <w:t>3</w:t>
      </w:r>
      <w:r w:rsidR="00BD69C5" w:rsidRPr="00EE0C1C">
        <w:rPr>
          <w:rFonts w:ascii="宋体" w:hAnsi="宋体" w:cs="宋体" w:hint="eastAsia"/>
          <w:sz w:val="24"/>
          <w:u w:val="single"/>
        </w:rPr>
        <w:t>月</w:t>
      </w:r>
      <w:r w:rsidR="00E51149">
        <w:rPr>
          <w:rFonts w:ascii="宋体" w:hAnsi="宋体" w:cs="宋体" w:hint="eastAsia"/>
          <w:sz w:val="24"/>
          <w:u w:val="single"/>
        </w:rPr>
        <w:t>20</w:t>
      </w:r>
      <w:r w:rsidR="00BD69C5" w:rsidRPr="00EE0C1C">
        <w:rPr>
          <w:rFonts w:ascii="宋体" w:hAnsi="宋体" w:cs="宋体" w:hint="eastAsia"/>
          <w:sz w:val="24"/>
          <w:u w:val="single"/>
        </w:rPr>
        <w:t>日</w:t>
      </w:r>
      <w:r w:rsidR="00EE0C1C" w:rsidRPr="00EE0C1C">
        <w:rPr>
          <w:rFonts w:ascii="宋体" w:hAnsi="宋体" w:cs="宋体" w:hint="eastAsia"/>
          <w:sz w:val="24"/>
          <w:u w:val="single"/>
        </w:rPr>
        <w:t>14</w:t>
      </w:r>
      <w:r w:rsidR="00BD69C5" w:rsidRPr="00EE0C1C">
        <w:rPr>
          <w:rFonts w:ascii="宋体" w:hAnsi="宋体" w:cs="宋体" w:hint="eastAsia"/>
          <w:sz w:val="24"/>
          <w:u w:val="single"/>
        </w:rPr>
        <w:t>点00分</w:t>
      </w:r>
      <w:r w:rsidR="00BD69C5" w:rsidRPr="00EE0C1C">
        <w:rPr>
          <w:rFonts w:ascii="宋体" w:hAnsi="宋体" w:cs="宋体" w:hint="eastAsia"/>
          <w:sz w:val="24"/>
        </w:rPr>
        <w:t>（北</w:t>
      </w:r>
      <w:r w:rsidR="00BD69C5">
        <w:rPr>
          <w:rFonts w:ascii="宋体" w:hAnsi="宋体" w:cs="宋体" w:hint="eastAsia"/>
          <w:sz w:val="24"/>
        </w:rPr>
        <w:t>京时间）前提交响应文件。</w:t>
      </w:r>
    </w:p>
    <w:p w:rsidR="00EB0CDD" w:rsidRDefault="00BD69C5" w:rsidP="000A124A">
      <w:pPr>
        <w:adjustRightInd w:val="0"/>
        <w:snapToGrid w:val="0"/>
        <w:spacing w:before="100" w:beforeAutospacing="1" w:line="360" w:lineRule="auto"/>
        <w:ind w:firstLineChars="200" w:firstLine="482"/>
        <w:rPr>
          <w:rFonts w:ascii="宋体" w:hAnsi="宋体" w:cs="宋体"/>
          <w:b/>
          <w:bCs/>
          <w:sz w:val="24"/>
        </w:rPr>
      </w:pPr>
      <w:r>
        <w:rPr>
          <w:rFonts w:ascii="宋体" w:hAnsi="宋体" w:cs="宋体" w:hint="eastAsia"/>
          <w:b/>
          <w:bCs/>
          <w:sz w:val="24"/>
        </w:rPr>
        <w:t>一、项目基本情况</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项目名称：</w:t>
      </w:r>
      <w:r w:rsidR="006015F7">
        <w:rPr>
          <w:rFonts w:ascii="宋体" w:hAnsi="宋体" w:cs="宋体" w:hint="eastAsia"/>
          <w:sz w:val="24"/>
        </w:rPr>
        <w:t>通州湾示范区江达路及零星厂区周边环境治理工程施工</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预算金额：</w:t>
      </w:r>
      <w:r w:rsidR="006015F7">
        <w:rPr>
          <w:rFonts w:ascii="宋体" w:hAnsi="宋体" w:cs="宋体"/>
          <w:sz w:val="24"/>
        </w:rPr>
        <w:t>92.357508</w:t>
      </w:r>
      <w:r>
        <w:rPr>
          <w:rFonts w:ascii="宋体" w:hAnsi="宋体" w:cs="宋体" w:hint="eastAsia"/>
          <w:sz w:val="24"/>
        </w:rPr>
        <w:t>万元</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最高限价：</w:t>
      </w:r>
      <w:r w:rsidR="006015F7">
        <w:rPr>
          <w:rFonts w:ascii="宋体" w:hAnsi="宋体" w:cs="宋体"/>
          <w:sz w:val="24"/>
        </w:rPr>
        <w:t>92.357508</w:t>
      </w:r>
      <w:r>
        <w:rPr>
          <w:rFonts w:ascii="宋体" w:hAnsi="宋体" w:cs="宋体" w:hint="eastAsia"/>
          <w:sz w:val="24"/>
        </w:rPr>
        <w:t>万元</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采购需求：详见询价文件，请仔细研究。</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合同履行期限：详见项目需求</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本项目是否接受联合体投标：否。</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二、供应商的资格要求：</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1.满足《中华人民共和国政府采购法》第二十二条规定</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2.落实政府采购政策需满足的资格要求：</w:t>
      </w:r>
      <w:r>
        <w:rPr>
          <w:rFonts w:ascii="宋体" w:hAnsi="宋体" w:cs="宋体" w:hint="eastAsia"/>
          <w:b/>
          <w:bCs/>
          <w:sz w:val="24"/>
          <w:u w:val="single"/>
        </w:rPr>
        <w:t xml:space="preserve"> </w:t>
      </w:r>
      <w:r>
        <w:rPr>
          <w:rFonts w:ascii="宋体" w:hAnsi="宋体" w:cs="宋体" w:hint="eastAsia"/>
          <w:sz w:val="24"/>
          <w:u w:val="single"/>
        </w:rPr>
        <w:t>/</w:t>
      </w:r>
      <w:r>
        <w:rPr>
          <w:rFonts w:ascii="宋体" w:hAnsi="宋体" w:cs="宋体" w:hint="eastAsia"/>
          <w:b/>
          <w:bCs/>
          <w:sz w:val="24"/>
          <w:u w:val="single"/>
        </w:rPr>
        <w:t xml:space="preserve"> </w:t>
      </w:r>
      <w:r>
        <w:rPr>
          <w:rFonts w:ascii="宋体" w:hAnsi="宋体" w:cs="宋体" w:hint="eastAsia"/>
          <w:sz w:val="24"/>
        </w:rPr>
        <w:t>。</w:t>
      </w:r>
    </w:p>
    <w:p w:rsidR="00D8737A" w:rsidRDefault="00BD69C5" w:rsidP="00EE0C1C">
      <w:pPr>
        <w:adjustRightInd w:val="0"/>
        <w:snapToGrid w:val="0"/>
        <w:spacing w:line="360" w:lineRule="auto"/>
        <w:ind w:firstLineChars="200" w:firstLine="480"/>
        <w:rPr>
          <w:rFonts w:ascii="宋体" w:hAnsi="宋体" w:cs="宋体"/>
          <w:sz w:val="24"/>
        </w:rPr>
      </w:pPr>
      <w:r>
        <w:rPr>
          <w:rFonts w:ascii="宋体" w:hAnsi="宋体" w:cs="宋体" w:hint="eastAsia"/>
          <w:sz w:val="24"/>
        </w:rPr>
        <w:t>3.本项目的特定资格要求：</w:t>
      </w:r>
    </w:p>
    <w:p w:rsidR="00EE0C1C" w:rsidRPr="00D8737A" w:rsidRDefault="00D8737A" w:rsidP="00D8737A">
      <w:pPr>
        <w:adjustRightInd w:val="0"/>
        <w:snapToGrid w:val="0"/>
        <w:spacing w:line="360" w:lineRule="auto"/>
        <w:ind w:firstLineChars="200" w:firstLine="480"/>
        <w:rPr>
          <w:rFonts w:asciiTheme="minorEastAsia" w:eastAsiaTheme="minorEastAsia" w:hAnsiTheme="minorEastAsia" w:cs="宋体"/>
          <w:bCs/>
          <w:sz w:val="24"/>
          <w:u w:val="single"/>
        </w:rPr>
      </w:pPr>
      <w:r w:rsidRPr="00D8737A">
        <w:rPr>
          <w:rFonts w:asciiTheme="minorEastAsia" w:eastAsiaTheme="minorEastAsia" w:hAnsiTheme="minorEastAsia" w:cs="宋体" w:hint="eastAsia"/>
          <w:sz w:val="24"/>
        </w:rPr>
        <w:t>（1）</w:t>
      </w:r>
      <w:r w:rsidR="00EE0C1C" w:rsidRPr="00D8737A">
        <w:rPr>
          <w:rFonts w:asciiTheme="minorEastAsia" w:eastAsiaTheme="minorEastAsia" w:hAnsiTheme="minorEastAsia" w:cs="宋体" w:hint="eastAsia"/>
          <w:bCs/>
          <w:sz w:val="24"/>
          <w:u w:val="single"/>
        </w:rPr>
        <w:t>拟派项目负责人须</w:t>
      </w:r>
      <w:proofErr w:type="gramStart"/>
      <w:r w:rsidR="00EE0C1C" w:rsidRPr="00D8737A">
        <w:rPr>
          <w:rFonts w:asciiTheme="minorEastAsia" w:eastAsiaTheme="minorEastAsia" w:hAnsiTheme="minorEastAsia" w:cs="宋体" w:hint="eastAsia"/>
          <w:bCs/>
          <w:sz w:val="24"/>
          <w:u w:val="single"/>
        </w:rPr>
        <w:t>具备具备</w:t>
      </w:r>
      <w:proofErr w:type="gramEnd"/>
      <w:r w:rsidR="00EE0C1C" w:rsidRPr="00D8737A">
        <w:rPr>
          <w:rFonts w:asciiTheme="minorEastAsia" w:eastAsiaTheme="minorEastAsia" w:hAnsiTheme="minorEastAsia" w:cs="宋体" w:hint="eastAsia"/>
          <w:bCs/>
          <w:sz w:val="24"/>
          <w:u w:val="single"/>
        </w:rPr>
        <w:t>园林专业中级及以上职称及园林绿化工程施工管理 5 年以上工作经历。</w:t>
      </w:r>
    </w:p>
    <w:p w:rsidR="00EE0C1C" w:rsidRPr="00D8737A" w:rsidRDefault="00EE0C1C" w:rsidP="00D8737A">
      <w:pPr>
        <w:adjustRightInd w:val="0"/>
        <w:snapToGrid w:val="0"/>
        <w:spacing w:line="360" w:lineRule="auto"/>
        <w:ind w:firstLineChars="200" w:firstLine="480"/>
        <w:rPr>
          <w:rFonts w:asciiTheme="minorEastAsia" w:eastAsiaTheme="minorEastAsia" w:hAnsiTheme="minorEastAsia" w:cs="宋体"/>
          <w:bCs/>
          <w:sz w:val="24"/>
          <w:u w:val="single"/>
        </w:rPr>
      </w:pPr>
      <w:r w:rsidRPr="00D8737A">
        <w:rPr>
          <w:rFonts w:asciiTheme="minorEastAsia" w:eastAsiaTheme="minorEastAsia" w:hAnsiTheme="minorEastAsia" w:cs="宋体" w:hint="eastAsia"/>
          <w:bCs/>
          <w:sz w:val="24"/>
          <w:u w:val="single"/>
        </w:rPr>
        <w:t>注：①工作</w:t>
      </w:r>
      <w:proofErr w:type="gramStart"/>
      <w:r w:rsidRPr="00D8737A">
        <w:rPr>
          <w:rFonts w:asciiTheme="minorEastAsia" w:eastAsiaTheme="minorEastAsia" w:hAnsiTheme="minorEastAsia" w:cs="宋体" w:hint="eastAsia"/>
          <w:bCs/>
          <w:sz w:val="24"/>
          <w:u w:val="single"/>
        </w:rPr>
        <w:t>经历按</w:t>
      </w:r>
      <w:proofErr w:type="gramEnd"/>
      <w:r w:rsidRPr="00D8737A">
        <w:rPr>
          <w:rFonts w:asciiTheme="minorEastAsia" w:eastAsiaTheme="minorEastAsia" w:hAnsiTheme="minorEastAsia" w:cs="宋体" w:hint="eastAsia"/>
          <w:bCs/>
          <w:sz w:val="24"/>
          <w:u w:val="single"/>
        </w:rPr>
        <w:t>实际从事专业管理工作时间起算，以园林绿化及相关专业学历证书颁发时</w:t>
      </w:r>
      <w:proofErr w:type="gramStart"/>
      <w:r w:rsidRPr="00D8737A">
        <w:rPr>
          <w:rFonts w:asciiTheme="minorEastAsia" w:eastAsiaTheme="minorEastAsia" w:hAnsiTheme="minorEastAsia" w:cs="宋体" w:hint="eastAsia"/>
          <w:bCs/>
          <w:sz w:val="24"/>
          <w:u w:val="single"/>
        </w:rPr>
        <w:t>间或其</w:t>
      </w:r>
      <w:proofErr w:type="gramEnd"/>
      <w:r w:rsidRPr="00D8737A">
        <w:rPr>
          <w:rFonts w:asciiTheme="minorEastAsia" w:eastAsiaTheme="minorEastAsia" w:hAnsiTheme="minorEastAsia" w:cs="宋体" w:hint="eastAsia"/>
          <w:bCs/>
          <w:sz w:val="24"/>
          <w:u w:val="single"/>
        </w:rPr>
        <w:t>最</w:t>
      </w:r>
      <w:r w:rsidRPr="00D8737A">
        <w:rPr>
          <w:rFonts w:asciiTheme="minorEastAsia" w:eastAsiaTheme="minorEastAsia" w:hAnsiTheme="minorEastAsia" w:cs="宋体"/>
          <w:bCs/>
          <w:sz w:val="24"/>
          <w:u w:val="single"/>
        </w:rPr>
        <w:t xml:space="preserve"> 早参与园林绿化工程施工现场管理的工程竣工资料确定。 </w:t>
      </w:r>
    </w:p>
    <w:p w:rsidR="00EE0C1C" w:rsidRPr="00D8737A" w:rsidRDefault="00EE0C1C" w:rsidP="00D8737A">
      <w:pPr>
        <w:adjustRightInd w:val="0"/>
        <w:snapToGrid w:val="0"/>
        <w:spacing w:line="360" w:lineRule="auto"/>
        <w:ind w:firstLineChars="200" w:firstLine="480"/>
        <w:rPr>
          <w:rFonts w:asciiTheme="minorEastAsia" w:eastAsiaTheme="minorEastAsia" w:hAnsiTheme="minorEastAsia" w:cs="宋体"/>
          <w:bCs/>
          <w:sz w:val="24"/>
          <w:u w:val="single"/>
        </w:rPr>
      </w:pPr>
      <w:r w:rsidRPr="00D8737A">
        <w:rPr>
          <w:rFonts w:asciiTheme="minorEastAsia" w:eastAsiaTheme="minorEastAsia" w:hAnsiTheme="minorEastAsia" w:cs="宋体" w:hint="eastAsia"/>
          <w:bCs/>
          <w:sz w:val="24"/>
          <w:u w:val="single"/>
        </w:rPr>
        <w:t>②园林绿化及相关专业：包括园林（含园林规划设计、园林植物、风景园林、园林绿化等）、园艺、</w:t>
      </w:r>
      <w:r w:rsidRPr="00D8737A">
        <w:rPr>
          <w:rFonts w:asciiTheme="minorEastAsia" w:eastAsiaTheme="minorEastAsia" w:hAnsiTheme="minorEastAsia" w:cs="宋体"/>
          <w:bCs/>
          <w:sz w:val="24"/>
          <w:u w:val="single"/>
        </w:rPr>
        <w:t xml:space="preserve"> </w:t>
      </w:r>
      <w:r w:rsidRPr="00D8737A">
        <w:rPr>
          <w:rFonts w:asciiTheme="minorEastAsia" w:eastAsiaTheme="minorEastAsia" w:hAnsiTheme="minorEastAsia" w:cs="宋体" w:hint="eastAsia"/>
          <w:bCs/>
          <w:sz w:val="24"/>
          <w:u w:val="single"/>
        </w:rPr>
        <w:t>城市规划、景观、植物（含植保、森保等）、风景旅游、环境艺术等专业。</w:t>
      </w:r>
    </w:p>
    <w:p w:rsidR="00EE0C1C" w:rsidRPr="00D8737A" w:rsidRDefault="00EE0C1C" w:rsidP="00D8737A">
      <w:pPr>
        <w:adjustRightInd w:val="0"/>
        <w:snapToGrid w:val="0"/>
        <w:spacing w:line="360" w:lineRule="auto"/>
        <w:ind w:firstLineChars="200" w:firstLine="480"/>
        <w:rPr>
          <w:rFonts w:asciiTheme="minorEastAsia" w:eastAsiaTheme="minorEastAsia" w:hAnsiTheme="minorEastAsia" w:cs="宋体"/>
          <w:bCs/>
          <w:sz w:val="24"/>
          <w:u w:val="single"/>
        </w:rPr>
      </w:pPr>
      <w:r w:rsidRPr="00D8737A">
        <w:rPr>
          <w:rFonts w:asciiTheme="minorEastAsia" w:eastAsiaTheme="minorEastAsia" w:hAnsiTheme="minorEastAsia" w:cs="宋体" w:hint="eastAsia"/>
          <w:bCs/>
          <w:sz w:val="24"/>
          <w:u w:val="single"/>
        </w:rPr>
        <w:t>拟派项目负责人必须满足下列条件：</w:t>
      </w:r>
    </w:p>
    <w:p w:rsidR="00EE0C1C" w:rsidRPr="00D8737A" w:rsidRDefault="00D8737A" w:rsidP="00D8737A">
      <w:pPr>
        <w:adjustRightInd w:val="0"/>
        <w:snapToGrid w:val="0"/>
        <w:spacing w:line="360" w:lineRule="auto"/>
        <w:ind w:firstLineChars="200" w:firstLine="480"/>
        <w:rPr>
          <w:rFonts w:asciiTheme="minorEastAsia" w:eastAsiaTheme="minorEastAsia" w:hAnsiTheme="minorEastAsia" w:cs="宋体"/>
          <w:bCs/>
          <w:sz w:val="24"/>
          <w:u w:val="single"/>
        </w:rPr>
      </w:pPr>
      <w:r w:rsidRPr="00D8737A">
        <w:rPr>
          <w:rFonts w:asciiTheme="minorEastAsia" w:eastAsiaTheme="minorEastAsia" w:hAnsiTheme="minorEastAsia" w:cs="宋体" w:hint="eastAsia"/>
          <w:bCs/>
          <w:sz w:val="24"/>
          <w:u w:val="single"/>
        </w:rPr>
        <w:t>①</w:t>
      </w:r>
      <w:r w:rsidR="00EE0C1C" w:rsidRPr="00D8737A">
        <w:rPr>
          <w:rFonts w:asciiTheme="minorEastAsia" w:eastAsiaTheme="minorEastAsia" w:hAnsiTheme="minorEastAsia" w:cs="宋体" w:hint="eastAsia"/>
          <w:bCs/>
          <w:sz w:val="24"/>
          <w:u w:val="single"/>
        </w:rPr>
        <w:t>项目负责人不得同时在两个或者两个以上单位受聘或者执业。</w:t>
      </w:r>
    </w:p>
    <w:p w:rsidR="00EB0CDD" w:rsidRPr="00D8737A" w:rsidRDefault="00D8737A" w:rsidP="00D8737A">
      <w:pPr>
        <w:adjustRightInd w:val="0"/>
        <w:snapToGrid w:val="0"/>
        <w:spacing w:line="360" w:lineRule="auto"/>
        <w:ind w:firstLineChars="200" w:firstLine="480"/>
        <w:rPr>
          <w:rFonts w:asciiTheme="minorEastAsia" w:eastAsiaTheme="minorEastAsia" w:hAnsiTheme="minorEastAsia" w:cs="宋体"/>
          <w:bCs/>
          <w:sz w:val="24"/>
          <w:u w:val="single"/>
        </w:rPr>
      </w:pPr>
      <w:r w:rsidRPr="00D8737A">
        <w:rPr>
          <w:rFonts w:asciiTheme="minorEastAsia" w:eastAsiaTheme="minorEastAsia" w:hAnsiTheme="minorEastAsia" w:cs="宋体" w:hint="eastAsia"/>
          <w:bCs/>
          <w:sz w:val="24"/>
          <w:u w:val="single"/>
        </w:rPr>
        <w:lastRenderedPageBreak/>
        <w:t>②</w:t>
      </w:r>
      <w:r w:rsidR="00EE0C1C" w:rsidRPr="00D8737A">
        <w:rPr>
          <w:rFonts w:asciiTheme="minorEastAsia" w:eastAsiaTheme="minorEastAsia" w:hAnsiTheme="minorEastAsia" w:cs="宋体" w:hint="eastAsia"/>
          <w:bCs/>
          <w:sz w:val="24"/>
          <w:u w:val="single"/>
        </w:rPr>
        <w:t xml:space="preserve">拟派项目负责人是非变更后无在建工程，或项目负责人是变更后无在建工程（必须原合同工期已满且变更备案之日已满 6 </w:t>
      </w:r>
      <w:proofErr w:type="gramStart"/>
      <w:r w:rsidR="00EE0C1C" w:rsidRPr="00D8737A">
        <w:rPr>
          <w:rFonts w:asciiTheme="minorEastAsia" w:eastAsiaTheme="minorEastAsia" w:hAnsiTheme="minorEastAsia" w:cs="宋体" w:hint="eastAsia"/>
          <w:bCs/>
          <w:sz w:val="24"/>
          <w:u w:val="single"/>
        </w:rPr>
        <w:t>个</w:t>
      </w:r>
      <w:proofErr w:type="gramEnd"/>
      <w:r w:rsidR="00EE0C1C" w:rsidRPr="00D8737A">
        <w:rPr>
          <w:rFonts w:asciiTheme="minorEastAsia" w:eastAsiaTheme="minorEastAsia" w:hAnsiTheme="minorEastAsia" w:cs="宋体" w:hint="eastAsia"/>
          <w:bCs/>
          <w:sz w:val="24"/>
          <w:u w:val="single"/>
        </w:rPr>
        <w:t>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以上在建工程是指在其他项目担任项目负责人职务。）</w:t>
      </w:r>
      <w:r w:rsidR="00BD69C5" w:rsidRPr="00D8737A">
        <w:rPr>
          <w:rFonts w:asciiTheme="minorEastAsia" w:eastAsiaTheme="minorEastAsia" w:hAnsiTheme="minorEastAsia" w:cs="宋体" w:hint="eastAsia"/>
          <w:bCs/>
          <w:sz w:val="24"/>
          <w:u w:val="single"/>
        </w:rPr>
        <w:t>。</w:t>
      </w:r>
    </w:p>
    <w:p w:rsidR="00D8737A" w:rsidRPr="00D8737A" w:rsidRDefault="00D8737A" w:rsidP="00D8737A">
      <w:pPr>
        <w:pStyle w:val="a2"/>
        <w:spacing w:line="360" w:lineRule="auto"/>
        <w:ind w:firstLine="210"/>
        <w:rPr>
          <w:rFonts w:asciiTheme="minorEastAsia" w:eastAsiaTheme="minorEastAsia" w:hAnsiTheme="minorEastAsia" w:cs="宋体"/>
          <w:bCs/>
          <w:sz w:val="24"/>
          <w:szCs w:val="24"/>
          <w:u w:val="single"/>
        </w:rPr>
      </w:pPr>
      <w:r w:rsidRPr="00D8737A">
        <w:rPr>
          <w:rFonts w:asciiTheme="minorEastAsia" w:eastAsiaTheme="minorEastAsia" w:hAnsiTheme="minorEastAsia" w:hint="eastAsia"/>
        </w:rPr>
        <w:t xml:space="preserve">    （2）</w:t>
      </w:r>
      <w:r w:rsidRPr="00D8737A">
        <w:rPr>
          <w:rFonts w:asciiTheme="minorEastAsia" w:eastAsiaTheme="minorEastAsia" w:hAnsiTheme="minorEastAsia" w:cs="宋体" w:hint="eastAsia"/>
          <w:bCs/>
          <w:sz w:val="24"/>
          <w:szCs w:val="24"/>
          <w:u w:val="single"/>
        </w:rPr>
        <w:t xml:space="preserve">企业业绩：自 2021 年 1 月 1 日（以竣工验收时间为准）至投标截止时间，投标企业承担过单项合同金额在 50万元及以上的类似盐碱地绿化工程施工业绩。 </w:t>
      </w:r>
    </w:p>
    <w:p w:rsidR="00D8737A" w:rsidRPr="00D8737A" w:rsidRDefault="00D8737A" w:rsidP="00D8737A">
      <w:pPr>
        <w:pStyle w:val="a2"/>
        <w:spacing w:line="360" w:lineRule="auto"/>
        <w:ind w:firstLine="240"/>
        <w:rPr>
          <w:rFonts w:asciiTheme="minorEastAsia" w:eastAsiaTheme="minorEastAsia" w:hAnsiTheme="minorEastAsia" w:cs="宋体"/>
          <w:bCs/>
          <w:sz w:val="24"/>
          <w:szCs w:val="24"/>
          <w:u w:val="single"/>
        </w:rPr>
      </w:pPr>
      <w:r w:rsidRPr="00D8737A">
        <w:rPr>
          <w:rFonts w:asciiTheme="minorEastAsia" w:eastAsiaTheme="minorEastAsia" w:hAnsiTheme="minorEastAsia" w:cs="宋体" w:hint="eastAsia"/>
          <w:bCs/>
          <w:sz w:val="24"/>
          <w:szCs w:val="24"/>
          <w:u w:val="single"/>
        </w:rPr>
        <w:t>业绩证明材料：①须同时提供中标通知书、施工合同及竣工验收证明，以上三项证明材料缺一不可（直 接发包项目可不提供中标通知书，但需提供直接发包通知书）。竣工验收证明（竣工验收证明是指由建设 单位（或监理）组织工程建设各方验收合格，并签署相应的单位工程质量竣工验收记录或者分部工程质量 验收记录等验收文件。）需由建设单位、设计单位、监理单位、施工单位共同盖章认可。 ②时间以“竣工验收证明”上注明的竣工验收日期为准（如为分批验收的，时间以竣工验收证明上验收日期在后的为准）；金额以中标通知书或施工合同为准，若中标通知书与施工合同体现的金额不一致的， 则以施工合同为准。 ③如上述证明材料未能体现相应要求（包括盐碱地、金额、时间等），则投标人须另外提供原建设单位出具证明材料（加盖原建设单位公章），否则不予认可。</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三、获取采购文件</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时间：自招标公告发布之日起至投标截止时间前。</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方式：“通州湾江海联动开发示范区官网-公开-政府采购”自行下载。</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四、提交响应文件截止时间和地点</w:t>
      </w:r>
    </w:p>
    <w:p w:rsidR="00EB0CDD" w:rsidRDefault="00C06040">
      <w:pPr>
        <w:adjustRightInd w:val="0"/>
        <w:snapToGrid w:val="0"/>
        <w:spacing w:line="360" w:lineRule="auto"/>
        <w:ind w:firstLineChars="200" w:firstLine="480"/>
        <w:rPr>
          <w:rFonts w:ascii="宋体" w:hAnsi="宋体" w:cs="宋体"/>
          <w:sz w:val="24"/>
        </w:rPr>
      </w:pPr>
      <w:r>
        <w:rPr>
          <w:rFonts w:ascii="宋体" w:hAnsi="宋体" w:cs="宋体" w:hint="eastAsia"/>
          <w:sz w:val="24"/>
          <w:u w:val="single"/>
        </w:rPr>
        <w:t>202</w:t>
      </w:r>
      <w:r w:rsidR="00EE0C1C">
        <w:rPr>
          <w:rFonts w:ascii="宋体" w:hAnsi="宋体" w:cs="宋体" w:hint="eastAsia"/>
          <w:sz w:val="24"/>
          <w:u w:val="single"/>
        </w:rPr>
        <w:t>6</w:t>
      </w:r>
      <w:r w:rsidR="00BD69C5">
        <w:rPr>
          <w:rFonts w:ascii="宋体" w:hAnsi="宋体" w:cs="宋体" w:hint="eastAsia"/>
          <w:sz w:val="24"/>
          <w:u w:val="single"/>
        </w:rPr>
        <w:t>年</w:t>
      </w:r>
      <w:r w:rsidR="006A480A">
        <w:rPr>
          <w:rFonts w:ascii="宋体" w:hAnsi="宋体" w:cs="宋体" w:hint="eastAsia"/>
          <w:sz w:val="24"/>
          <w:u w:val="single"/>
        </w:rPr>
        <w:t>0</w:t>
      </w:r>
      <w:r w:rsidR="00EE0C1C">
        <w:rPr>
          <w:rFonts w:ascii="宋体" w:hAnsi="宋体" w:cs="宋体" w:hint="eastAsia"/>
          <w:sz w:val="24"/>
          <w:u w:val="single"/>
        </w:rPr>
        <w:t>3</w:t>
      </w:r>
      <w:r w:rsidR="00BD69C5">
        <w:rPr>
          <w:rFonts w:ascii="宋体" w:hAnsi="宋体" w:cs="宋体" w:hint="eastAsia"/>
          <w:sz w:val="24"/>
          <w:u w:val="single"/>
        </w:rPr>
        <w:t>月</w:t>
      </w:r>
      <w:r w:rsidR="00E51149">
        <w:rPr>
          <w:rFonts w:ascii="宋体" w:hAnsi="宋体" w:cs="宋体" w:hint="eastAsia"/>
          <w:sz w:val="24"/>
          <w:u w:val="single"/>
        </w:rPr>
        <w:t>20</w:t>
      </w:r>
      <w:r w:rsidR="00BD69C5">
        <w:rPr>
          <w:rFonts w:ascii="宋体" w:hAnsi="宋体" w:cs="宋体" w:hint="eastAsia"/>
          <w:sz w:val="24"/>
          <w:u w:val="single"/>
        </w:rPr>
        <w:t>日1</w:t>
      </w:r>
      <w:r w:rsidR="00EE0C1C">
        <w:rPr>
          <w:rFonts w:ascii="宋体" w:hAnsi="宋体" w:cs="宋体" w:hint="eastAsia"/>
          <w:sz w:val="24"/>
          <w:u w:val="single"/>
        </w:rPr>
        <w:t>4</w:t>
      </w:r>
      <w:r w:rsidR="00BD69C5">
        <w:rPr>
          <w:rFonts w:ascii="宋体" w:hAnsi="宋体" w:cs="宋体" w:hint="eastAsia"/>
          <w:sz w:val="24"/>
          <w:u w:val="single"/>
        </w:rPr>
        <w:t>点00分（北京时间）</w:t>
      </w:r>
      <w:r w:rsidR="00BD69C5">
        <w:rPr>
          <w:rFonts w:ascii="宋体" w:hAnsi="宋体" w:cs="宋体" w:hint="eastAsia"/>
          <w:sz w:val="24"/>
        </w:rPr>
        <w:t>，逾时，采购人或采购代理机构将拒绝接受。</w:t>
      </w:r>
    </w:p>
    <w:p w:rsidR="00EB0CDD" w:rsidRDefault="00BD69C5">
      <w:pPr>
        <w:adjustRightInd w:val="0"/>
        <w:snapToGrid w:val="0"/>
        <w:spacing w:line="360" w:lineRule="auto"/>
        <w:ind w:firstLineChars="200" w:firstLine="480"/>
        <w:rPr>
          <w:rFonts w:ascii="宋体" w:hAnsi="宋体" w:cs="宋体"/>
          <w:b/>
          <w:bCs/>
          <w:sz w:val="24"/>
          <w:u w:val="single"/>
        </w:rPr>
      </w:pPr>
      <w:r>
        <w:rPr>
          <w:rFonts w:ascii="宋体" w:hAnsi="宋体" w:cs="宋体" w:hint="eastAsia"/>
          <w:sz w:val="24"/>
        </w:rPr>
        <w:t>地点：</w:t>
      </w:r>
      <w:r>
        <w:rPr>
          <w:rFonts w:ascii="宋体" w:hAnsi="宋体" w:hint="eastAsia"/>
          <w:bCs/>
          <w:kern w:val="0"/>
          <w:sz w:val="24"/>
          <w:u w:val="single"/>
        </w:rPr>
        <w:t>通州湾示范区商务大厦</w:t>
      </w:r>
      <w:r>
        <w:rPr>
          <w:rFonts w:ascii="Times New Roman" w:hAnsi="Times New Roman"/>
          <w:bCs/>
          <w:kern w:val="0"/>
          <w:sz w:val="24"/>
          <w:u w:val="single"/>
        </w:rPr>
        <w:t>（金海路</w:t>
      </w:r>
      <w:r>
        <w:rPr>
          <w:rFonts w:ascii="Times New Roman" w:hAnsi="Times New Roman"/>
          <w:bCs/>
          <w:kern w:val="0"/>
          <w:sz w:val="24"/>
          <w:u w:val="single"/>
        </w:rPr>
        <w:t>6</w:t>
      </w:r>
      <w:r>
        <w:rPr>
          <w:rFonts w:ascii="Times New Roman" w:hAnsi="Times New Roman"/>
          <w:bCs/>
          <w:kern w:val="0"/>
          <w:sz w:val="24"/>
          <w:u w:val="single"/>
        </w:rPr>
        <w:t>号）</w:t>
      </w:r>
      <w:r>
        <w:rPr>
          <w:rFonts w:ascii="Times New Roman" w:hAnsi="Times New Roman"/>
          <w:bCs/>
          <w:kern w:val="0"/>
          <w:sz w:val="24"/>
          <w:u w:val="single"/>
        </w:rPr>
        <w:t>210</w:t>
      </w:r>
      <w:r>
        <w:rPr>
          <w:rFonts w:ascii="宋体" w:hAnsi="宋体" w:hint="eastAsia"/>
          <w:bCs/>
          <w:kern w:val="0"/>
          <w:sz w:val="24"/>
          <w:u w:val="single"/>
        </w:rPr>
        <w:t>会议室 ，如有变动另行通知</w:t>
      </w:r>
      <w:r>
        <w:rPr>
          <w:rFonts w:ascii="宋体" w:hAnsi="宋体" w:cs="宋体" w:hint="eastAsia"/>
          <w:b/>
          <w:kern w:val="0"/>
          <w:sz w:val="24"/>
        </w:rPr>
        <w:t>。</w:t>
      </w:r>
    </w:p>
    <w:p w:rsidR="00EB0CDD" w:rsidRDefault="00BD69C5" w:rsidP="000A124A">
      <w:pPr>
        <w:snapToGrid w:val="0"/>
        <w:spacing w:line="480" w:lineRule="exact"/>
        <w:ind w:firstLineChars="200" w:firstLine="482"/>
        <w:rPr>
          <w:b/>
          <w:sz w:val="24"/>
        </w:rPr>
      </w:pPr>
      <w:r>
        <w:rPr>
          <w:rFonts w:hint="eastAsia"/>
          <w:b/>
          <w:sz w:val="24"/>
        </w:rPr>
        <w:t>五、开启</w:t>
      </w:r>
    </w:p>
    <w:p w:rsidR="00EB0CDD" w:rsidRDefault="00BD69C5">
      <w:pPr>
        <w:snapToGrid w:val="0"/>
        <w:spacing w:line="480" w:lineRule="exact"/>
        <w:ind w:firstLineChars="200" w:firstLine="480"/>
        <w:rPr>
          <w:sz w:val="24"/>
        </w:rPr>
      </w:pPr>
      <w:r>
        <w:rPr>
          <w:rFonts w:hint="eastAsia"/>
          <w:sz w:val="24"/>
        </w:rPr>
        <w:t>时间：</w:t>
      </w:r>
      <w:r w:rsidR="00C06040">
        <w:rPr>
          <w:rFonts w:ascii="宋体" w:hAnsi="宋体" w:cs="宋体" w:hint="eastAsia"/>
          <w:sz w:val="24"/>
          <w:u w:val="single"/>
        </w:rPr>
        <w:t>202</w:t>
      </w:r>
      <w:r w:rsidR="00EE0C1C">
        <w:rPr>
          <w:rFonts w:ascii="宋体" w:hAnsi="宋体" w:cs="宋体" w:hint="eastAsia"/>
          <w:sz w:val="24"/>
          <w:u w:val="single"/>
        </w:rPr>
        <w:t>6</w:t>
      </w:r>
      <w:r>
        <w:rPr>
          <w:rFonts w:ascii="宋体" w:hAnsi="宋体" w:cs="宋体" w:hint="eastAsia"/>
          <w:sz w:val="24"/>
          <w:u w:val="single"/>
        </w:rPr>
        <w:t>年</w:t>
      </w:r>
      <w:r w:rsidR="006A480A">
        <w:rPr>
          <w:rFonts w:ascii="宋体" w:hAnsi="宋体" w:cs="宋体" w:hint="eastAsia"/>
          <w:sz w:val="24"/>
          <w:u w:val="single"/>
        </w:rPr>
        <w:t>0</w:t>
      </w:r>
      <w:r w:rsidR="00EE0C1C">
        <w:rPr>
          <w:rFonts w:ascii="宋体" w:hAnsi="宋体" w:cs="宋体" w:hint="eastAsia"/>
          <w:sz w:val="24"/>
          <w:u w:val="single"/>
        </w:rPr>
        <w:t>3</w:t>
      </w:r>
      <w:r>
        <w:rPr>
          <w:rFonts w:ascii="宋体" w:hAnsi="宋体" w:cs="宋体" w:hint="eastAsia"/>
          <w:sz w:val="24"/>
          <w:u w:val="single"/>
        </w:rPr>
        <w:t>月</w:t>
      </w:r>
      <w:r w:rsidR="00E51149">
        <w:rPr>
          <w:rFonts w:ascii="宋体" w:hAnsi="宋体" w:cs="宋体" w:hint="eastAsia"/>
          <w:sz w:val="24"/>
          <w:u w:val="single"/>
        </w:rPr>
        <w:t>20</w:t>
      </w:r>
      <w:r>
        <w:rPr>
          <w:rFonts w:ascii="宋体" w:hAnsi="宋体" w:cs="宋体" w:hint="eastAsia"/>
          <w:sz w:val="24"/>
          <w:u w:val="single"/>
        </w:rPr>
        <w:t>日</w:t>
      </w:r>
      <w:r w:rsidR="000F4406">
        <w:rPr>
          <w:rFonts w:ascii="宋体" w:hAnsi="宋体" w:cs="宋体" w:hint="eastAsia"/>
          <w:sz w:val="24"/>
          <w:u w:val="single"/>
        </w:rPr>
        <w:t>1</w:t>
      </w:r>
      <w:r w:rsidR="006409B2">
        <w:rPr>
          <w:rFonts w:ascii="宋体" w:hAnsi="宋体" w:cs="宋体" w:hint="eastAsia"/>
          <w:sz w:val="24"/>
          <w:u w:val="single"/>
        </w:rPr>
        <w:t>4</w:t>
      </w:r>
      <w:r>
        <w:rPr>
          <w:rFonts w:ascii="宋体" w:hAnsi="宋体" w:cs="宋体" w:hint="eastAsia"/>
          <w:sz w:val="24"/>
          <w:u w:val="single"/>
        </w:rPr>
        <w:t>点00分</w:t>
      </w:r>
      <w:r>
        <w:rPr>
          <w:sz w:val="24"/>
        </w:rPr>
        <w:t>（北京时间）</w:t>
      </w:r>
    </w:p>
    <w:p w:rsidR="00EB0CDD" w:rsidRDefault="00BD69C5">
      <w:pPr>
        <w:snapToGrid w:val="0"/>
        <w:spacing w:line="480" w:lineRule="exact"/>
        <w:ind w:firstLineChars="200" w:firstLine="480"/>
        <w:rPr>
          <w:sz w:val="24"/>
        </w:rPr>
      </w:pPr>
      <w:r>
        <w:rPr>
          <w:rFonts w:hint="eastAsia"/>
          <w:sz w:val="24"/>
        </w:rPr>
        <w:t>地点：</w:t>
      </w:r>
      <w:r>
        <w:rPr>
          <w:rFonts w:ascii="宋体" w:hAnsi="宋体" w:hint="eastAsia"/>
          <w:bCs/>
          <w:kern w:val="0"/>
          <w:sz w:val="24"/>
          <w:u w:val="single"/>
        </w:rPr>
        <w:t>通州湾示范区商务大厦</w:t>
      </w:r>
      <w:r>
        <w:rPr>
          <w:rFonts w:ascii="Times New Roman" w:hAnsi="Times New Roman"/>
          <w:bCs/>
          <w:kern w:val="0"/>
          <w:sz w:val="24"/>
          <w:u w:val="single"/>
        </w:rPr>
        <w:t>（金海路</w:t>
      </w:r>
      <w:r>
        <w:rPr>
          <w:rFonts w:ascii="Times New Roman" w:hAnsi="Times New Roman"/>
          <w:bCs/>
          <w:kern w:val="0"/>
          <w:sz w:val="24"/>
          <w:u w:val="single"/>
        </w:rPr>
        <w:t>6</w:t>
      </w:r>
      <w:r>
        <w:rPr>
          <w:rFonts w:ascii="Times New Roman" w:hAnsi="Times New Roman"/>
          <w:bCs/>
          <w:kern w:val="0"/>
          <w:sz w:val="24"/>
          <w:u w:val="single"/>
        </w:rPr>
        <w:t>号）</w:t>
      </w:r>
      <w:r>
        <w:rPr>
          <w:rFonts w:ascii="Times New Roman" w:hAnsi="Times New Roman"/>
          <w:bCs/>
          <w:kern w:val="0"/>
          <w:sz w:val="24"/>
          <w:u w:val="single"/>
        </w:rPr>
        <w:t>210</w:t>
      </w:r>
      <w:r>
        <w:rPr>
          <w:rFonts w:ascii="宋体" w:hAnsi="宋体" w:hint="eastAsia"/>
          <w:bCs/>
          <w:kern w:val="0"/>
          <w:sz w:val="24"/>
          <w:u w:val="single"/>
        </w:rPr>
        <w:t>会议室 ，如有变动另行通知</w:t>
      </w:r>
      <w:r>
        <w:rPr>
          <w:rFonts w:ascii="宋体" w:hAnsi="宋体" w:hint="eastAsia"/>
          <w:bCs/>
          <w:kern w:val="0"/>
          <w:sz w:val="24"/>
        </w:rPr>
        <w:t>。</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六、其他补充事宜</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1、投标保证金：免收</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2、项目开标活动模式：现场递交纸质文件。</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3、供应商应依照规定提交各类声明函、承诺函，不再同时提供原件备查或提供有关部门出具的相关证明文件。但成交供应商，应做好提交声明函、承诺</w:t>
      </w:r>
      <w:proofErr w:type="gramStart"/>
      <w:r>
        <w:rPr>
          <w:rFonts w:ascii="宋体" w:hAnsi="宋体" w:cs="宋体" w:hint="eastAsia"/>
          <w:sz w:val="24"/>
        </w:rPr>
        <w:t>函相应</w:t>
      </w:r>
      <w:proofErr w:type="gramEnd"/>
      <w:r>
        <w:rPr>
          <w:rFonts w:ascii="宋体" w:hAnsi="宋体" w:cs="宋体" w:hint="eastAsia"/>
          <w:sz w:val="24"/>
        </w:rPr>
        <w:t>原件的核查准备；核查后发现虚假或违背承诺的，依照相关法律法规规定处理。</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七、对本次采购提出询问，请按以下方式联系。</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1.采购人信息</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名 称：</w:t>
      </w:r>
      <w:r w:rsidR="00EE0C1C">
        <w:rPr>
          <w:rFonts w:ascii="宋体" w:hAnsi="宋体" w:cs="宋体" w:hint="eastAsia"/>
          <w:sz w:val="24"/>
        </w:rPr>
        <w:t>南通通州湾市政绿化工程有限公司</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地 址：通州湾示范区商务大厦（金海路6号）</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联系人：</w:t>
      </w:r>
      <w:r w:rsidR="00EE0C1C" w:rsidRPr="001B570D">
        <w:rPr>
          <w:rFonts w:ascii="宋体" w:hAnsi="宋体" w:cs="宋体" w:hint="eastAsia"/>
          <w:kern w:val="0"/>
          <w:sz w:val="24"/>
        </w:rPr>
        <w:t>周女士</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联系方式：</w:t>
      </w:r>
      <w:r w:rsidR="00EE0C1C" w:rsidRPr="001B570D">
        <w:rPr>
          <w:rFonts w:ascii="宋体" w:hAnsi="宋体" w:cs="宋体" w:hint="eastAsia"/>
          <w:kern w:val="0"/>
          <w:sz w:val="24"/>
        </w:rPr>
        <w:t>15716277122</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 采购代理机构信息</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名 称：</w:t>
      </w:r>
      <w:r w:rsidR="00C06040">
        <w:rPr>
          <w:rFonts w:ascii="宋体" w:hAnsi="宋体" w:cs="宋体" w:hint="eastAsia"/>
          <w:sz w:val="24"/>
        </w:rPr>
        <w:t>江苏建达全过程工程咨询有限公司</w:t>
      </w:r>
    </w:p>
    <w:p w:rsidR="00F70918"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地 址：</w:t>
      </w:r>
      <w:r w:rsidR="00F70918">
        <w:rPr>
          <w:rFonts w:ascii="宋体" w:hAnsi="宋体" w:cs="宋体" w:hint="eastAsia"/>
          <w:sz w:val="24"/>
        </w:rPr>
        <w:t>通州湾示范区</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项目联系人：</w:t>
      </w:r>
      <w:r w:rsidR="00F70918">
        <w:rPr>
          <w:rFonts w:ascii="宋体" w:hAnsi="宋体" w:cs="宋体" w:hint="eastAsia"/>
          <w:sz w:val="24"/>
        </w:rPr>
        <w:t>张先生</w:t>
      </w:r>
    </w:p>
    <w:p w:rsidR="00EB0CDD" w:rsidRDefault="00BD69C5" w:rsidP="00F70918">
      <w:pPr>
        <w:adjustRightInd w:val="0"/>
        <w:snapToGrid w:val="0"/>
        <w:spacing w:line="360" w:lineRule="auto"/>
        <w:ind w:firstLineChars="200" w:firstLine="480"/>
        <w:rPr>
          <w:rFonts w:ascii="宋体" w:hAnsi="宋体" w:cs="宋体"/>
          <w:sz w:val="24"/>
        </w:rPr>
      </w:pPr>
      <w:r>
        <w:rPr>
          <w:rFonts w:ascii="宋体" w:hAnsi="宋体" w:cs="宋体" w:hint="eastAsia"/>
          <w:sz w:val="24"/>
        </w:rPr>
        <w:t>联系方式：</w:t>
      </w:r>
      <w:r w:rsidR="00F70918">
        <w:rPr>
          <w:rFonts w:ascii="宋体" w:hAnsi="宋体" w:cs="宋体" w:hint="eastAsia"/>
          <w:sz w:val="24"/>
        </w:rPr>
        <w:t>15151304466</w:t>
      </w:r>
    </w:p>
    <w:p w:rsidR="00EB0CDD" w:rsidRDefault="00EB0CDD">
      <w:pPr>
        <w:adjustRightInd w:val="0"/>
        <w:snapToGrid w:val="0"/>
        <w:spacing w:line="500" w:lineRule="exact"/>
        <w:rPr>
          <w:rFonts w:ascii="宋体" w:hAnsi="宋体" w:cs="宋体"/>
          <w:bCs/>
          <w:sz w:val="36"/>
          <w:szCs w:val="36"/>
        </w:rPr>
      </w:pPr>
    </w:p>
    <w:p w:rsidR="00EB0CDD" w:rsidRDefault="00EB0CDD">
      <w:pPr>
        <w:pStyle w:val="a6"/>
        <w:rPr>
          <w:rFonts w:ascii="宋体" w:hAnsi="宋体" w:cs="宋体"/>
          <w:bCs/>
          <w:sz w:val="36"/>
          <w:szCs w:val="36"/>
        </w:rPr>
      </w:pPr>
    </w:p>
    <w:p w:rsidR="00EB0CDD" w:rsidRDefault="00EB0CDD">
      <w:pPr>
        <w:rPr>
          <w:rFonts w:ascii="宋体" w:hAnsi="宋体" w:cs="宋体"/>
          <w:bCs/>
          <w:sz w:val="36"/>
          <w:szCs w:val="36"/>
        </w:rPr>
      </w:pPr>
    </w:p>
    <w:p w:rsidR="00EB0CDD" w:rsidRDefault="00EB0CDD" w:rsidP="000A124A">
      <w:pPr>
        <w:pStyle w:val="22"/>
        <w:ind w:firstLine="720"/>
        <w:rPr>
          <w:rFonts w:ascii="宋体" w:hAnsi="宋体" w:cs="宋体"/>
          <w:bCs/>
          <w:sz w:val="36"/>
          <w:szCs w:val="36"/>
        </w:rPr>
      </w:pPr>
    </w:p>
    <w:p w:rsidR="00EB0CDD" w:rsidRDefault="00EB0CDD">
      <w:pPr>
        <w:pStyle w:val="32"/>
      </w:pPr>
    </w:p>
    <w:p w:rsidR="00EE0C1C" w:rsidRDefault="00EE0C1C">
      <w:pPr>
        <w:pStyle w:val="32"/>
      </w:pPr>
    </w:p>
    <w:p w:rsidR="00EE0C1C" w:rsidRDefault="00EE0C1C">
      <w:pPr>
        <w:pStyle w:val="32"/>
      </w:pPr>
    </w:p>
    <w:p w:rsidR="00EE0C1C" w:rsidRDefault="00EE0C1C">
      <w:pPr>
        <w:pStyle w:val="32"/>
      </w:pPr>
    </w:p>
    <w:p w:rsidR="00EE0C1C" w:rsidRDefault="00EE0C1C">
      <w:pPr>
        <w:pStyle w:val="32"/>
      </w:pPr>
    </w:p>
    <w:p w:rsidR="00EE0C1C" w:rsidRDefault="00EE0C1C">
      <w:pPr>
        <w:pStyle w:val="32"/>
      </w:pPr>
    </w:p>
    <w:p w:rsidR="00EE0C1C" w:rsidRDefault="00EE0C1C">
      <w:pPr>
        <w:pStyle w:val="32"/>
      </w:pPr>
    </w:p>
    <w:p w:rsidR="00EE0C1C" w:rsidRDefault="00EE0C1C">
      <w:pPr>
        <w:pStyle w:val="32"/>
      </w:pPr>
    </w:p>
    <w:p w:rsidR="00EB0CDD" w:rsidRDefault="00EB0CDD">
      <w:pPr>
        <w:pStyle w:val="a2"/>
        <w:ind w:firstLineChars="0" w:firstLine="0"/>
      </w:pPr>
    </w:p>
    <w:p w:rsidR="00EB0CDD" w:rsidRDefault="00BD69C5">
      <w:pPr>
        <w:pStyle w:val="1"/>
        <w:widowControl/>
        <w:adjustRightInd w:val="0"/>
        <w:snapToGrid w:val="0"/>
        <w:spacing w:before="100" w:beforeAutospacing="1" w:after="100" w:afterAutospacing="1" w:line="500" w:lineRule="exact"/>
        <w:jc w:val="center"/>
        <w:rPr>
          <w:rFonts w:ascii="宋体" w:hAnsi="宋体" w:cs="宋体"/>
          <w:bCs/>
          <w:kern w:val="2"/>
          <w:sz w:val="36"/>
          <w:szCs w:val="36"/>
          <w:lang w:val="zh-CN"/>
        </w:rPr>
      </w:pPr>
      <w:bookmarkStart w:id="5" w:name="_Toc82505664"/>
      <w:bookmarkStart w:id="6" w:name="_Toc11926"/>
      <w:bookmarkEnd w:id="3"/>
      <w:bookmarkEnd w:id="4"/>
      <w:r>
        <w:rPr>
          <w:rFonts w:ascii="宋体" w:hAnsi="宋体" w:cs="宋体" w:hint="eastAsia"/>
          <w:bCs/>
          <w:kern w:val="2"/>
          <w:sz w:val="36"/>
          <w:szCs w:val="36"/>
          <w:lang w:val="zh-CN"/>
        </w:rPr>
        <w:lastRenderedPageBreak/>
        <w:t>第二部分  响应须知</w:t>
      </w:r>
      <w:bookmarkEnd w:id="5"/>
      <w:bookmarkEnd w:id="6"/>
    </w:p>
    <w:p w:rsidR="00EB0CDD" w:rsidRDefault="00BD69C5" w:rsidP="000A124A">
      <w:pPr>
        <w:widowControl/>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一、总则</w:t>
      </w:r>
    </w:p>
    <w:p w:rsidR="00EB0CDD" w:rsidRDefault="00BD69C5">
      <w:pPr>
        <w:adjustRightInd w:val="0"/>
        <w:snapToGrid w:val="0"/>
        <w:spacing w:line="360" w:lineRule="auto"/>
        <w:ind w:firstLineChars="200" w:firstLine="480"/>
        <w:rPr>
          <w:rFonts w:ascii="宋体" w:hAnsi="宋体" w:cs="宋体"/>
          <w:sz w:val="24"/>
        </w:rPr>
      </w:pPr>
      <w:bookmarkStart w:id="7" w:name="_Toc458694821"/>
      <w:bookmarkStart w:id="8" w:name="_Toc16938520"/>
      <w:bookmarkStart w:id="9" w:name="_Toc513029204"/>
      <w:bookmarkStart w:id="10" w:name="_Toc20823276"/>
      <w:r>
        <w:rPr>
          <w:rFonts w:ascii="宋体" w:hAnsi="宋体" w:cs="宋体" w:hint="eastAsia"/>
          <w:sz w:val="24"/>
        </w:rPr>
        <w:t>1</w:t>
      </w:r>
      <w:bookmarkEnd w:id="7"/>
      <w:r>
        <w:rPr>
          <w:rFonts w:ascii="宋体" w:hAnsi="宋体" w:cs="宋体" w:hint="eastAsia"/>
          <w:sz w:val="24"/>
        </w:rPr>
        <w:t>.采购方式</w:t>
      </w:r>
      <w:bookmarkEnd w:id="8"/>
      <w:bookmarkEnd w:id="9"/>
      <w:bookmarkEnd w:id="10"/>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本次采购采取询价方式，本询价文件仅适用于询价公告中所述项目。</w:t>
      </w:r>
    </w:p>
    <w:p w:rsidR="00EB0CDD" w:rsidRDefault="00BD69C5">
      <w:pPr>
        <w:adjustRightInd w:val="0"/>
        <w:snapToGrid w:val="0"/>
        <w:spacing w:line="360" w:lineRule="auto"/>
        <w:ind w:firstLineChars="200" w:firstLine="480"/>
        <w:rPr>
          <w:rFonts w:ascii="宋体" w:hAnsi="宋体" w:cs="宋体"/>
          <w:sz w:val="24"/>
        </w:rPr>
      </w:pPr>
      <w:bookmarkStart w:id="11" w:name="_Toc16938521"/>
      <w:bookmarkStart w:id="12" w:name="_Toc20823277"/>
      <w:bookmarkStart w:id="13" w:name="_Toc513029205"/>
      <w:r>
        <w:rPr>
          <w:rFonts w:ascii="宋体" w:hAnsi="宋体" w:cs="宋体" w:hint="eastAsia"/>
          <w:sz w:val="24"/>
        </w:rPr>
        <w:t>2.合格的</w:t>
      </w:r>
      <w:bookmarkEnd w:id="11"/>
      <w:bookmarkEnd w:id="12"/>
      <w:bookmarkEnd w:id="13"/>
      <w:r>
        <w:rPr>
          <w:rFonts w:ascii="宋体" w:hAnsi="宋体" w:cs="宋体" w:hint="eastAsia"/>
          <w:sz w:val="24"/>
        </w:rPr>
        <w:t>响应供应商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2.1满足询价公告中供应商的资格要求的规定。</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2.2 满足本文件实质性条款的规定。</w:t>
      </w:r>
    </w:p>
    <w:p w:rsidR="00EB0CDD" w:rsidRDefault="00BD69C5">
      <w:pPr>
        <w:adjustRightInd w:val="0"/>
        <w:snapToGrid w:val="0"/>
        <w:spacing w:line="360" w:lineRule="auto"/>
        <w:ind w:firstLineChars="200" w:firstLine="480"/>
        <w:rPr>
          <w:rFonts w:ascii="宋体" w:hAnsi="宋体" w:cs="宋体"/>
          <w:sz w:val="24"/>
        </w:rPr>
      </w:pPr>
      <w:bookmarkStart w:id="14" w:name="_Toc513029206"/>
      <w:bookmarkStart w:id="15" w:name="_Toc16938522"/>
      <w:bookmarkStart w:id="16" w:name="_Toc20823278"/>
      <w:r>
        <w:rPr>
          <w:rFonts w:ascii="宋体" w:hAnsi="宋体" w:cs="宋体" w:hint="eastAsia"/>
          <w:sz w:val="24"/>
        </w:rPr>
        <w:t>3.适用法律</w:t>
      </w:r>
      <w:bookmarkEnd w:id="14"/>
      <w:bookmarkEnd w:id="15"/>
      <w:bookmarkEnd w:id="16"/>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本次询价采购及由此产生的合同受中华人民共和国有关的法律法规制约和保护。</w:t>
      </w:r>
    </w:p>
    <w:p w:rsidR="00EB0CDD" w:rsidRDefault="00BD69C5">
      <w:pPr>
        <w:adjustRightInd w:val="0"/>
        <w:snapToGrid w:val="0"/>
        <w:spacing w:line="360" w:lineRule="auto"/>
        <w:ind w:firstLineChars="200" w:firstLine="480"/>
        <w:rPr>
          <w:rFonts w:ascii="宋体" w:hAnsi="宋体" w:cs="宋体"/>
          <w:sz w:val="24"/>
        </w:rPr>
      </w:pPr>
      <w:bookmarkStart w:id="17" w:name="_Toc16938523"/>
      <w:bookmarkStart w:id="18" w:name="_Toc462564067"/>
      <w:bookmarkStart w:id="19" w:name="_Toc20823279"/>
      <w:bookmarkStart w:id="20" w:name="_Toc513029207"/>
      <w:r>
        <w:rPr>
          <w:rFonts w:ascii="宋体" w:hAnsi="宋体" w:cs="宋体" w:hint="eastAsia"/>
          <w:sz w:val="24"/>
        </w:rPr>
        <w:t>4.响应费用</w:t>
      </w:r>
      <w:bookmarkEnd w:id="17"/>
      <w:bookmarkEnd w:id="18"/>
      <w:bookmarkEnd w:id="19"/>
      <w:bookmarkEnd w:id="20"/>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4.1 响应供应商应自行承担所有与参加响应有关的费用，无论响应过程中的做法和结果如何，采购单位在任何情况下均无义务和责任承担这些费用。</w:t>
      </w:r>
    </w:p>
    <w:p w:rsidR="00EE0C1C" w:rsidRPr="00EE0C1C" w:rsidRDefault="000E5371" w:rsidP="00EE0C1C">
      <w:pPr>
        <w:adjustRightInd w:val="0"/>
        <w:snapToGrid w:val="0"/>
        <w:spacing w:line="360" w:lineRule="auto"/>
        <w:ind w:firstLineChars="200" w:firstLine="480"/>
        <w:rPr>
          <w:rFonts w:ascii="宋体" w:hAnsi="宋体" w:cs="宋体"/>
          <w:sz w:val="24"/>
        </w:rPr>
      </w:pPr>
      <w:r>
        <w:rPr>
          <w:rFonts w:ascii="宋体" w:hAnsi="宋体" w:cs="宋体" w:hint="eastAsia"/>
          <w:sz w:val="24"/>
        </w:rPr>
        <w:t>4</w:t>
      </w:r>
      <w:r w:rsidR="00EF180C">
        <w:rPr>
          <w:rFonts w:ascii="宋体" w:hAnsi="宋体" w:cs="宋体" w:hint="eastAsia"/>
          <w:sz w:val="24"/>
        </w:rPr>
        <w:t>.2</w:t>
      </w:r>
      <w:r w:rsidR="00BD69C5">
        <w:rPr>
          <w:rFonts w:ascii="宋体" w:hAnsi="宋体" w:cs="宋体" w:hint="eastAsia"/>
          <w:sz w:val="24"/>
        </w:rPr>
        <w:t>代理费用：</w:t>
      </w:r>
      <w:r w:rsidR="00EE0C1C" w:rsidRPr="00EE0C1C">
        <w:rPr>
          <w:rFonts w:ascii="宋体" w:hAnsi="宋体" w:cs="宋体" w:hint="eastAsia"/>
          <w:sz w:val="24"/>
        </w:rPr>
        <w:t>本项目中标单位在领取中标通知书前按通州湾建[2022]144号文及滨海园区工程造价咨询服务收费标准需向代理机构支付代理服务</w:t>
      </w:r>
      <w:r w:rsidR="00EE0C1C">
        <w:rPr>
          <w:rFonts w:ascii="宋体" w:hAnsi="宋体" w:cs="宋体" w:hint="eastAsia"/>
          <w:sz w:val="24"/>
        </w:rPr>
        <w:t>5145</w:t>
      </w:r>
      <w:r w:rsidR="00EE0C1C" w:rsidRPr="00EE0C1C">
        <w:rPr>
          <w:rFonts w:ascii="宋体" w:hAnsi="宋体" w:cs="宋体" w:hint="eastAsia"/>
          <w:sz w:val="24"/>
        </w:rPr>
        <w:t>元（含预算编制费），该费用包含在投标报价中，不得单列。</w:t>
      </w:r>
    </w:p>
    <w:p w:rsidR="00EE0C1C" w:rsidRPr="00EE0C1C" w:rsidRDefault="00EE0C1C" w:rsidP="00EE0C1C">
      <w:pPr>
        <w:adjustRightInd w:val="0"/>
        <w:snapToGrid w:val="0"/>
        <w:spacing w:line="360" w:lineRule="auto"/>
        <w:ind w:firstLineChars="200" w:firstLine="480"/>
        <w:rPr>
          <w:rFonts w:ascii="宋体" w:hAnsi="宋体" w:cs="宋体"/>
          <w:sz w:val="24"/>
        </w:rPr>
      </w:pPr>
      <w:r>
        <w:rPr>
          <w:rFonts w:ascii="宋体" w:hAnsi="宋体" w:cs="宋体" w:hint="eastAsia"/>
          <w:sz w:val="24"/>
        </w:rPr>
        <w:t>4.3</w:t>
      </w:r>
      <w:r w:rsidRPr="00EE0C1C">
        <w:rPr>
          <w:rFonts w:ascii="宋体" w:hAnsi="宋体" w:cs="宋体" w:hint="eastAsia"/>
          <w:sz w:val="24"/>
        </w:rPr>
        <w:t>投标人须按通州</w:t>
      </w:r>
      <w:proofErr w:type="gramStart"/>
      <w:r w:rsidRPr="00EE0C1C">
        <w:rPr>
          <w:rFonts w:ascii="宋体" w:hAnsi="宋体" w:cs="宋体" w:hint="eastAsia"/>
          <w:sz w:val="24"/>
        </w:rPr>
        <w:t>湾财[</w:t>
      </w:r>
      <w:proofErr w:type="gramEnd"/>
      <w:r w:rsidRPr="00EE0C1C">
        <w:rPr>
          <w:rFonts w:ascii="宋体" w:hAnsi="宋体" w:cs="宋体" w:hint="eastAsia"/>
          <w:sz w:val="24"/>
        </w:rPr>
        <w:t>2020]16号文评审费标准考虑评审费（700元/人）并将其包含在投标报价内，不得单列，该费用由中标人按</w:t>
      </w:r>
      <w:proofErr w:type="gramStart"/>
      <w:r w:rsidRPr="00EE0C1C">
        <w:rPr>
          <w:rFonts w:ascii="宋体" w:hAnsi="宋体" w:cs="宋体" w:hint="eastAsia"/>
          <w:sz w:val="24"/>
        </w:rPr>
        <w:t>实支付</w:t>
      </w:r>
      <w:proofErr w:type="gramEnd"/>
      <w:r w:rsidRPr="00EE0C1C">
        <w:rPr>
          <w:rFonts w:ascii="宋体" w:hAnsi="宋体" w:cs="宋体" w:hint="eastAsia"/>
          <w:sz w:val="24"/>
        </w:rPr>
        <w:t>给代理机构。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5.采购文件的约束力</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响应供应商一旦参加本项目采购活动，即被认为接受了本询价采购文件的规定和约束。</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6.采购文件的解释</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本采购文件仅适用于本次询价采购，项目需求部分（供应商资格要求、项目需求）由采购人解释，其它部分由代理机构解释。</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7.报价要求</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7.1询价为一次性报价，响应供应商应一次性报出不得更改的价格。供应商的投标报价（以人民币计价）包括从事本项目服务所需的一切费用，包括但不限于供应商为完成本项目采购内容所必须的质量保证与技术支持、分析、报告、培训、售后服务、仪器设备投入、人员工资、劳务支出、出旅费用、配套费用、保险、税费、利润、税金和政策性文件规定包含的所有风险、责任、招标代理费用等各项全部费用，即项目履行到项目执行结束的过程中所发生的一切费用及询价文件要求的所有费用。</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7.2采购人不接受任何可选择的报价，成交供应商不得在服务期间提出任何增加费用的要求。请各供应商在报价时充分考虑各种因素。</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7.3投标报价超过限价总价的，按无效标进行处理。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7.4</w:t>
      </w:r>
      <w:r>
        <w:rPr>
          <w:rFonts w:ascii="宋体" w:hAnsi="宋体" w:cs="宋体" w:hint="eastAsia"/>
          <w:bCs/>
          <w:sz w:val="24"/>
        </w:rPr>
        <w:t>询价小组认为响应供应商的报价明显低于其他通过资格性、符合性审查响应供应商的报价，有可能影响产品质量或者不能诚信履约的，将要求其在合理的时间内提供说明，必要时提交相关证明材料；响应供应商不能证明其报价合理性的，询价小组应当将其作为无效响应处理。</w:t>
      </w:r>
    </w:p>
    <w:p w:rsidR="00EB0CDD" w:rsidRDefault="00BD69C5" w:rsidP="000A124A">
      <w:pPr>
        <w:widowControl/>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二、采购文件</w:t>
      </w:r>
    </w:p>
    <w:p w:rsidR="00EB0CDD" w:rsidRDefault="00BD69C5">
      <w:pPr>
        <w:widowControl/>
        <w:adjustRightInd w:val="0"/>
        <w:snapToGrid w:val="0"/>
        <w:spacing w:line="360" w:lineRule="auto"/>
        <w:ind w:firstLineChars="200" w:firstLine="480"/>
        <w:rPr>
          <w:rFonts w:ascii="宋体" w:hAnsi="宋体" w:cs="宋体"/>
          <w:sz w:val="24"/>
        </w:rPr>
      </w:pPr>
      <w:r>
        <w:rPr>
          <w:rFonts w:ascii="宋体" w:hAnsi="宋体" w:cs="宋体" w:hint="eastAsia"/>
          <w:sz w:val="24"/>
        </w:rPr>
        <w:t>1.采购文件的构成</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1.1 采购文件由以下部分组成：</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（1）询价采购公告</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（2）响应须知</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（3）项目需求</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（4）响应文件组成</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请响应供应商仔细检查采购文件是否齐全，如有</w:t>
      </w:r>
      <w:proofErr w:type="gramStart"/>
      <w:r>
        <w:rPr>
          <w:rFonts w:ascii="宋体" w:hAnsi="宋体" w:cs="宋体" w:hint="eastAsia"/>
          <w:sz w:val="24"/>
        </w:rPr>
        <w:t>缺漏请</w:t>
      </w:r>
      <w:proofErr w:type="gramEnd"/>
      <w:r>
        <w:rPr>
          <w:rFonts w:ascii="宋体" w:hAnsi="宋体" w:cs="宋体" w:hint="eastAsia"/>
          <w:sz w:val="24"/>
        </w:rPr>
        <w:t>立即与代理机构联系解决。</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bCs/>
          <w:sz w:val="24"/>
        </w:rPr>
        <w:t>1.2</w:t>
      </w:r>
      <w:r>
        <w:rPr>
          <w:rFonts w:ascii="宋体" w:hAnsi="宋体" w:cs="宋体" w:hint="eastAsia"/>
          <w:sz w:val="24"/>
        </w:rPr>
        <w:t>响应供应商应认真阅读采购文件中所有的事项、格式、条款和规范等要求，按采购文件要求和规定编制响应文件，并保证所提供的全部资料的真实性，以使其响应文件对采购文件做出实质性响应，否则其风险由响应供应商自行承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2.询价采购文件的澄清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任何要求对采购文件进行澄清的响应供应商，应在响应截止期3日前按询价采购公告中的通讯地址，以书面形式通知采购人或采购代理机构；也可通过发送邮件的方式，并电话联系相关经办人员。采购人有权对发出的采购文件进行必要的澄清或修改。</w:t>
      </w:r>
    </w:p>
    <w:p w:rsidR="00EB0CDD" w:rsidRDefault="00BD69C5">
      <w:pPr>
        <w:adjustRightInd w:val="0"/>
        <w:snapToGrid w:val="0"/>
        <w:spacing w:line="360" w:lineRule="auto"/>
        <w:ind w:firstLineChars="200" w:firstLine="480"/>
        <w:rPr>
          <w:rFonts w:ascii="宋体" w:hAnsi="宋体" w:cs="宋体"/>
          <w:sz w:val="24"/>
        </w:rPr>
      </w:pPr>
      <w:bookmarkStart w:id="21" w:name="_Toc20823284"/>
      <w:bookmarkStart w:id="22" w:name="_Toc513029212"/>
      <w:bookmarkStart w:id="23" w:name="_Toc16938528"/>
      <w:bookmarkStart w:id="24" w:name="_Toc462564071"/>
      <w:r>
        <w:rPr>
          <w:rFonts w:ascii="宋体" w:hAnsi="宋体" w:cs="宋体" w:hint="eastAsia"/>
          <w:sz w:val="24"/>
        </w:rPr>
        <w:t>3.询价采购文件的修改</w:t>
      </w:r>
      <w:bookmarkEnd w:id="21"/>
      <w:bookmarkEnd w:id="22"/>
      <w:bookmarkEnd w:id="23"/>
      <w:bookmarkEnd w:id="24"/>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bCs/>
          <w:sz w:val="24"/>
        </w:rPr>
        <w:t>3.1</w:t>
      </w:r>
      <w:r>
        <w:rPr>
          <w:rFonts w:ascii="宋体" w:hAnsi="宋体" w:cs="宋体" w:hint="eastAsia"/>
          <w:sz w:val="24"/>
        </w:rPr>
        <w:t>在响应截止时间前，采购人可以对采购文件进行修改。</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bCs/>
          <w:sz w:val="24"/>
        </w:rPr>
        <w:t xml:space="preserve">3.2 </w:t>
      </w:r>
      <w:r>
        <w:rPr>
          <w:rFonts w:ascii="宋体" w:hAnsi="宋体" w:cs="宋体" w:hint="eastAsia"/>
          <w:sz w:val="24"/>
        </w:rPr>
        <w:t>采购人有权按照法定的要求推迟响应截止日期和开标日期。</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bCs/>
          <w:sz w:val="24"/>
        </w:rPr>
        <w:t xml:space="preserve">3.3 </w:t>
      </w:r>
      <w:r>
        <w:rPr>
          <w:rFonts w:ascii="宋体" w:hAnsi="宋体" w:cs="宋体" w:hint="eastAsia"/>
          <w:sz w:val="24"/>
        </w:rPr>
        <w:t>采购文件的修改将在通州湾江海联动开发示范区网公布，补充文件将作为采购文件的组成部分，并对响应供应商具有约束力，请供应商及时关注相关信息。</w:t>
      </w:r>
    </w:p>
    <w:p w:rsidR="00EB0CDD" w:rsidRDefault="00BD69C5" w:rsidP="000A124A">
      <w:pPr>
        <w:widowControl/>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三、响应文件的编制</w:t>
      </w:r>
    </w:p>
    <w:p w:rsidR="00EB0CDD" w:rsidRDefault="00BD69C5" w:rsidP="000A124A">
      <w:pPr>
        <w:adjustRightInd w:val="0"/>
        <w:snapToGrid w:val="0"/>
        <w:spacing w:line="360" w:lineRule="auto"/>
        <w:ind w:firstLineChars="200" w:firstLine="482"/>
        <w:rPr>
          <w:rFonts w:ascii="宋体" w:hAnsi="宋体" w:cs="宋体"/>
          <w:b/>
          <w:sz w:val="24"/>
        </w:rPr>
      </w:pPr>
      <w:bookmarkStart w:id="25" w:name="_Toc462564073"/>
      <w:bookmarkStart w:id="26" w:name="_Toc20823286"/>
      <w:bookmarkStart w:id="27" w:name="_Toc16938530"/>
      <w:bookmarkStart w:id="28" w:name="_Toc513029214"/>
      <w:r>
        <w:rPr>
          <w:rFonts w:ascii="宋体" w:hAnsi="宋体" w:cs="宋体" w:hint="eastAsia"/>
          <w:b/>
          <w:sz w:val="24"/>
        </w:rPr>
        <w:t>1.响应文件的语言及度量衡单位</w:t>
      </w:r>
      <w:bookmarkEnd w:id="25"/>
      <w:bookmarkEnd w:id="26"/>
      <w:bookmarkEnd w:id="27"/>
      <w:bookmarkEnd w:id="28"/>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1.1 响应供应商提交的响应文件以及响应供应商与采购人就有关响应的所有来往通</w:t>
      </w:r>
      <w:r>
        <w:rPr>
          <w:rFonts w:ascii="宋体" w:hAnsi="宋体" w:cs="宋体" w:hint="eastAsia"/>
          <w:bCs/>
          <w:sz w:val="24"/>
        </w:rPr>
        <w:lastRenderedPageBreak/>
        <w:t>知、函件和文件均应使用简体中文。</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1.2 除技术性能另有规定外，响应文件所使用的度量衡单位，均须采用国家法定计量单位。</w:t>
      </w:r>
    </w:p>
    <w:p w:rsidR="00EB0CDD" w:rsidRDefault="00BD69C5" w:rsidP="000A124A">
      <w:pPr>
        <w:adjustRightInd w:val="0"/>
        <w:snapToGrid w:val="0"/>
        <w:spacing w:line="360" w:lineRule="auto"/>
        <w:ind w:firstLineChars="200" w:firstLine="482"/>
        <w:rPr>
          <w:rFonts w:ascii="宋体" w:hAnsi="宋体" w:cs="宋体"/>
          <w:b/>
          <w:sz w:val="24"/>
        </w:rPr>
      </w:pPr>
      <w:bookmarkStart w:id="29" w:name="_Toc49090511"/>
      <w:bookmarkStart w:id="30" w:name="_Toc14577360"/>
      <w:r>
        <w:rPr>
          <w:rFonts w:ascii="宋体" w:hAnsi="宋体" w:cs="宋体" w:hint="eastAsia"/>
          <w:b/>
          <w:sz w:val="24"/>
        </w:rPr>
        <w:t>2.响应文件构成</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2.1 供应商编写的响应文件应包括</w:t>
      </w:r>
      <w:r>
        <w:rPr>
          <w:rFonts w:ascii="宋体" w:hAnsi="宋体" w:cs="宋体" w:hint="eastAsia"/>
          <w:b/>
          <w:sz w:val="24"/>
        </w:rPr>
        <w:t>资格审查证明材料文件</w:t>
      </w:r>
      <w:r>
        <w:rPr>
          <w:rFonts w:ascii="宋体" w:hAnsi="宋体" w:cs="宋体" w:hint="eastAsia"/>
          <w:bCs/>
          <w:sz w:val="24"/>
        </w:rPr>
        <w:t>、</w:t>
      </w:r>
      <w:r>
        <w:rPr>
          <w:rFonts w:ascii="宋体" w:hAnsi="宋体" w:cs="宋体" w:hint="eastAsia"/>
          <w:b/>
          <w:sz w:val="24"/>
        </w:rPr>
        <w:t>价格标文件</w:t>
      </w:r>
      <w:r>
        <w:rPr>
          <w:rFonts w:ascii="宋体" w:hAnsi="宋体" w:cs="宋体" w:hint="eastAsia"/>
          <w:bCs/>
          <w:sz w:val="24"/>
        </w:rPr>
        <w:t>。供应商按“第四部分 响应文件组成”要求编写响应文件。</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2.2询价响应文件的编制及装订</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2.2.1供应商按询价文件组成顺序编写响应文件，并牢固装订成册。询价响应文件均需采用A4纸（图纸等除外），不允许使用活页夹、拉杆夹、文件夹、塑料方便式书脊（插入式或穿孔式）装订。询价响应文件不得行间插字、涂改、增删，</w:t>
      </w:r>
      <w:proofErr w:type="gramStart"/>
      <w:r>
        <w:rPr>
          <w:rFonts w:ascii="宋体" w:hAnsi="宋体" w:cs="宋体" w:hint="eastAsia"/>
          <w:bCs/>
          <w:sz w:val="24"/>
        </w:rPr>
        <w:t>如修改</w:t>
      </w:r>
      <w:proofErr w:type="gramEnd"/>
      <w:r>
        <w:rPr>
          <w:rFonts w:ascii="宋体" w:hAnsi="宋体" w:cs="宋体" w:hint="eastAsia"/>
          <w:bCs/>
          <w:sz w:val="24"/>
        </w:rPr>
        <w:t>错漏处，须经询价响应文件签署人签字并加盖公章。</w:t>
      </w:r>
    </w:p>
    <w:p w:rsidR="00EB0CDD" w:rsidRDefault="00BD69C5">
      <w:pPr>
        <w:adjustRightInd w:val="0"/>
        <w:snapToGrid w:val="0"/>
        <w:spacing w:line="360" w:lineRule="auto"/>
        <w:ind w:firstLineChars="200" w:firstLine="480"/>
        <w:rPr>
          <w:rFonts w:ascii="宋体" w:hAnsi="宋体" w:cs="宋体"/>
          <w:b/>
          <w:sz w:val="24"/>
        </w:rPr>
      </w:pPr>
      <w:r>
        <w:rPr>
          <w:rFonts w:ascii="宋体" w:hAnsi="宋体" w:cs="宋体" w:hint="eastAsia"/>
          <w:bCs/>
          <w:sz w:val="24"/>
        </w:rPr>
        <w:t>2.2.2询价响应文件的</w:t>
      </w:r>
      <w:r>
        <w:rPr>
          <w:rFonts w:ascii="宋体" w:hAnsi="宋体" w:cs="宋体" w:hint="eastAsia"/>
          <w:b/>
          <w:sz w:val="24"/>
        </w:rPr>
        <w:t xml:space="preserve"> “资格审查证明材料文件”、“价格标文件”各自装订成成册。</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2.3询价响应文件的份数、签署</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2.3.1供应商应准备</w:t>
      </w:r>
      <w:r>
        <w:rPr>
          <w:rFonts w:ascii="宋体" w:hAnsi="宋体" w:cs="宋体" w:hint="eastAsia"/>
          <w:b/>
          <w:sz w:val="24"/>
          <w:u w:val="single"/>
        </w:rPr>
        <w:t xml:space="preserve"> 叁 </w:t>
      </w:r>
      <w:r>
        <w:rPr>
          <w:rFonts w:ascii="宋体" w:hAnsi="宋体" w:cs="宋体" w:hint="eastAsia"/>
          <w:bCs/>
          <w:sz w:val="24"/>
        </w:rPr>
        <w:t>份完整的询价响应文件，其中正本</w:t>
      </w:r>
      <w:r>
        <w:rPr>
          <w:rFonts w:ascii="宋体" w:hAnsi="宋体" w:cs="宋体" w:hint="eastAsia"/>
          <w:b/>
          <w:sz w:val="24"/>
          <w:u w:val="single"/>
        </w:rPr>
        <w:t xml:space="preserve"> 壹 </w:t>
      </w:r>
      <w:r>
        <w:rPr>
          <w:rFonts w:ascii="宋体" w:hAnsi="宋体" w:cs="宋体" w:hint="eastAsia"/>
          <w:bCs/>
          <w:sz w:val="24"/>
        </w:rPr>
        <w:t>份，副本</w:t>
      </w:r>
      <w:r>
        <w:rPr>
          <w:rFonts w:ascii="宋体" w:hAnsi="宋体" w:cs="宋体" w:hint="eastAsia"/>
          <w:b/>
          <w:sz w:val="24"/>
          <w:u w:val="single"/>
        </w:rPr>
        <w:t xml:space="preserve"> 贰 </w:t>
      </w:r>
      <w:r>
        <w:rPr>
          <w:rFonts w:ascii="宋体" w:hAnsi="宋体" w:cs="宋体" w:hint="eastAsia"/>
          <w:bCs/>
          <w:sz w:val="24"/>
        </w:rPr>
        <w:t>份，并标明“正本”或“副本”字样，若有差异，概以“正本”为准。</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2.3.2询价响应文件分两册密封。第一册为</w:t>
      </w:r>
      <w:r>
        <w:rPr>
          <w:rFonts w:ascii="宋体" w:hAnsi="宋体" w:cs="宋体" w:hint="eastAsia"/>
          <w:b/>
          <w:sz w:val="24"/>
        </w:rPr>
        <w:t>“资格审查证明材料文件”</w:t>
      </w:r>
      <w:r>
        <w:rPr>
          <w:rFonts w:ascii="宋体" w:hAnsi="宋体" w:cs="宋体" w:hint="eastAsia"/>
          <w:bCs/>
          <w:sz w:val="24"/>
        </w:rPr>
        <w:t>，第二册为“</w:t>
      </w:r>
      <w:r>
        <w:rPr>
          <w:rFonts w:ascii="宋体" w:hAnsi="宋体" w:cs="宋体" w:hint="eastAsia"/>
          <w:b/>
          <w:sz w:val="24"/>
        </w:rPr>
        <w:t>价格标文件”</w:t>
      </w:r>
      <w:r>
        <w:rPr>
          <w:rFonts w:ascii="宋体" w:hAnsi="宋体" w:cs="宋体" w:hint="eastAsia"/>
          <w:bCs/>
          <w:sz w:val="24"/>
        </w:rPr>
        <w:t>，响应文件的第一册、第二册应分别密封，并在封袋上标明“资格审查证明材料文件”、“价格标文件”。</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2.3.3供应商可将询价响应文件正副本统一密封或分别密封，如正本和副本分别密封的，应在封袋上标明正、副本字样。</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2.3.4询价响应文件正本须按询价文件要求由法定代表人或被授权人签字或盖章并加盖单位印章。副本可复印，但须加盖单位印章。</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3.响应有效期</w:t>
      </w:r>
      <w:bookmarkEnd w:id="29"/>
      <w:bookmarkEnd w:id="30"/>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sz w:val="24"/>
        </w:rPr>
        <w:t>响应文件和响应供应</w:t>
      </w:r>
      <w:proofErr w:type="gramStart"/>
      <w:r>
        <w:rPr>
          <w:rFonts w:ascii="宋体" w:hAnsi="宋体" w:cs="宋体" w:hint="eastAsia"/>
          <w:sz w:val="24"/>
        </w:rPr>
        <w:t>商法定</w:t>
      </w:r>
      <w:proofErr w:type="gramEnd"/>
      <w:r>
        <w:rPr>
          <w:rFonts w:ascii="宋体" w:hAnsi="宋体" w:cs="宋体" w:hint="eastAsia"/>
          <w:sz w:val="24"/>
        </w:rPr>
        <w:t>代表人或其授权委托人签署的文件、资料的有效期为自开标之日起60个日历日。</w:t>
      </w:r>
      <w:r>
        <w:rPr>
          <w:rFonts w:ascii="宋体" w:hAnsi="宋体" w:cs="宋体" w:hint="eastAsia"/>
          <w:bCs/>
          <w:sz w:val="24"/>
        </w:rPr>
        <w:t>响应有效期比规定短的将被视为非响应性响应而予以拒绝。</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4.响应有效期的延长</w:t>
      </w:r>
    </w:p>
    <w:p w:rsidR="00EB0CDD" w:rsidRDefault="00BD69C5">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在特殊情况下，采购人于原响应有效期满之前，可向响应供应商提出延长响应有效期的要求。这种要求与答复均应采用书面形式。响应供应商可以拒绝代理机构的这一要求而放弃响应，同意延长响应有效期的响应供应商既不能要求也不允许修改其响应文件。受响</w:t>
      </w:r>
      <w:r>
        <w:rPr>
          <w:rFonts w:ascii="宋体" w:hAnsi="宋体" w:cs="宋体" w:hint="eastAsia"/>
          <w:bCs/>
          <w:sz w:val="24"/>
        </w:rPr>
        <w:lastRenderedPageBreak/>
        <w:t>应有效期约束的所有权利与义务均延长至新的有效期。</w:t>
      </w:r>
    </w:p>
    <w:p w:rsidR="00EB0CDD" w:rsidRDefault="00BD69C5" w:rsidP="000A124A">
      <w:pPr>
        <w:widowControl/>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四、响应文件的递交</w:t>
      </w:r>
    </w:p>
    <w:p w:rsidR="00EB0CDD" w:rsidRDefault="00BD69C5">
      <w:pPr>
        <w:keepNext/>
        <w:adjustRightInd w:val="0"/>
        <w:snapToGrid w:val="0"/>
        <w:spacing w:line="360" w:lineRule="auto"/>
        <w:ind w:firstLineChars="200" w:firstLine="480"/>
        <w:outlineLvl w:val="0"/>
        <w:rPr>
          <w:rFonts w:ascii="宋体" w:hAnsi="宋体" w:cs="宋体"/>
          <w:b/>
          <w:bCs/>
          <w:kern w:val="0"/>
          <w:sz w:val="24"/>
        </w:rPr>
      </w:pPr>
      <w:bookmarkStart w:id="31" w:name="_Toc20823297"/>
      <w:bookmarkStart w:id="32" w:name="_Toc462564084"/>
      <w:bookmarkStart w:id="33" w:name="_Toc513029225"/>
      <w:bookmarkStart w:id="34" w:name="_Toc16938541"/>
      <w:r>
        <w:rPr>
          <w:rFonts w:ascii="宋体" w:hAnsi="宋体" w:cs="宋体" w:hint="eastAsia"/>
          <w:kern w:val="0"/>
          <w:sz w:val="24"/>
        </w:rPr>
        <w:t>1.响应文件</w:t>
      </w:r>
      <w:bookmarkEnd w:id="31"/>
      <w:bookmarkEnd w:id="32"/>
      <w:bookmarkEnd w:id="33"/>
      <w:bookmarkEnd w:id="34"/>
      <w:r>
        <w:rPr>
          <w:rFonts w:ascii="宋体" w:hAnsi="宋体" w:cs="宋体" w:hint="eastAsia"/>
          <w:kern w:val="0"/>
          <w:sz w:val="24"/>
        </w:rPr>
        <w:t>的提交</w:t>
      </w:r>
    </w:p>
    <w:p w:rsidR="00EB0CDD" w:rsidRDefault="00BD69C5">
      <w:pPr>
        <w:adjustRightInd w:val="0"/>
        <w:snapToGrid w:val="0"/>
        <w:spacing w:line="360" w:lineRule="auto"/>
        <w:ind w:firstLineChars="200" w:firstLine="480"/>
        <w:outlineLvl w:val="0"/>
        <w:rPr>
          <w:rFonts w:ascii="宋体" w:hAnsi="宋体" w:cs="宋体"/>
          <w:bCs/>
          <w:sz w:val="24"/>
        </w:rPr>
      </w:pPr>
      <w:r>
        <w:rPr>
          <w:rFonts w:ascii="宋体" w:hAnsi="宋体" w:cs="宋体" w:hint="eastAsia"/>
          <w:bCs/>
          <w:sz w:val="24"/>
        </w:rPr>
        <w:t>1.1供应商应当在</w:t>
      </w:r>
      <w:r>
        <w:rPr>
          <w:rFonts w:ascii="宋体" w:hAnsi="宋体" w:cs="宋体" w:hint="eastAsia"/>
          <w:sz w:val="24"/>
        </w:rPr>
        <w:t>响应文件提交</w:t>
      </w:r>
      <w:r>
        <w:rPr>
          <w:rFonts w:ascii="宋体" w:hAnsi="宋体" w:cs="宋体" w:hint="eastAsia"/>
          <w:bCs/>
          <w:sz w:val="24"/>
        </w:rPr>
        <w:t>截止时间</w:t>
      </w:r>
      <w:proofErr w:type="gramStart"/>
      <w:r>
        <w:rPr>
          <w:rFonts w:ascii="宋体" w:hAnsi="宋体" w:cs="宋体" w:hint="eastAsia"/>
          <w:bCs/>
          <w:sz w:val="24"/>
        </w:rPr>
        <w:t>前制作</w:t>
      </w:r>
      <w:proofErr w:type="gramEnd"/>
      <w:r>
        <w:rPr>
          <w:rFonts w:ascii="宋体" w:hAnsi="宋体" w:cs="宋体" w:hint="eastAsia"/>
          <w:bCs/>
          <w:sz w:val="24"/>
        </w:rPr>
        <w:t>并提交其响应文件。</w:t>
      </w:r>
      <w:bookmarkStart w:id="35" w:name="_Toc513029226"/>
      <w:bookmarkStart w:id="36" w:name="_Toc16938542"/>
      <w:bookmarkStart w:id="37" w:name="_Toc20823298"/>
    </w:p>
    <w:p w:rsidR="00EB0CDD" w:rsidRDefault="00BD69C5">
      <w:pPr>
        <w:adjustRightInd w:val="0"/>
        <w:snapToGrid w:val="0"/>
        <w:spacing w:line="360" w:lineRule="auto"/>
        <w:ind w:firstLineChars="200" w:firstLine="480"/>
        <w:outlineLvl w:val="0"/>
        <w:rPr>
          <w:rFonts w:ascii="宋体" w:hAnsi="宋体" w:cs="宋体"/>
          <w:b/>
          <w:sz w:val="24"/>
        </w:rPr>
      </w:pPr>
      <w:r>
        <w:rPr>
          <w:rFonts w:ascii="宋体" w:hAnsi="宋体" w:cs="宋体" w:hint="eastAsia"/>
          <w:sz w:val="24"/>
        </w:rPr>
        <w:t>2.响应文件截止日期</w:t>
      </w:r>
      <w:bookmarkEnd w:id="35"/>
      <w:bookmarkEnd w:id="36"/>
      <w:bookmarkEnd w:id="37"/>
    </w:p>
    <w:p w:rsidR="00EB0CDD" w:rsidRDefault="00BD69C5">
      <w:pPr>
        <w:adjustRightInd w:val="0"/>
        <w:snapToGrid w:val="0"/>
        <w:spacing w:line="360" w:lineRule="auto"/>
        <w:ind w:firstLineChars="200" w:firstLine="480"/>
        <w:outlineLvl w:val="0"/>
        <w:rPr>
          <w:rFonts w:ascii="宋体" w:hAnsi="宋体" w:cs="宋体"/>
          <w:bCs/>
          <w:sz w:val="24"/>
        </w:rPr>
      </w:pPr>
      <w:r>
        <w:rPr>
          <w:rFonts w:ascii="宋体" w:hAnsi="宋体" w:cs="宋体" w:hint="eastAsia"/>
          <w:bCs/>
          <w:sz w:val="24"/>
        </w:rPr>
        <w:t>2.1 供应商递交的投标响应文件的时间不得迟于询价公告中规定的响应文件提交截止时间。</w:t>
      </w:r>
    </w:p>
    <w:p w:rsidR="00EB0CDD" w:rsidRDefault="00BD69C5">
      <w:pPr>
        <w:adjustRightInd w:val="0"/>
        <w:snapToGrid w:val="0"/>
        <w:spacing w:line="360" w:lineRule="auto"/>
        <w:ind w:firstLineChars="200" w:firstLine="480"/>
        <w:outlineLvl w:val="0"/>
        <w:rPr>
          <w:rFonts w:ascii="宋体" w:hAnsi="宋体" w:cs="宋体"/>
          <w:bCs/>
          <w:sz w:val="24"/>
        </w:rPr>
      </w:pPr>
      <w:r>
        <w:rPr>
          <w:rFonts w:ascii="宋体" w:hAnsi="宋体" w:cs="宋体" w:hint="eastAsia"/>
          <w:sz w:val="24"/>
        </w:rPr>
        <w:t>2.2</w:t>
      </w:r>
      <w:r>
        <w:rPr>
          <w:rFonts w:ascii="宋体" w:hAnsi="宋体" w:cs="宋体" w:hint="eastAsia"/>
          <w:bCs/>
          <w:sz w:val="24"/>
        </w:rPr>
        <w:t xml:space="preserve"> 代理机构可以按照规定，通过修改响应文件酌情延长响应文件提交截止日期，在此情况下，供应商的所有权利和义务以及供应商受制的截止日期均应以延长后新的截止日期为准。</w:t>
      </w:r>
    </w:p>
    <w:p w:rsidR="00EB0CDD" w:rsidRDefault="00BD69C5">
      <w:pPr>
        <w:keepNext/>
        <w:adjustRightInd w:val="0"/>
        <w:snapToGrid w:val="0"/>
        <w:spacing w:line="360" w:lineRule="auto"/>
        <w:ind w:firstLineChars="200" w:firstLine="480"/>
        <w:outlineLvl w:val="0"/>
        <w:rPr>
          <w:rFonts w:ascii="宋体" w:hAnsi="宋体" w:cs="宋体"/>
          <w:b/>
          <w:bCs/>
          <w:kern w:val="0"/>
          <w:sz w:val="24"/>
        </w:rPr>
      </w:pPr>
      <w:bookmarkStart w:id="38" w:name="_Toc513029227"/>
      <w:bookmarkStart w:id="39" w:name="_Toc20823299"/>
      <w:bookmarkStart w:id="40" w:name="_Toc16938543"/>
      <w:r>
        <w:rPr>
          <w:rFonts w:ascii="宋体" w:hAnsi="宋体" w:cs="宋体" w:hint="eastAsia"/>
          <w:kern w:val="0"/>
          <w:sz w:val="24"/>
        </w:rPr>
        <w:t>3.响应文件</w:t>
      </w:r>
      <w:bookmarkEnd w:id="38"/>
      <w:bookmarkEnd w:id="39"/>
      <w:bookmarkEnd w:id="40"/>
      <w:r>
        <w:rPr>
          <w:rFonts w:ascii="宋体" w:hAnsi="宋体" w:cs="宋体" w:hint="eastAsia"/>
          <w:kern w:val="0"/>
          <w:sz w:val="24"/>
        </w:rPr>
        <w:t>的拒收</w:t>
      </w:r>
    </w:p>
    <w:p w:rsidR="00EB0CDD" w:rsidRDefault="00BD69C5">
      <w:pPr>
        <w:adjustRightInd w:val="0"/>
        <w:snapToGrid w:val="0"/>
        <w:spacing w:line="360" w:lineRule="auto"/>
        <w:ind w:firstLineChars="200" w:firstLine="480"/>
        <w:outlineLvl w:val="0"/>
        <w:rPr>
          <w:rFonts w:ascii="宋体" w:hAnsi="宋体" w:cs="宋体"/>
          <w:bCs/>
          <w:sz w:val="24"/>
        </w:rPr>
      </w:pPr>
      <w:r>
        <w:rPr>
          <w:rFonts w:ascii="宋体" w:hAnsi="宋体" w:cs="宋体" w:hint="eastAsia"/>
          <w:bCs/>
          <w:sz w:val="24"/>
        </w:rPr>
        <w:t>3.1 代理机构拒绝接收在其规定的响应文件提交截止时间后提交的任何响应文件。</w:t>
      </w:r>
    </w:p>
    <w:p w:rsidR="00EB0CDD" w:rsidRDefault="00BD69C5">
      <w:pPr>
        <w:keepNext/>
        <w:adjustRightInd w:val="0"/>
        <w:snapToGrid w:val="0"/>
        <w:spacing w:line="360" w:lineRule="auto"/>
        <w:ind w:firstLineChars="200" w:firstLine="480"/>
        <w:outlineLvl w:val="0"/>
        <w:rPr>
          <w:rFonts w:ascii="宋体" w:hAnsi="宋体" w:cs="宋体"/>
          <w:b/>
          <w:bCs/>
          <w:kern w:val="0"/>
          <w:sz w:val="24"/>
        </w:rPr>
      </w:pPr>
      <w:bookmarkStart w:id="41" w:name="_Toc20823300"/>
      <w:bookmarkStart w:id="42" w:name="_Toc16938544"/>
      <w:bookmarkStart w:id="43" w:name="_Toc513029228"/>
      <w:r>
        <w:rPr>
          <w:rFonts w:ascii="宋体" w:hAnsi="宋体" w:cs="宋体" w:hint="eastAsia"/>
          <w:kern w:val="0"/>
          <w:sz w:val="24"/>
        </w:rPr>
        <w:t>4. 响应文件的撤回和修改</w:t>
      </w:r>
      <w:bookmarkEnd w:id="41"/>
      <w:bookmarkEnd w:id="42"/>
      <w:bookmarkEnd w:id="43"/>
    </w:p>
    <w:p w:rsidR="00EB0CDD" w:rsidRDefault="00BD69C5">
      <w:pPr>
        <w:adjustRightInd w:val="0"/>
        <w:snapToGrid w:val="0"/>
        <w:spacing w:line="360" w:lineRule="auto"/>
        <w:ind w:firstLineChars="200" w:firstLine="480"/>
        <w:outlineLvl w:val="0"/>
        <w:rPr>
          <w:rFonts w:ascii="宋体" w:hAnsi="宋体" w:cs="宋体"/>
          <w:sz w:val="24"/>
        </w:rPr>
      </w:pPr>
      <w:r>
        <w:rPr>
          <w:rFonts w:ascii="宋体" w:hAnsi="宋体" w:cs="宋体" w:hint="eastAsia"/>
          <w:sz w:val="24"/>
        </w:rPr>
        <w:t>4.1 响应文件的撤回</w:t>
      </w:r>
    </w:p>
    <w:p w:rsidR="00EB0CDD" w:rsidRDefault="00BD69C5">
      <w:pPr>
        <w:adjustRightInd w:val="0"/>
        <w:snapToGrid w:val="0"/>
        <w:spacing w:line="360" w:lineRule="auto"/>
        <w:ind w:firstLineChars="200" w:firstLine="480"/>
        <w:outlineLvl w:val="0"/>
        <w:rPr>
          <w:rFonts w:ascii="宋体" w:hAnsi="宋体" w:cs="宋体"/>
          <w:sz w:val="24"/>
        </w:rPr>
      </w:pPr>
      <w:r>
        <w:rPr>
          <w:rFonts w:ascii="宋体" w:hAnsi="宋体" w:cs="宋体" w:hint="eastAsia"/>
          <w:sz w:val="24"/>
        </w:rPr>
        <w:t>4.1.1 供应商可在响应文件提交截止时间前，以书面的形式撤回其投标响应文件。</w:t>
      </w:r>
    </w:p>
    <w:p w:rsidR="00EB0CDD" w:rsidRDefault="00BD69C5">
      <w:pPr>
        <w:adjustRightInd w:val="0"/>
        <w:snapToGrid w:val="0"/>
        <w:spacing w:line="360" w:lineRule="auto"/>
        <w:ind w:firstLineChars="200" w:firstLine="480"/>
        <w:outlineLvl w:val="0"/>
        <w:rPr>
          <w:rFonts w:ascii="宋体" w:hAnsi="宋体" w:cs="宋体"/>
          <w:sz w:val="24"/>
        </w:rPr>
      </w:pPr>
      <w:r>
        <w:rPr>
          <w:rFonts w:ascii="宋体" w:hAnsi="宋体" w:cs="宋体" w:hint="eastAsia"/>
          <w:sz w:val="24"/>
        </w:rPr>
        <w:t>4.1.2 供应商撤回其投标响应文件，则认为其不再参与本项目询价响应活动。</w:t>
      </w:r>
    </w:p>
    <w:p w:rsidR="00EB0CDD" w:rsidRDefault="00BD69C5">
      <w:pPr>
        <w:adjustRightInd w:val="0"/>
        <w:snapToGrid w:val="0"/>
        <w:spacing w:line="360" w:lineRule="auto"/>
        <w:ind w:firstLineChars="200" w:firstLine="480"/>
        <w:outlineLvl w:val="0"/>
        <w:rPr>
          <w:rFonts w:ascii="宋体" w:hAnsi="宋体" w:cs="宋体"/>
          <w:sz w:val="24"/>
        </w:rPr>
      </w:pPr>
      <w:r>
        <w:rPr>
          <w:rFonts w:ascii="宋体" w:hAnsi="宋体" w:cs="宋体" w:hint="eastAsia"/>
          <w:sz w:val="24"/>
        </w:rPr>
        <w:t>4.2 响应文件的修改</w:t>
      </w:r>
    </w:p>
    <w:p w:rsidR="00EB0CDD" w:rsidRDefault="00BD69C5">
      <w:pPr>
        <w:adjustRightInd w:val="0"/>
        <w:snapToGrid w:val="0"/>
        <w:spacing w:line="360" w:lineRule="auto"/>
        <w:ind w:firstLineChars="200" w:firstLine="480"/>
        <w:outlineLvl w:val="0"/>
        <w:rPr>
          <w:rFonts w:ascii="宋体" w:hAnsi="宋体" w:cs="宋体"/>
          <w:bCs/>
          <w:sz w:val="24"/>
        </w:rPr>
      </w:pPr>
      <w:r>
        <w:rPr>
          <w:rFonts w:ascii="宋体" w:hAnsi="宋体" w:cs="宋体" w:hint="eastAsia"/>
          <w:bCs/>
          <w:sz w:val="24"/>
        </w:rPr>
        <w:t>供应商可在响应文件提交截止时间前，对可其投标响应文件进行修改。</w:t>
      </w:r>
    </w:p>
    <w:p w:rsidR="00EB0CDD" w:rsidRDefault="00BD69C5">
      <w:pPr>
        <w:adjustRightInd w:val="0"/>
        <w:snapToGrid w:val="0"/>
        <w:spacing w:line="360" w:lineRule="auto"/>
        <w:ind w:firstLineChars="200" w:firstLine="480"/>
        <w:outlineLvl w:val="0"/>
        <w:rPr>
          <w:rFonts w:ascii="宋体" w:hAnsi="宋体" w:cs="宋体"/>
          <w:bCs/>
          <w:sz w:val="24"/>
        </w:rPr>
      </w:pPr>
      <w:r>
        <w:rPr>
          <w:rFonts w:ascii="宋体" w:hAnsi="宋体" w:cs="宋体" w:hint="eastAsia"/>
          <w:sz w:val="24"/>
        </w:rPr>
        <w:t>4.3</w:t>
      </w:r>
      <w:r>
        <w:rPr>
          <w:rFonts w:ascii="宋体" w:hAnsi="宋体" w:cs="宋体" w:hint="eastAsia"/>
          <w:bCs/>
          <w:sz w:val="24"/>
        </w:rPr>
        <w:t xml:space="preserve"> 在响应文件提交截止时间之后，供应商不得对其投标响应文件作任何修改。</w:t>
      </w:r>
    </w:p>
    <w:p w:rsidR="00EB0CDD" w:rsidRDefault="00BD69C5">
      <w:pPr>
        <w:adjustRightInd w:val="0"/>
        <w:snapToGrid w:val="0"/>
        <w:spacing w:line="360" w:lineRule="auto"/>
        <w:ind w:firstLineChars="200" w:firstLine="480"/>
        <w:outlineLvl w:val="0"/>
        <w:rPr>
          <w:rFonts w:ascii="宋体" w:hAnsi="宋体" w:cs="宋体"/>
          <w:bCs/>
          <w:sz w:val="24"/>
        </w:rPr>
      </w:pPr>
      <w:r>
        <w:rPr>
          <w:rFonts w:ascii="宋体" w:hAnsi="宋体" w:cs="宋体" w:hint="eastAsia"/>
          <w:sz w:val="24"/>
        </w:rPr>
        <w:t>4.4</w:t>
      </w:r>
      <w:r>
        <w:rPr>
          <w:rFonts w:ascii="宋体" w:hAnsi="宋体" w:cs="宋体" w:hint="eastAsia"/>
          <w:bCs/>
          <w:sz w:val="24"/>
        </w:rPr>
        <w:t xml:space="preserve"> 在响应文件截止时间至响应文件中规定的询价响应有效期满之间的这段时间内，供应商不得撤回其响应文件。</w:t>
      </w:r>
    </w:p>
    <w:p w:rsidR="00EB0CDD" w:rsidRDefault="00BD69C5" w:rsidP="000A124A">
      <w:pPr>
        <w:adjustRightInd w:val="0"/>
        <w:snapToGrid w:val="0"/>
        <w:spacing w:line="360" w:lineRule="auto"/>
        <w:ind w:firstLineChars="200" w:firstLine="482"/>
        <w:rPr>
          <w:rFonts w:ascii="宋体" w:hAnsi="宋体" w:cs="宋体"/>
          <w:b/>
          <w:sz w:val="24"/>
        </w:rPr>
      </w:pPr>
      <w:r>
        <w:rPr>
          <w:rFonts w:ascii="宋体" w:hAnsi="宋体" w:cs="宋体" w:hint="eastAsia"/>
          <w:b/>
          <w:sz w:val="24"/>
        </w:rPr>
        <w:t>五、询价采购程序</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1.询价小组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1.1 开标后，代理机构将立即组织询价小组进行评标。</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1.2 询价小组由采购人依法组织。</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1.3询价小组应当按照客观、公正、审慎的原则评审响应供应商的响应文件。</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2.响应的澄清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2.1评审期间，为有助于对响应文件的审查、评价和比较，询价小组有权要求供应商对其响应文件进行澄清，但并非对每个供应商都作澄清要求。</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2.2接到询价小组澄清要求的供应商应派人按询价小组规定的时间和格式</w:t>
      </w:r>
      <w:proofErr w:type="gramStart"/>
      <w:r>
        <w:rPr>
          <w:rFonts w:ascii="宋体" w:hAnsi="宋体" w:cs="宋体" w:hint="eastAsia"/>
          <w:sz w:val="24"/>
        </w:rPr>
        <w:t>作出</w:t>
      </w:r>
      <w:proofErr w:type="gramEnd"/>
      <w:r>
        <w:rPr>
          <w:rFonts w:ascii="宋体" w:hAnsi="宋体" w:cs="宋体" w:hint="eastAsia"/>
          <w:sz w:val="24"/>
        </w:rPr>
        <w:t>澄清，</w:t>
      </w:r>
      <w:r>
        <w:rPr>
          <w:rFonts w:ascii="宋体" w:hAnsi="宋体" w:cs="宋体" w:hint="eastAsia"/>
          <w:sz w:val="24"/>
        </w:rPr>
        <w:lastRenderedPageBreak/>
        <w:t>澄清的内容作为响应文件的补充部分，但响应的价格和实质性的内容不得做任何更改。</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2.3 接到询价小组澄清要求的供应商如未按规定做出澄清，其风险由供应商自行承担。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3.对响应文件的初审</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3.1响应文件初审分为资格性检查和符合性检查。</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（1）资格性检查：依据法律法规和采购文件的规定，对响应文件中的资格证明文件等进行审查，以确定供应商是否具备参加询价的资格。</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资格性审查未通过的响应供应商作无效响应处理。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（2）符合性检查：依据采购文件的规定，从响应文件的有效性、完整性和对采购文件的响应程度进行审查，以确定是否对采购文件的实质性要求</w:t>
      </w:r>
      <w:proofErr w:type="gramStart"/>
      <w:r>
        <w:rPr>
          <w:rFonts w:ascii="宋体" w:hAnsi="宋体" w:cs="宋体" w:hint="eastAsia"/>
          <w:sz w:val="24"/>
        </w:rPr>
        <w:t>作出</w:t>
      </w:r>
      <w:proofErr w:type="gramEnd"/>
      <w:r>
        <w:rPr>
          <w:rFonts w:ascii="宋体" w:hAnsi="宋体" w:cs="宋体" w:hint="eastAsia"/>
          <w:sz w:val="24"/>
        </w:rPr>
        <w:t>响应。符合性审查未通过的响应供应商作无效响应处理。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（3）未通过资格性审查或符合性审查的响应供应商，代理机构将告知其未通过资格性审查或符合性审查的原因。</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3.2</w:t>
      </w:r>
      <w:r>
        <w:rPr>
          <w:rFonts w:ascii="宋体" w:hAnsi="宋体" w:cs="宋体" w:hint="eastAsia"/>
          <w:bCs/>
          <w:sz w:val="24"/>
        </w:rPr>
        <w:t>询价小组将对确定为实质性响应的响应进行进一步审核，看其是否有计算</w:t>
      </w:r>
      <w:r>
        <w:rPr>
          <w:rFonts w:ascii="宋体" w:hAnsi="宋体" w:cs="宋体" w:hint="eastAsia"/>
          <w:sz w:val="24"/>
        </w:rPr>
        <w:t>上或累加上的算术错误，修正错误的原则如下：</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（1）响应文件中开标一览表内容与响应文件中相应内容不一致的，以开标一览表为准。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（2）大写金额和小写金额不一致的，以大写金额为准。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（3）总价金额与按单价汇总金额不一致的，以单价金额计算结果为准。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同时出现两种以上错误的，按照前款规定的顺序修正。</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3.3询价小组将按上述修正错误的方法调整响应文件中的响应报价，并告知响应供应商，调整后的价格应对响应供应商具有约束力。如果响应供应商不接受修正后的价格，则其响应将被拒绝。</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3.4本采购项目为一个完整标的，询价小组不接受不完整的响应报价。响应供应商或其授权委托人必须对所有项目分别报单价，并合计总价。询价小组有权将未按规定填写的报价视为无效响应。</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3.5询价小组允许修正响应文件中不构成重大偏离的、微小的、非正规的、不一致的或不规则的地方，但这些修改不能影响任何响应供应</w:t>
      </w:r>
      <w:proofErr w:type="gramStart"/>
      <w:r>
        <w:rPr>
          <w:rFonts w:ascii="宋体" w:hAnsi="宋体" w:cs="宋体" w:hint="eastAsia"/>
          <w:sz w:val="24"/>
        </w:rPr>
        <w:t>商相应</w:t>
      </w:r>
      <w:proofErr w:type="gramEnd"/>
      <w:r>
        <w:rPr>
          <w:rFonts w:ascii="宋体" w:hAnsi="宋体" w:cs="宋体" w:hint="eastAsia"/>
          <w:sz w:val="24"/>
        </w:rPr>
        <w:t>的名次排列。</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3.6响应供应商在询价采购活动全过程中应保持通讯畅通，并安排专人与代理机构及询价小组联系。</w:t>
      </w:r>
    </w:p>
    <w:p w:rsidR="00EB0CDD" w:rsidRDefault="00BD69C5" w:rsidP="000A124A">
      <w:pPr>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4.无效响应</w:t>
      </w:r>
      <w:proofErr w:type="gramStart"/>
      <w:r>
        <w:rPr>
          <w:rFonts w:ascii="宋体" w:hAnsi="宋体" w:cs="宋体" w:hint="eastAsia"/>
          <w:b/>
          <w:bCs/>
          <w:sz w:val="24"/>
        </w:rPr>
        <w:t>及废标情形</w:t>
      </w:r>
      <w:proofErr w:type="gramEnd"/>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4.1符合下列情形之一者，响应供应商响应无效：</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（1）响应供应商未按本采购文件要求装订、</w:t>
      </w:r>
      <w:r>
        <w:rPr>
          <w:rFonts w:hint="eastAsia"/>
          <w:sz w:val="24"/>
        </w:rPr>
        <w:t>密封、签署、盖章及主要资料不齐全的；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（2）同一响应供应商提交两个（含两个）以上不同的响应报价的；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（3）响应供应商不具备采购文件中规定资格要求的；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（4）响应供应商的报价超过了采购预算或最高限价的；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（5）未通过资格性、符合性审查的；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（6）不符合询价采购文件中规定的其他实质性要求和条件的；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（7）响应供应商被 “信用中国”网站列入失信被执行人或重大税收违法案件当事人名单或政府采购严重失信行为记录名单。或查询“信用中国”网站后发现响应供应</w:t>
      </w:r>
      <w:proofErr w:type="gramStart"/>
      <w:r>
        <w:rPr>
          <w:rFonts w:ascii="宋体" w:hAnsi="宋体" w:cs="宋体" w:hint="eastAsia"/>
          <w:sz w:val="24"/>
        </w:rPr>
        <w:t>商存在</w:t>
      </w:r>
      <w:proofErr w:type="gramEnd"/>
      <w:r>
        <w:rPr>
          <w:rFonts w:ascii="宋体" w:hAnsi="宋体" w:cs="宋体" w:hint="eastAsia"/>
          <w:sz w:val="24"/>
        </w:rPr>
        <w:t>其他不符合《中华人民共和国政府采购法》第二十二条规定条件的信用记录；</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（8）响应文件含有采购人不能接受的附加条件的；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（9）本项目采购产品被财政部、</w:t>
      </w:r>
      <w:proofErr w:type="gramStart"/>
      <w:r>
        <w:rPr>
          <w:rFonts w:ascii="宋体" w:hAnsi="宋体" w:cs="宋体" w:hint="eastAsia"/>
          <w:sz w:val="24"/>
        </w:rPr>
        <w:t>国家发改委</w:t>
      </w:r>
      <w:proofErr w:type="gramEnd"/>
      <w:r>
        <w:rPr>
          <w:rFonts w:ascii="宋体" w:hAnsi="宋体" w:cs="宋体" w:hint="eastAsia"/>
          <w:sz w:val="24"/>
        </w:rPr>
        <w:t>、生态环境部等列入“节能产品品目清单”、“环境标志产品品目清单”强制采购范围，而供应商所响应产品不在强制采购范围内的。（响应产品如属于政府强制采购节能产品品目清单范围内，响应文件中必须提供国家确定的认证机构出具的、处于有效期之内的该节能产品认证证书图片）；</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（10）响应文件未按照采购文件要求加盖公章；</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（11）其他法律、法规及本采购文件规定的属无效响应的情形。</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4.2符合下列情形之一者，本采购项目废标：</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（1）符合专业条件的供应商或者对采购文件作实质响应的供应商不足三家的；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（2）所有合格响应供应商的报价均超过本项目预算金额或最高限价的；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（3）出现影响采购公正的违法、违规行为的；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（4）因重大变故，采购任务取消的；</w:t>
      </w:r>
    </w:p>
    <w:p w:rsidR="00EB0CDD" w:rsidRDefault="00BD69C5">
      <w:pPr>
        <w:adjustRightInd w:val="0"/>
        <w:snapToGrid w:val="0"/>
        <w:spacing w:line="360" w:lineRule="auto"/>
        <w:ind w:firstLineChars="200" w:firstLine="480"/>
        <w:rPr>
          <w:rFonts w:ascii="宋体" w:hAnsi="宋体" w:cs="宋体"/>
          <w:sz w:val="24"/>
        </w:rPr>
      </w:pPr>
      <w:proofErr w:type="gramStart"/>
      <w:r>
        <w:rPr>
          <w:rFonts w:ascii="宋体" w:hAnsi="宋体" w:cs="宋体" w:hint="eastAsia"/>
          <w:sz w:val="24"/>
        </w:rPr>
        <w:t>废标后</w:t>
      </w:r>
      <w:proofErr w:type="gramEnd"/>
      <w:r>
        <w:rPr>
          <w:rFonts w:ascii="宋体" w:hAnsi="宋体" w:cs="宋体" w:hint="eastAsia"/>
          <w:sz w:val="24"/>
        </w:rPr>
        <w:t>，对于特殊紧急的采购项目，经监管部门批准后采购人可直接改变采购方式，现场继续组织采购活动。</w:t>
      </w:r>
    </w:p>
    <w:p w:rsidR="00EB0CDD" w:rsidRDefault="00BD69C5" w:rsidP="000A124A">
      <w:pPr>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六、成交原则</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1.确定成交单位</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1.1询价小组将从质量和服务均能满足采购文件实质性响应要求的供应商中，按照报价由低到高顺序推荐3名成交候选供应商，并编写评审报告。采购人从评审报告提出的成交候选供应商中，</w:t>
      </w:r>
      <w:r>
        <w:rPr>
          <w:rFonts w:ascii="宋体" w:hAnsi="宋体" w:cs="宋体" w:hint="eastAsia"/>
          <w:b/>
          <w:bCs/>
          <w:sz w:val="24"/>
          <w:u w:val="single"/>
        </w:rPr>
        <w:t>根据质量和服务均能满足采购文件实质性响应要求且报价最低的原则确定成交供应商</w:t>
      </w:r>
      <w:r>
        <w:rPr>
          <w:rFonts w:ascii="宋体" w:hAnsi="宋体" w:cs="宋体" w:hint="eastAsia"/>
          <w:sz w:val="24"/>
        </w:rPr>
        <w:t>。</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1.2如出现供应商最低报价相同的情况，则优先采购“环境标志产品”或“节能产品”。</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（1）如出现最低报价相同，且响应产品均属于“环境标志产品”和“节能产品”，则将优先采购交货期短者。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（2）如出现最低报价相同，且响应产品不能同时满足“环境标志产品”和“节能产品”（只能满足其中一项），则将优先采购交货期短者。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1.3如出现供应商最低报价相同的情况，且响应产品均不是“环境标志产品”或“节能产品”，则将优先采购交货期短者。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对于同时列入环境标志产品政府采购品目清单和节能产品政府采购品目清单的产品，则其优先于只列入其中一个品目清单的产品。</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环境标志产品是指列入财政部、生态环境部最新公布的《环境标志产品政府采购品目清单》内的产品。</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节能产品是指列入财政部、</w:t>
      </w:r>
      <w:proofErr w:type="gramStart"/>
      <w:r>
        <w:rPr>
          <w:rFonts w:ascii="宋体" w:hAnsi="宋体" w:cs="宋体" w:hint="eastAsia"/>
          <w:sz w:val="24"/>
        </w:rPr>
        <w:t>国家发改委</w:t>
      </w:r>
      <w:proofErr w:type="gramEnd"/>
      <w:r>
        <w:rPr>
          <w:rFonts w:ascii="宋体" w:hAnsi="宋体" w:cs="宋体" w:hint="eastAsia"/>
          <w:sz w:val="24"/>
        </w:rPr>
        <w:t>最新公布的《节能产品政府采购品目清单》内的产品。</w:t>
      </w:r>
    </w:p>
    <w:p w:rsidR="00EB0CDD" w:rsidRDefault="00BD69C5" w:rsidP="000A124A">
      <w:pPr>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注意：响应主要产品如为节能及环境标志产品的，响应供应商必须提供有关证明材料。</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1.4成交结果公告</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采购人将在“通州湾江海联动开发示范区官网-公开-政府采购”发布成交公告，公告期限为1个工作日。</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1.5 若有充分证据证明，成交供应</w:t>
      </w:r>
      <w:proofErr w:type="gramStart"/>
      <w:r>
        <w:rPr>
          <w:rFonts w:ascii="宋体" w:hAnsi="宋体" w:cs="宋体" w:hint="eastAsia"/>
          <w:sz w:val="24"/>
        </w:rPr>
        <w:t>商出现</w:t>
      </w:r>
      <w:proofErr w:type="gramEnd"/>
      <w:r>
        <w:rPr>
          <w:rFonts w:ascii="宋体" w:hAnsi="宋体" w:cs="宋体" w:hint="eastAsia"/>
          <w:sz w:val="24"/>
        </w:rPr>
        <w:t>下列情况之一的，一经查实，将被取消成交资格：</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（1）提供虚假材料谋取中标的；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（2）向采购人、采购代理机构行贿或者提供其他不正当利益的；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（3）恶意竞争，</w:t>
      </w:r>
      <w:proofErr w:type="gramStart"/>
      <w:r>
        <w:rPr>
          <w:rFonts w:ascii="宋体" w:hAnsi="宋体" w:cs="宋体" w:hint="eastAsia"/>
          <w:sz w:val="24"/>
        </w:rPr>
        <w:t>响应总</w:t>
      </w:r>
      <w:proofErr w:type="gramEnd"/>
      <w:r>
        <w:rPr>
          <w:rFonts w:ascii="宋体" w:hAnsi="宋体" w:cs="宋体" w:hint="eastAsia"/>
          <w:sz w:val="24"/>
        </w:rPr>
        <w:t>报价明显低于其自身合理成本且又无法提供证明的；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（4）属于本文件规定的无效条件，但在评审过程中又未被询价小组发现的；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（5）与采购人或者其他供应商恶意串通的；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（6）采取不正当手段诋毁、排挤其他供应商的；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（7）如有涉及对采购文件实质性内容的隐瞒、欺诈或违法违规行为的。</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1.6有下列情形之一的，视为响应供应商串通响应，响应无效：</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w:t>
      </w:r>
      <w:proofErr w:type="gramStart"/>
      <w:r>
        <w:rPr>
          <w:rFonts w:ascii="宋体" w:hAnsi="宋体" w:cs="宋体" w:hint="eastAsia"/>
          <w:sz w:val="24"/>
        </w:rPr>
        <w:t>不同响应</w:t>
      </w:r>
      <w:proofErr w:type="gramEnd"/>
      <w:r>
        <w:rPr>
          <w:rFonts w:ascii="宋体" w:hAnsi="宋体" w:cs="宋体" w:hint="eastAsia"/>
          <w:sz w:val="24"/>
        </w:rPr>
        <w:t>供应商的响应文件由同一单位或者个人编制；</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w:t>
      </w:r>
      <w:proofErr w:type="gramStart"/>
      <w:r>
        <w:rPr>
          <w:rFonts w:ascii="宋体" w:hAnsi="宋体" w:cs="宋体" w:hint="eastAsia"/>
          <w:sz w:val="24"/>
        </w:rPr>
        <w:t>不同响应</w:t>
      </w:r>
      <w:proofErr w:type="gramEnd"/>
      <w:r>
        <w:rPr>
          <w:rFonts w:ascii="宋体" w:hAnsi="宋体" w:cs="宋体" w:hint="eastAsia"/>
          <w:sz w:val="24"/>
        </w:rPr>
        <w:t>供应商委托同一单位或者个人办理响应事宜；</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（3）</w:t>
      </w:r>
      <w:proofErr w:type="gramStart"/>
      <w:r>
        <w:rPr>
          <w:rFonts w:ascii="宋体" w:hAnsi="宋体" w:cs="宋体" w:hint="eastAsia"/>
          <w:sz w:val="24"/>
        </w:rPr>
        <w:t>不同响应</w:t>
      </w:r>
      <w:proofErr w:type="gramEnd"/>
      <w:r>
        <w:rPr>
          <w:rFonts w:ascii="宋体" w:hAnsi="宋体" w:cs="宋体" w:hint="eastAsia"/>
          <w:sz w:val="24"/>
        </w:rPr>
        <w:t>供应商的响应文件载明的项目管理成员或者联系人员为同一人；</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w:t>
      </w:r>
      <w:proofErr w:type="gramStart"/>
      <w:r>
        <w:rPr>
          <w:rFonts w:ascii="宋体" w:hAnsi="宋体" w:cs="宋体" w:hint="eastAsia"/>
          <w:sz w:val="24"/>
        </w:rPr>
        <w:t>不同响应</w:t>
      </w:r>
      <w:proofErr w:type="gramEnd"/>
      <w:r>
        <w:rPr>
          <w:rFonts w:ascii="宋体" w:hAnsi="宋体" w:cs="宋体" w:hint="eastAsia"/>
          <w:sz w:val="24"/>
        </w:rPr>
        <w:t>供应商的响应文件异常一致或者响应报价呈规律性差异；</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（5）</w:t>
      </w:r>
      <w:proofErr w:type="gramStart"/>
      <w:r>
        <w:rPr>
          <w:rFonts w:ascii="宋体" w:hAnsi="宋体" w:cs="宋体" w:hint="eastAsia"/>
          <w:sz w:val="24"/>
        </w:rPr>
        <w:t>不同响应</w:t>
      </w:r>
      <w:proofErr w:type="gramEnd"/>
      <w:r>
        <w:rPr>
          <w:rFonts w:ascii="宋体" w:hAnsi="宋体" w:cs="宋体" w:hint="eastAsia"/>
          <w:sz w:val="24"/>
        </w:rPr>
        <w:t>供应商的响应文件相互混装。</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2.质疑处理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2.1 提出质疑的供应商应当是参与所质疑项目采购活动的供应商。潜在供应</w:t>
      </w:r>
      <w:proofErr w:type="gramStart"/>
      <w:r>
        <w:rPr>
          <w:rFonts w:ascii="宋体" w:hAnsi="宋体" w:cs="宋体" w:hint="eastAsia"/>
          <w:sz w:val="24"/>
        </w:rPr>
        <w:t>商依法</w:t>
      </w:r>
      <w:proofErr w:type="gramEnd"/>
      <w:r>
        <w:rPr>
          <w:rFonts w:ascii="宋体" w:hAnsi="宋体" w:cs="宋体" w:hint="eastAsia"/>
          <w:sz w:val="24"/>
        </w:rPr>
        <w:t>获取其可质疑的采购文件的，可以对采购文件提出质疑。</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2.2供应商认为采购文件、采购过程和采购结果使自己的权益受到损害的，可以在知道或应知其权益受到损害之日起七个工作日内，以书面形式向代理机构或采购人提出质疑。上述应知其权益受到损害之日，是指：</w:t>
      </w:r>
    </w:p>
    <w:p w:rsidR="00EB0CDD" w:rsidRDefault="00BD69C5">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（1）对可以质疑的采购文件提出质疑的，为收到采购文件之日或者采购文件公告期限届满之日；</w:t>
      </w:r>
    </w:p>
    <w:p w:rsidR="00EB0CDD" w:rsidRDefault="00BD69C5">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（2）</w:t>
      </w:r>
      <w:r>
        <w:rPr>
          <w:rFonts w:ascii="宋体" w:hAnsi="宋体" w:cs="宋体" w:hint="eastAsia"/>
          <w:kern w:val="0"/>
          <w:sz w:val="24"/>
        </w:rPr>
        <w:t>对采购过程提出质疑的，为各采购程序环节结束之日；</w:t>
      </w:r>
    </w:p>
    <w:p w:rsidR="00EB0CDD" w:rsidRDefault="00BD69C5">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（3）</w:t>
      </w:r>
      <w:r>
        <w:rPr>
          <w:rFonts w:ascii="宋体" w:hAnsi="宋体" w:cs="宋体" w:hint="eastAsia"/>
          <w:kern w:val="0"/>
          <w:sz w:val="24"/>
        </w:rPr>
        <w:t>对中标或者成交结果提出质疑的，为中标或者成交结果公告期限届满之日。</w:t>
      </w:r>
    </w:p>
    <w:p w:rsidR="00EB0CDD" w:rsidRDefault="00BD69C5">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供应商应当在法定质疑期内一次性提出针对同一采购程序环节的质疑。</w:t>
      </w:r>
    </w:p>
    <w:p w:rsidR="00EB0CDD" w:rsidRDefault="00BD69C5">
      <w:pPr>
        <w:adjustRightInd w:val="0"/>
        <w:snapToGrid w:val="0"/>
        <w:spacing w:line="360" w:lineRule="auto"/>
        <w:ind w:firstLineChars="200" w:firstLine="480"/>
        <w:rPr>
          <w:rFonts w:ascii="宋体" w:hAnsi="宋体" w:cs="宋体"/>
          <w:b/>
          <w:sz w:val="24"/>
        </w:rPr>
      </w:pPr>
      <w:r>
        <w:rPr>
          <w:rFonts w:ascii="宋体" w:hAnsi="宋体" w:cs="宋体" w:hint="eastAsia"/>
          <w:sz w:val="24"/>
        </w:rPr>
        <w:t>2.3对采购方式、采购文件</w:t>
      </w:r>
      <w:proofErr w:type="gramStart"/>
      <w:r>
        <w:rPr>
          <w:rFonts w:ascii="宋体" w:hAnsi="宋体" w:cs="宋体" w:hint="eastAsia"/>
          <w:sz w:val="24"/>
        </w:rPr>
        <w:t>中项目</w:t>
      </w:r>
      <w:proofErr w:type="gramEnd"/>
      <w:r>
        <w:rPr>
          <w:rFonts w:ascii="宋体" w:hAnsi="宋体" w:cs="宋体" w:hint="eastAsia"/>
          <w:sz w:val="24"/>
        </w:rPr>
        <w:t>需求、供应商资格条件等应当由采购人答复的质疑，请向采购人提出，由采购人负责答复。供应商对其他事项的质疑，请向代理机构提出，由代理机构负责答复。</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采购人质疑接收人及联系方式，见采购文件第一部分。</w:t>
      </w:r>
    </w:p>
    <w:p w:rsidR="00EB0CDD" w:rsidRDefault="00BD69C5">
      <w:pPr>
        <w:numPr>
          <w:ilvl w:val="0"/>
          <w:numId w:val="1"/>
        </w:numPr>
        <w:tabs>
          <w:tab w:val="left" w:pos="312"/>
        </w:tabs>
        <w:adjustRightInd w:val="0"/>
        <w:snapToGrid w:val="0"/>
        <w:spacing w:line="360" w:lineRule="auto"/>
        <w:ind w:firstLineChars="200" w:firstLine="480"/>
        <w:rPr>
          <w:rFonts w:ascii="宋体" w:hAnsi="宋体" w:cs="宋体"/>
          <w:sz w:val="24"/>
        </w:rPr>
      </w:pPr>
      <w:r>
        <w:rPr>
          <w:rFonts w:ascii="宋体" w:hAnsi="宋体" w:cs="宋体" w:hint="eastAsia"/>
          <w:sz w:val="24"/>
        </w:rPr>
        <w:t>成交通知书</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3.1公告成交结果的同时，代理机构向成交供应商签发《成交通知书》。</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3.2成交通知书将是合同的一个组成部分，对采购人和成交供应商均具有法律效力。成交通知书发出后，采购人不得违法改变成交结果，成交</w:t>
      </w:r>
      <w:proofErr w:type="gramStart"/>
      <w:r>
        <w:rPr>
          <w:rFonts w:ascii="宋体" w:hAnsi="宋体" w:cs="宋体" w:hint="eastAsia"/>
          <w:sz w:val="24"/>
        </w:rPr>
        <w:t>供应商无正当</w:t>
      </w:r>
      <w:proofErr w:type="gramEnd"/>
      <w:r>
        <w:rPr>
          <w:rFonts w:ascii="宋体" w:hAnsi="宋体" w:cs="宋体" w:hint="eastAsia"/>
          <w:sz w:val="24"/>
        </w:rPr>
        <w:t>理由不得放弃中标，否则依法承担相应的法律责任。</w:t>
      </w:r>
    </w:p>
    <w:p w:rsidR="00EB0CDD" w:rsidRDefault="00BD69C5" w:rsidP="000A124A">
      <w:pPr>
        <w:adjustRightInd w:val="0"/>
        <w:snapToGrid w:val="0"/>
        <w:spacing w:line="360" w:lineRule="auto"/>
        <w:ind w:firstLineChars="200" w:firstLine="482"/>
        <w:rPr>
          <w:rFonts w:ascii="宋体" w:hAnsi="宋体" w:cs="宋体"/>
          <w:b/>
          <w:bCs/>
          <w:sz w:val="24"/>
        </w:rPr>
      </w:pPr>
      <w:r>
        <w:rPr>
          <w:rFonts w:ascii="宋体" w:hAnsi="宋体" w:cs="宋体" w:hint="eastAsia"/>
          <w:b/>
          <w:bCs/>
          <w:sz w:val="24"/>
        </w:rPr>
        <w:t>七、授予合同</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1.签订合同</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1.1成交供应商应当在成交通知书发出之日起三十日内，按照采购文件确定的事项与采购人签订采购合同。</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1.2采购文件、成交供应商的响应文件及采购过程中有关澄清、承诺文件均应作为合同附件。</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1.3签订合同后，成交供应商不得将其他相关服务进行转包。未经采购人同意，成交</w:t>
      </w:r>
      <w:r>
        <w:rPr>
          <w:rFonts w:ascii="宋体" w:hAnsi="宋体" w:cs="宋体" w:hint="eastAsia"/>
          <w:sz w:val="24"/>
        </w:rPr>
        <w:lastRenderedPageBreak/>
        <w:t>供应商也不得随意采用分包的形式履行合同，否则采购人有权终止合同。政府采购合同分包履行的，成交供应商就采购项目和分包项目向采购人负责，分包供应商就分包项目承担责任。转包或分包造成采购人损失的，成交供应商应承担相应赔偿责任。</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2.货物和服务的追加、减少和添购</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2.1采购结束后，采购人若由于各种客观原因，必须对采购项目所牵涉的货物和服务进行适当的减少时，在双方协商一致的前提下，可以按照询价采购时的价格水平做相应的调减，并据此签订补充合同。</w:t>
      </w:r>
    </w:p>
    <w:p w:rsidR="00EB0CDD" w:rsidRDefault="00BD69C5" w:rsidP="000A124A">
      <w:pPr>
        <w:adjustRightInd w:val="0"/>
        <w:snapToGrid w:val="0"/>
        <w:spacing w:line="360" w:lineRule="auto"/>
        <w:ind w:firstLineChars="200" w:firstLine="482"/>
        <w:rPr>
          <w:rFonts w:ascii="宋体" w:hAnsi="宋体" w:cs="宋体"/>
          <w:sz w:val="24"/>
        </w:rPr>
      </w:pPr>
      <w:r>
        <w:rPr>
          <w:rFonts w:ascii="宋体" w:hAnsi="宋体" w:cs="宋体" w:hint="eastAsia"/>
          <w:b/>
          <w:sz w:val="24"/>
        </w:rPr>
        <w:t>八、其它说明</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1.法定代表人为同一个人的两个及两个以上法人，母公司、全资子公司及其控股公司，只能有一家单位参加本项目的响应。</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2.代理机构和询价小组不向未中标的响应供应</w:t>
      </w:r>
      <w:proofErr w:type="gramStart"/>
      <w:r>
        <w:rPr>
          <w:rFonts w:ascii="宋体" w:hAnsi="宋体" w:cs="宋体" w:hint="eastAsia"/>
          <w:sz w:val="24"/>
        </w:rPr>
        <w:t>商解释未</w:t>
      </w:r>
      <w:proofErr w:type="gramEnd"/>
      <w:r>
        <w:rPr>
          <w:rFonts w:ascii="宋体" w:hAnsi="宋体" w:cs="宋体" w:hint="eastAsia"/>
          <w:sz w:val="24"/>
        </w:rPr>
        <w:t>中标原因，也不公布评审过程中的相关细节。</w:t>
      </w:r>
    </w:p>
    <w:p w:rsidR="00EB0CDD" w:rsidRDefault="00EB0CDD">
      <w:pPr>
        <w:adjustRightInd w:val="0"/>
        <w:snapToGrid w:val="0"/>
        <w:spacing w:line="500" w:lineRule="exact"/>
        <w:ind w:firstLineChars="200" w:firstLine="560"/>
        <w:rPr>
          <w:rFonts w:ascii="宋体" w:hAnsi="宋体" w:cs="宋体"/>
          <w:sz w:val="28"/>
          <w:szCs w:val="28"/>
        </w:rPr>
      </w:pPr>
    </w:p>
    <w:p w:rsidR="00EB0CDD" w:rsidRDefault="00EB0CDD" w:rsidP="000A124A">
      <w:pPr>
        <w:pStyle w:val="a2"/>
        <w:ind w:firstLine="280"/>
        <w:rPr>
          <w:rFonts w:ascii="宋体" w:hAnsi="宋体" w:cs="宋体"/>
          <w:sz w:val="28"/>
          <w:szCs w:val="28"/>
        </w:rPr>
      </w:pPr>
    </w:p>
    <w:p w:rsidR="00EB0CDD" w:rsidRDefault="00EB0CDD" w:rsidP="000A124A">
      <w:pPr>
        <w:pStyle w:val="a2"/>
        <w:ind w:firstLine="280"/>
        <w:rPr>
          <w:rFonts w:ascii="宋体" w:hAnsi="宋体" w:cs="宋体"/>
          <w:sz w:val="28"/>
          <w:szCs w:val="28"/>
        </w:rPr>
      </w:pPr>
    </w:p>
    <w:p w:rsidR="00EB0CDD" w:rsidRDefault="00EB0CDD" w:rsidP="000A124A">
      <w:pPr>
        <w:pStyle w:val="a2"/>
        <w:ind w:firstLine="280"/>
        <w:rPr>
          <w:rFonts w:ascii="宋体" w:hAnsi="宋体" w:cs="宋体"/>
          <w:sz w:val="28"/>
          <w:szCs w:val="28"/>
        </w:rPr>
      </w:pPr>
    </w:p>
    <w:p w:rsidR="00EB0CDD" w:rsidRDefault="00EB0CDD" w:rsidP="000A124A">
      <w:pPr>
        <w:pStyle w:val="a2"/>
        <w:ind w:firstLine="280"/>
        <w:rPr>
          <w:rFonts w:ascii="宋体" w:hAnsi="宋体" w:cs="宋体"/>
          <w:sz w:val="28"/>
          <w:szCs w:val="28"/>
        </w:rPr>
      </w:pPr>
    </w:p>
    <w:p w:rsidR="00BA00A0" w:rsidRDefault="00BA00A0" w:rsidP="00BA00A0">
      <w:pPr>
        <w:pStyle w:val="60"/>
      </w:pPr>
    </w:p>
    <w:p w:rsidR="00BA00A0" w:rsidRDefault="00BA00A0" w:rsidP="00BA00A0"/>
    <w:p w:rsidR="00BA00A0" w:rsidRDefault="00BA00A0" w:rsidP="00BA00A0">
      <w:pPr>
        <w:pStyle w:val="a2"/>
        <w:ind w:firstLine="210"/>
      </w:pPr>
    </w:p>
    <w:p w:rsidR="00BA00A0" w:rsidRDefault="00BA00A0" w:rsidP="00BA00A0">
      <w:pPr>
        <w:pStyle w:val="60"/>
      </w:pPr>
    </w:p>
    <w:p w:rsidR="00BA00A0" w:rsidRDefault="00BA00A0" w:rsidP="00BA00A0"/>
    <w:p w:rsidR="00BA00A0" w:rsidRDefault="00BA00A0" w:rsidP="00BA00A0">
      <w:pPr>
        <w:pStyle w:val="a2"/>
        <w:ind w:firstLine="210"/>
      </w:pPr>
    </w:p>
    <w:p w:rsidR="00BA00A0" w:rsidRDefault="00BA00A0" w:rsidP="00BA00A0">
      <w:pPr>
        <w:pStyle w:val="60"/>
      </w:pPr>
    </w:p>
    <w:p w:rsidR="00BA00A0" w:rsidRDefault="00BA00A0" w:rsidP="00BA00A0"/>
    <w:p w:rsidR="00BA00A0" w:rsidRDefault="00BA00A0" w:rsidP="00BA00A0">
      <w:pPr>
        <w:pStyle w:val="a2"/>
        <w:ind w:firstLine="210"/>
      </w:pPr>
    </w:p>
    <w:p w:rsidR="00BA00A0" w:rsidRDefault="00BA00A0" w:rsidP="00BA00A0">
      <w:pPr>
        <w:pStyle w:val="60"/>
      </w:pPr>
    </w:p>
    <w:p w:rsidR="00BA00A0" w:rsidRDefault="00BA00A0" w:rsidP="00BA00A0"/>
    <w:p w:rsidR="00BA00A0" w:rsidRDefault="00BA00A0" w:rsidP="00BA00A0">
      <w:pPr>
        <w:pStyle w:val="a2"/>
        <w:ind w:firstLine="210"/>
      </w:pPr>
    </w:p>
    <w:p w:rsidR="00BA00A0" w:rsidRDefault="00BA00A0" w:rsidP="00BA00A0">
      <w:pPr>
        <w:pStyle w:val="60"/>
      </w:pPr>
    </w:p>
    <w:p w:rsidR="00BA00A0" w:rsidRDefault="00BA00A0" w:rsidP="00BA00A0"/>
    <w:p w:rsidR="00BA00A0" w:rsidRPr="00BA00A0" w:rsidRDefault="00BA00A0" w:rsidP="00BA00A0">
      <w:pPr>
        <w:pStyle w:val="a2"/>
        <w:ind w:firstLine="210"/>
      </w:pPr>
    </w:p>
    <w:p w:rsidR="00EB0CDD" w:rsidRDefault="00EB0CDD" w:rsidP="000A124A">
      <w:pPr>
        <w:pStyle w:val="a2"/>
        <w:ind w:firstLine="280"/>
        <w:rPr>
          <w:rFonts w:ascii="宋体" w:hAnsi="宋体" w:cs="宋体"/>
          <w:sz w:val="28"/>
          <w:szCs w:val="28"/>
        </w:rPr>
      </w:pPr>
    </w:p>
    <w:p w:rsidR="00EB0CDD" w:rsidRDefault="00EB0CDD" w:rsidP="000A124A">
      <w:pPr>
        <w:pStyle w:val="a2"/>
        <w:ind w:firstLine="280"/>
        <w:rPr>
          <w:rFonts w:ascii="宋体" w:hAnsi="宋体" w:cs="宋体"/>
          <w:sz w:val="28"/>
          <w:szCs w:val="28"/>
        </w:rPr>
      </w:pPr>
    </w:p>
    <w:p w:rsidR="00EB0CDD" w:rsidRDefault="00BD69C5">
      <w:pPr>
        <w:pStyle w:val="1"/>
        <w:widowControl/>
        <w:adjustRightInd w:val="0"/>
        <w:snapToGrid w:val="0"/>
        <w:spacing w:before="0" w:after="0" w:line="240" w:lineRule="auto"/>
        <w:jc w:val="center"/>
        <w:rPr>
          <w:rFonts w:ascii="宋体" w:hAnsi="宋体" w:cs="宋体"/>
          <w:bCs/>
          <w:kern w:val="2"/>
          <w:sz w:val="36"/>
          <w:szCs w:val="36"/>
          <w:lang w:val="zh-CN"/>
        </w:rPr>
      </w:pPr>
      <w:bookmarkStart w:id="44" w:name="_Toc32735"/>
      <w:r>
        <w:rPr>
          <w:rFonts w:ascii="宋体" w:hAnsi="宋体" w:cs="宋体" w:hint="eastAsia"/>
          <w:bCs/>
          <w:kern w:val="2"/>
          <w:sz w:val="36"/>
          <w:szCs w:val="36"/>
          <w:lang w:val="zh-CN"/>
        </w:rPr>
        <w:lastRenderedPageBreak/>
        <w:t>第三部分  项目需求</w:t>
      </w:r>
    </w:p>
    <w:p w:rsidR="00EB0CDD" w:rsidRDefault="00BD69C5">
      <w:pPr>
        <w:spacing w:line="360" w:lineRule="auto"/>
        <w:ind w:firstLine="435"/>
        <w:rPr>
          <w:rFonts w:ascii="宋体" w:hAnsi="宋体"/>
          <w:b/>
          <w:bCs/>
          <w:sz w:val="24"/>
        </w:rPr>
      </w:pPr>
      <w:bookmarkStart w:id="45" w:name="_Toc82505665"/>
      <w:r>
        <w:rPr>
          <w:rFonts w:ascii="宋体" w:hAnsi="宋体" w:hint="eastAsia"/>
          <w:b/>
          <w:bCs/>
          <w:sz w:val="24"/>
        </w:rPr>
        <w:t>一、项目概况及工作要求</w:t>
      </w:r>
    </w:p>
    <w:p w:rsidR="00EB0CDD" w:rsidRDefault="00BD69C5">
      <w:pPr>
        <w:spacing w:line="360" w:lineRule="auto"/>
        <w:ind w:firstLine="435"/>
        <w:rPr>
          <w:rFonts w:ascii="宋体" w:hAnsi="宋体"/>
          <w:sz w:val="24"/>
        </w:rPr>
      </w:pPr>
      <w:r>
        <w:rPr>
          <w:rFonts w:ascii="宋体" w:hAnsi="宋体" w:hint="eastAsia"/>
          <w:sz w:val="24"/>
        </w:rPr>
        <w:t>1.1项目名称：</w:t>
      </w:r>
      <w:r w:rsidR="006015F7">
        <w:rPr>
          <w:rFonts w:ascii="宋体" w:hAnsi="宋体" w:hint="eastAsia"/>
          <w:sz w:val="24"/>
        </w:rPr>
        <w:t>通州湾示范区江达路及零星厂区周边环境治理工程施工</w:t>
      </w:r>
      <w:r>
        <w:rPr>
          <w:rFonts w:ascii="宋体" w:hAnsi="宋体" w:hint="eastAsia"/>
          <w:sz w:val="24"/>
        </w:rPr>
        <w:t>。</w:t>
      </w:r>
    </w:p>
    <w:p w:rsidR="00EE0C1C" w:rsidRDefault="00BD69C5" w:rsidP="00EE0C1C">
      <w:pPr>
        <w:spacing w:line="360" w:lineRule="auto"/>
        <w:ind w:firstLine="435"/>
        <w:rPr>
          <w:rFonts w:ascii="宋体" w:hAnsi="宋体"/>
          <w:sz w:val="24"/>
        </w:rPr>
      </w:pPr>
      <w:r>
        <w:rPr>
          <w:rFonts w:ascii="宋体" w:hAnsi="宋体" w:hint="eastAsia"/>
          <w:sz w:val="24"/>
        </w:rPr>
        <w:t>1.2内容：</w:t>
      </w:r>
      <w:r w:rsidR="00EE0C1C" w:rsidRPr="00EE0C1C">
        <w:rPr>
          <w:rFonts w:ascii="宋体" w:hAnsi="宋体" w:hint="eastAsia"/>
          <w:sz w:val="24"/>
        </w:rPr>
        <w:t>本工程位于通州湾示范区江达路、盛德路、富春江路，主要实施内容为乔灌木移栽及养护、草皮铺种及养护、地形整理、回填土方、排水沟施工等，具体内容详见工程量清单。</w:t>
      </w:r>
    </w:p>
    <w:p w:rsidR="00EE0C1C" w:rsidRPr="00EE0C1C" w:rsidRDefault="00EE0C1C" w:rsidP="00EE0C1C">
      <w:pPr>
        <w:pStyle w:val="a2"/>
        <w:ind w:firstLine="210"/>
      </w:pPr>
      <w:r>
        <w:rPr>
          <w:rFonts w:hint="eastAsia"/>
        </w:rPr>
        <w:t xml:space="preserve">  1.3</w:t>
      </w:r>
      <w:r>
        <w:rPr>
          <w:rFonts w:hint="eastAsia"/>
        </w:rPr>
        <w:t>工期：</w:t>
      </w:r>
      <w:r>
        <w:rPr>
          <w:rFonts w:hint="eastAsia"/>
        </w:rPr>
        <w:t>25</w:t>
      </w:r>
      <w:r>
        <w:rPr>
          <w:rFonts w:hint="eastAsia"/>
        </w:rPr>
        <w:t>天。</w:t>
      </w:r>
    </w:p>
    <w:p w:rsidR="00EE0C1C" w:rsidRPr="00EE0C1C" w:rsidRDefault="00EE0C1C" w:rsidP="00EE0C1C">
      <w:pPr>
        <w:spacing w:line="360" w:lineRule="auto"/>
        <w:ind w:firstLine="435"/>
        <w:rPr>
          <w:rFonts w:ascii="宋体" w:hAnsi="宋体"/>
          <w:b/>
          <w:bCs/>
          <w:sz w:val="24"/>
        </w:rPr>
      </w:pPr>
      <w:r w:rsidRPr="00EE0C1C">
        <w:rPr>
          <w:rFonts w:ascii="宋体" w:hAnsi="宋体" w:hint="eastAsia"/>
          <w:b/>
          <w:bCs/>
          <w:sz w:val="24"/>
        </w:rPr>
        <w:t>二、编制依据</w:t>
      </w:r>
    </w:p>
    <w:p w:rsidR="00D8737A" w:rsidRPr="00D8737A" w:rsidRDefault="00D8737A" w:rsidP="00D8737A">
      <w:pPr>
        <w:spacing w:line="360" w:lineRule="auto"/>
        <w:ind w:firstLine="435"/>
        <w:rPr>
          <w:rFonts w:ascii="宋体" w:hAnsi="宋体"/>
          <w:bCs/>
          <w:sz w:val="24"/>
        </w:rPr>
      </w:pPr>
      <w:r w:rsidRPr="00D8737A">
        <w:rPr>
          <w:rFonts w:ascii="宋体" w:hAnsi="宋体" w:hint="eastAsia"/>
          <w:bCs/>
          <w:sz w:val="24"/>
        </w:rPr>
        <w:t>1、本工程招标文件及设计图纸；</w:t>
      </w:r>
    </w:p>
    <w:p w:rsidR="00D8737A" w:rsidRPr="00D8737A" w:rsidRDefault="00D8737A" w:rsidP="00D8737A">
      <w:pPr>
        <w:spacing w:line="360" w:lineRule="auto"/>
        <w:ind w:firstLine="435"/>
        <w:rPr>
          <w:rFonts w:ascii="宋体" w:hAnsi="宋体"/>
          <w:bCs/>
          <w:sz w:val="24"/>
        </w:rPr>
      </w:pPr>
      <w:r w:rsidRPr="00D8737A">
        <w:rPr>
          <w:rFonts w:ascii="宋体" w:hAnsi="宋体" w:hint="eastAsia"/>
          <w:bCs/>
          <w:sz w:val="24"/>
        </w:rPr>
        <w:t>2、《建设工程工程量清单计价规范》（GB50500-2013）；</w:t>
      </w:r>
    </w:p>
    <w:p w:rsidR="00D8737A" w:rsidRPr="00D8737A" w:rsidRDefault="00D8737A" w:rsidP="00D8737A">
      <w:pPr>
        <w:spacing w:line="360" w:lineRule="auto"/>
        <w:ind w:firstLine="435"/>
        <w:rPr>
          <w:rFonts w:ascii="宋体" w:hAnsi="宋体"/>
          <w:bCs/>
          <w:sz w:val="24"/>
        </w:rPr>
      </w:pPr>
      <w:r w:rsidRPr="00D8737A">
        <w:rPr>
          <w:rFonts w:ascii="宋体" w:hAnsi="宋体" w:hint="eastAsia"/>
          <w:bCs/>
          <w:sz w:val="24"/>
        </w:rPr>
        <w:t>3、《江苏省建设工程费用定额》（2014年版）；</w:t>
      </w:r>
    </w:p>
    <w:p w:rsidR="00D8737A" w:rsidRPr="00D8737A" w:rsidRDefault="00D8737A" w:rsidP="00D8737A">
      <w:pPr>
        <w:spacing w:line="360" w:lineRule="auto"/>
        <w:ind w:firstLine="435"/>
        <w:rPr>
          <w:rFonts w:ascii="宋体" w:hAnsi="宋体"/>
          <w:bCs/>
          <w:sz w:val="24"/>
        </w:rPr>
      </w:pPr>
      <w:r w:rsidRPr="00D8737A">
        <w:rPr>
          <w:rFonts w:ascii="宋体" w:hAnsi="宋体" w:hint="eastAsia"/>
          <w:bCs/>
          <w:sz w:val="24"/>
        </w:rPr>
        <w:t>4、《江苏省园林工程计价表》（2007年版）；</w:t>
      </w:r>
    </w:p>
    <w:p w:rsidR="00D8737A" w:rsidRPr="00D8737A" w:rsidRDefault="00D8737A" w:rsidP="00D8737A">
      <w:pPr>
        <w:spacing w:line="360" w:lineRule="auto"/>
        <w:ind w:firstLine="435"/>
        <w:rPr>
          <w:rFonts w:ascii="宋体" w:hAnsi="宋体"/>
          <w:bCs/>
          <w:sz w:val="24"/>
        </w:rPr>
      </w:pPr>
      <w:r w:rsidRPr="00D8737A">
        <w:rPr>
          <w:rFonts w:ascii="宋体" w:hAnsi="宋体" w:hint="eastAsia"/>
          <w:bCs/>
          <w:sz w:val="24"/>
        </w:rPr>
        <w:t>5、省住房城乡建设厅关于建筑业实施</w:t>
      </w:r>
      <w:proofErr w:type="gramStart"/>
      <w:r w:rsidRPr="00D8737A">
        <w:rPr>
          <w:rFonts w:ascii="宋体" w:hAnsi="宋体" w:hint="eastAsia"/>
          <w:bCs/>
          <w:sz w:val="24"/>
        </w:rPr>
        <w:t>营改增</w:t>
      </w:r>
      <w:proofErr w:type="gramEnd"/>
      <w:r w:rsidRPr="00D8737A">
        <w:rPr>
          <w:rFonts w:ascii="宋体" w:hAnsi="宋体" w:hint="eastAsia"/>
          <w:bCs/>
          <w:sz w:val="24"/>
        </w:rPr>
        <w:t>后江苏省建设工程计价依据调整的通知（</w:t>
      </w:r>
      <w:proofErr w:type="gramStart"/>
      <w:r w:rsidRPr="00D8737A">
        <w:rPr>
          <w:rFonts w:ascii="宋体" w:hAnsi="宋体" w:hint="eastAsia"/>
          <w:bCs/>
          <w:sz w:val="24"/>
        </w:rPr>
        <w:t>苏建价〔2016〕</w:t>
      </w:r>
      <w:proofErr w:type="gramEnd"/>
      <w:r w:rsidRPr="00D8737A">
        <w:rPr>
          <w:rFonts w:ascii="宋体" w:hAnsi="宋体" w:hint="eastAsia"/>
          <w:bCs/>
          <w:sz w:val="24"/>
        </w:rPr>
        <w:t>154号）；</w:t>
      </w:r>
    </w:p>
    <w:p w:rsidR="00D8737A" w:rsidRPr="00D8737A" w:rsidRDefault="00D8737A" w:rsidP="00D8737A">
      <w:pPr>
        <w:spacing w:line="360" w:lineRule="auto"/>
        <w:ind w:firstLine="435"/>
        <w:rPr>
          <w:rFonts w:ascii="宋体" w:hAnsi="宋体"/>
          <w:bCs/>
          <w:sz w:val="24"/>
        </w:rPr>
      </w:pPr>
      <w:r w:rsidRPr="00D8737A">
        <w:rPr>
          <w:rFonts w:ascii="宋体" w:hAnsi="宋体"/>
          <w:bCs/>
          <w:sz w:val="24"/>
        </w:rPr>
        <w:t>6</w:t>
      </w:r>
      <w:r w:rsidRPr="00D8737A">
        <w:rPr>
          <w:rFonts w:ascii="宋体" w:hAnsi="宋体" w:hint="eastAsia"/>
          <w:bCs/>
          <w:sz w:val="24"/>
        </w:rPr>
        <w:t>、省住房城乡建设厅关于调整建设工程计价增值税税率的通知（苏建函价（2019）178号）；</w:t>
      </w:r>
    </w:p>
    <w:p w:rsidR="00D8737A" w:rsidRPr="00D8737A" w:rsidRDefault="00D8737A" w:rsidP="00D8737A">
      <w:pPr>
        <w:spacing w:line="360" w:lineRule="auto"/>
        <w:ind w:firstLine="435"/>
        <w:rPr>
          <w:rFonts w:ascii="宋体" w:hAnsi="宋体"/>
          <w:bCs/>
          <w:sz w:val="24"/>
        </w:rPr>
      </w:pPr>
      <w:r w:rsidRPr="00D8737A">
        <w:rPr>
          <w:rFonts w:ascii="宋体" w:hAnsi="宋体"/>
          <w:bCs/>
          <w:sz w:val="24"/>
        </w:rPr>
        <w:t>7</w:t>
      </w:r>
      <w:r w:rsidRPr="00D8737A">
        <w:rPr>
          <w:rFonts w:ascii="宋体" w:hAnsi="宋体" w:hint="eastAsia"/>
          <w:bCs/>
          <w:sz w:val="24"/>
        </w:rPr>
        <w:t>、人工调整文件（苏</w:t>
      </w:r>
      <w:proofErr w:type="gramStart"/>
      <w:r w:rsidRPr="00D8737A">
        <w:rPr>
          <w:rFonts w:ascii="宋体" w:hAnsi="宋体" w:hint="eastAsia"/>
          <w:bCs/>
          <w:sz w:val="24"/>
        </w:rPr>
        <w:t>建函价〔2023〕</w:t>
      </w:r>
      <w:proofErr w:type="gramEnd"/>
      <w:r w:rsidRPr="00D8737A">
        <w:rPr>
          <w:rFonts w:ascii="宋体" w:hAnsi="宋体" w:hint="eastAsia"/>
          <w:bCs/>
          <w:sz w:val="24"/>
        </w:rPr>
        <w:t>391号、苏建函价〔202</w:t>
      </w:r>
      <w:r w:rsidRPr="00D8737A">
        <w:rPr>
          <w:rFonts w:ascii="宋体" w:hAnsi="宋体"/>
          <w:bCs/>
          <w:sz w:val="24"/>
        </w:rPr>
        <w:t>6</w:t>
      </w:r>
      <w:r w:rsidRPr="00D8737A">
        <w:rPr>
          <w:rFonts w:ascii="宋体" w:hAnsi="宋体" w:hint="eastAsia"/>
          <w:bCs/>
          <w:sz w:val="24"/>
        </w:rPr>
        <w:t>〕</w:t>
      </w:r>
      <w:r w:rsidRPr="00D8737A">
        <w:rPr>
          <w:rFonts w:ascii="宋体" w:hAnsi="宋体"/>
          <w:bCs/>
          <w:sz w:val="24"/>
        </w:rPr>
        <w:t>27</w:t>
      </w:r>
      <w:r w:rsidRPr="00D8737A">
        <w:rPr>
          <w:rFonts w:ascii="宋体" w:hAnsi="宋体" w:hint="eastAsia"/>
          <w:bCs/>
          <w:sz w:val="24"/>
        </w:rPr>
        <w:t>号）；</w:t>
      </w:r>
    </w:p>
    <w:p w:rsidR="00D8737A" w:rsidRPr="00D8737A" w:rsidRDefault="00D8737A" w:rsidP="00D8737A">
      <w:pPr>
        <w:spacing w:line="360" w:lineRule="auto"/>
        <w:ind w:firstLine="435"/>
        <w:rPr>
          <w:rFonts w:ascii="宋体" w:hAnsi="宋体"/>
          <w:bCs/>
          <w:sz w:val="24"/>
        </w:rPr>
      </w:pPr>
      <w:r w:rsidRPr="00D8737A">
        <w:rPr>
          <w:rFonts w:ascii="宋体" w:hAnsi="宋体"/>
          <w:bCs/>
          <w:sz w:val="24"/>
        </w:rPr>
        <w:t>8</w:t>
      </w:r>
      <w:r w:rsidRPr="00D8737A">
        <w:rPr>
          <w:rFonts w:ascii="宋体" w:hAnsi="宋体" w:hint="eastAsia"/>
          <w:bCs/>
          <w:sz w:val="24"/>
        </w:rPr>
        <w:t>、材料价格《南通建设工程造价信息》202</w:t>
      </w:r>
      <w:r w:rsidRPr="00D8737A">
        <w:rPr>
          <w:rFonts w:ascii="宋体" w:hAnsi="宋体"/>
          <w:bCs/>
          <w:sz w:val="24"/>
        </w:rPr>
        <w:t>6</w:t>
      </w:r>
      <w:r w:rsidRPr="00D8737A">
        <w:rPr>
          <w:rFonts w:ascii="宋体" w:hAnsi="宋体" w:hint="eastAsia"/>
          <w:bCs/>
          <w:sz w:val="24"/>
        </w:rPr>
        <w:t>年第</w:t>
      </w:r>
      <w:r w:rsidRPr="00D8737A">
        <w:rPr>
          <w:rFonts w:ascii="宋体" w:hAnsi="宋体"/>
          <w:bCs/>
          <w:sz w:val="24"/>
        </w:rPr>
        <w:t>2</w:t>
      </w:r>
      <w:r w:rsidRPr="00D8737A">
        <w:rPr>
          <w:rFonts w:ascii="宋体" w:hAnsi="宋体" w:hint="eastAsia"/>
          <w:bCs/>
          <w:sz w:val="24"/>
        </w:rPr>
        <w:t>期指导价及同期市场价；</w:t>
      </w:r>
    </w:p>
    <w:p w:rsidR="00EE0C1C" w:rsidRPr="00EE0C1C" w:rsidRDefault="00D8737A" w:rsidP="00D8737A">
      <w:pPr>
        <w:spacing w:line="360" w:lineRule="auto"/>
        <w:ind w:firstLine="435"/>
        <w:rPr>
          <w:rFonts w:ascii="宋体" w:hAnsi="宋体"/>
          <w:bCs/>
          <w:sz w:val="24"/>
        </w:rPr>
      </w:pPr>
      <w:r w:rsidRPr="00D8737A">
        <w:rPr>
          <w:rFonts w:ascii="宋体" w:hAnsi="宋体"/>
          <w:bCs/>
          <w:sz w:val="24"/>
        </w:rPr>
        <w:t>9</w:t>
      </w:r>
      <w:r w:rsidRPr="00D8737A">
        <w:rPr>
          <w:rFonts w:ascii="宋体" w:hAnsi="宋体" w:hint="eastAsia"/>
          <w:bCs/>
          <w:sz w:val="24"/>
        </w:rPr>
        <w:t xml:space="preserve">、省、市造价管理部门有关现行的计价文件等。 </w:t>
      </w:r>
      <w:r w:rsidR="00EE0C1C" w:rsidRPr="00EE0C1C">
        <w:rPr>
          <w:rFonts w:ascii="宋体" w:hAnsi="宋体" w:hint="eastAsia"/>
          <w:bCs/>
          <w:sz w:val="24"/>
        </w:rPr>
        <w:t xml:space="preserve"> </w:t>
      </w:r>
    </w:p>
    <w:p w:rsidR="00EE0C1C" w:rsidRPr="00EE0C1C" w:rsidRDefault="00EE0C1C" w:rsidP="00EE0C1C">
      <w:pPr>
        <w:spacing w:line="360" w:lineRule="auto"/>
        <w:ind w:firstLine="435"/>
        <w:rPr>
          <w:rFonts w:ascii="宋体" w:hAnsi="宋体"/>
          <w:b/>
          <w:bCs/>
          <w:sz w:val="24"/>
        </w:rPr>
      </w:pPr>
      <w:r w:rsidRPr="00EE0C1C">
        <w:rPr>
          <w:rFonts w:ascii="宋体" w:hAnsi="宋体" w:hint="eastAsia"/>
          <w:b/>
          <w:bCs/>
          <w:sz w:val="24"/>
        </w:rPr>
        <w:t xml:space="preserve"> 三、编制说明</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1、本工程养护期两年，养护等级Ⅲ级；</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2、本工程细叶麦冬、矮生百慕大草皮卷、黑麦草草籽为甲供；</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3、根据甲方要求，草皮下细砂调整为3cm厚；</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4、根据甲方要求，盛德路、富春江路施工图纸中的乔、灌木移栽不计；</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5、苗木起挖、包扎、运输等发生的费用计入相应清单报价中；</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6、施工期间各种协调费由投标人综合考虑在</w:t>
      </w:r>
      <w:proofErr w:type="gramStart"/>
      <w:r w:rsidRPr="00EE0C1C">
        <w:rPr>
          <w:rFonts w:ascii="宋体" w:hAnsi="宋体" w:hint="eastAsia"/>
          <w:bCs/>
          <w:sz w:val="24"/>
        </w:rPr>
        <w:t>清单组价中</w:t>
      </w:r>
      <w:proofErr w:type="gramEnd"/>
      <w:r w:rsidRPr="00EE0C1C">
        <w:rPr>
          <w:rFonts w:ascii="宋体" w:hAnsi="宋体" w:hint="eastAsia"/>
          <w:bCs/>
          <w:sz w:val="24"/>
        </w:rPr>
        <w:t>，此类费用结算时不再增加；</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7、施工过程中产生的建筑垃圾，须按相关规定处置，处置费用由投标人自行考虑列入报价，结算时不再另行增加费用；</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8、本工程项目特征中未详细描述的，投标人需查阅相关资料进行报价；投标人报价应结合相关图集、清单、现场情况、招标文件、相关资料一起理解阅读，做出自身合理报</w:t>
      </w:r>
      <w:r w:rsidRPr="00EE0C1C">
        <w:rPr>
          <w:rFonts w:ascii="宋体" w:hAnsi="宋体" w:hint="eastAsia"/>
          <w:bCs/>
          <w:sz w:val="24"/>
        </w:rPr>
        <w:lastRenderedPageBreak/>
        <w:t>价，所报价格为完成工序工作所需的全部费用，施工中不得以清单未描述和描述不详细，要求增加任何费用；</w:t>
      </w:r>
    </w:p>
    <w:p w:rsidR="00EE0C1C" w:rsidRPr="00EE0C1C" w:rsidRDefault="00EE0C1C" w:rsidP="00EE0C1C">
      <w:pPr>
        <w:spacing w:line="360" w:lineRule="auto"/>
        <w:ind w:firstLine="435"/>
        <w:rPr>
          <w:rFonts w:ascii="宋体" w:hAnsi="宋体"/>
          <w:bCs/>
          <w:sz w:val="24"/>
        </w:rPr>
      </w:pPr>
      <w:r w:rsidRPr="00EE0C1C">
        <w:rPr>
          <w:rFonts w:ascii="宋体" w:hAnsi="宋体" w:hint="eastAsia"/>
          <w:bCs/>
          <w:sz w:val="24"/>
        </w:rPr>
        <w:t>9、施工过程中须对沿线地下管线及现有的基础设施等进行保护，如有损坏须修复，费用由投标人在相应的措施项目中自行报价；</w:t>
      </w:r>
    </w:p>
    <w:p w:rsidR="00EB0CDD" w:rsidRDefault="00EE0C1C" w:rsidP="00EE0C1C">
      <w:pPr>
        <w:spacing w:line="360" w:lineRule="auto"/>
        <w:ind w:firstLine="435"/>
        <w:rPr>
          <w:rFonts w:ascii="宋体" w:hAnsi="宋体"/>
          <w:bCs/>
          <w:sz w:val="24"/>
        </w:rPr>
      </w:pPr>
      <w:r w:rsidRPr="00EE0C1C">
        <w:rPr>
          <w:rFonts w:ascii="宋体" w:hAnsi="宋体" w:hint="eastAsia"/>
          <w:bCs/>
          <w:sz w:val="24"/>
        </w:rPr>
        <w:t>10、投标人需认真勘察现场，投标报价应充分考虑施工中所必须发生或可能发生的措施项目费用；并计入报价。</w:t>
      </w:r>
    </w:p>
    <w:p w:rsidR="00D8737A" w:rsidRPr="00D8737A" w:rsidRDefault="00D8737A" w:rsidP="00D8737A">
      <w:pPr>
        <w:spacing w:line="360" w:lineRule="auto"/>
        <w:ind w:firstLine="435"/>
        <w:rPr>
          <w:rFonts w:ascii="宋体" w:hAnsi="宋体"/>
          <w:bCs/>
          <w:sz w:val="24"/>
        </w:rPr>
      </w:pPr>
      <w:r w:rsidRPr="00D8737A">
        <w:rPr>
          <w:rFonts w:ascii="宋体" w:hAnsi="宋体" w:hint="eastAsia"/>
          <w:bCs/>
          <w:sz w:val="24"/>
        </w:rPr>
        <w:t xml:space="preserve">11、工程类别：一类； </w:t>
      </w:r>
    </w:p>
    <w:p w:rsidR="00D8737A" w:rsidRPr="00D8737A" w:rsidRDefault="00D8737A" w:rsidP="00D8737A">
      <w:pPr>
        <w:spacing w:line="360" w:lineRule="auto"/>
        <w:ind w:firstLine="435"/>
        <w:rPr>
          <w:rFonts w:ascii="宋体" w:hAnsi="宋体"/>
          <w:bCs/>
          <w:sz w:val="24"/>
        </w:rPr>
      </w:pPr>
      <w:r w:rsidRPr="00D8737A">
        <w:rPr>
          <w:rFonts w:ascii="宋体" w:hAnsi="宋体" w:hint="eastAsia"/>
          <w:bCs/>
          <w:sz w:val="24"/>
        </w:rPr>
        <w:t>12、本工程招标控制价除不可竞争费、</w:t>
      </w:r>
      <w:proofErr w:type="gramStart"/>
      <w:r w:rsidRPr="00D8737A">
        <w:rPr>
          <w:rFonts w:ascii="宋体" w:hAnsi="宋体" w:hint="eastAsia"/>
          <w:bCs/>
          <w:sz w:val="24"/>
        </w:rPr>
        <w:t>规</w:t>
      </w:r>
      <w:proofErr w:type="gramEnd"/>
      <w:r w:rsidRPr="00D8737A">
        <w:rPr>
          <w:rFonts w:ascii="宋体" w:hAnsi="宋体" w:hint="eastAsia"/>
          <w:bCs/>
          <w:sz w:val="24"/>
        </w:rPr>
        <w:t>费、税金外已下浮18%。</w:t>
      </w:r>
    </w:p>
    <w:p w:rsidR="00EB0CDD" w:rsidRDefault="00BD69C5">
      <w:pPr>
        <w:spacing w:line="360" w:lineRule="auto"/>
        <w:ind w:firstLine="435"/>
        <w:rPr>
          <w:rFonts w:ascii="宋体" w:hAnsi="宋体"/>
          <w:b/>
          <w:bCs/>
          <w:sz w:val="24"/>
        </w:rPr>
      </w:pPr>
      <w:r>
        <w:rPr>
          <w:rFonts w:ascii="宋体" w:hAnsi="宋体" w:hint="eastAsia"/>
          <w:b/>
          <w:bCs/>
          <w:sz w:val="24"/>
        </w:rPr>
        <w:t>四、付款方式</w:t>
      </w:r>
    </w:p>
    <w:p w:rsidR="00EB0CDD" w:rsidRDefault="00D8737A" w:rsidP="00D8737A">
      <w:pPr>
        <w:spacing w:line="360" w:lineRule="auto"/>
        <w:ind w:firstLine="435"/>
        <w:rPr>
          <w:rFonts w:ascii="宋体" w:hAnsi="宋体"/>
          <w:b/>
          <w:bCs/>
          <w:sz w:val="24"/>
          <w:u w:val="single"/>
        </w:rPr>
      </w:pPr>
      <w:r w:rsidRPr="00D8737A">
        <w:rPr>
          <w:rFonts w:ascii="宋体" w:hAnsi="宋体" w:hint="eastAsia"/>
          <w:b/>
          <w:bCs/>
          <w:sz w:val="24"/>
          <w:u w:val="single"/>
        </w:rPr>
        <w:t>完成土方及地下隐蔽工程，经验收合格，支付该部分已完工程量的 50%，项目整体施工完成， 经验收合格支付合同价的 50%；缺陷期满一年，经现场复验合格，付至合同价的 80%，同步提交送审；余款待工程缺陷期满，项目完成移交后按审定价一次性付清余款。 每次申请工程款时，承包人均需按照增值税相关规定提供增值税专用发票和完税证明。</w:t>
      </w:r>
    </w:p>
    <w:p w:rsidR="00B360D1" w:rsidRDefault="00B360D1" w:rsidP="00B360D1">
      <w:pPr>
        <w:snapToGrid w:val="0"/>
        <w:spacing w:line="480" w:lineRule="exact"/>
        <w:ind w:firstLineChars="200" w:firstLine="482"/>
        <w:textAlignment w:val="baseline"/>
        <w:rPr>
          <w:b/>
          <w:bCs/>
          <w:sz w:val="24"/>
        </w:rPr>
      </w:pPr>
      <w:r>
        <w:rPr>
          <w:rFonts w:hint="eastAsia"/>
          <w:b/>
          <w:bCs/>
          <w:sz w:val="24"/>
        </w:rPr>
        <w:t>五、相关要求</w:t>
      </w:r>
    </w:p>
    <w:p w:rsidR="00B360D1" w:rsidRPr="00B360D1" w:rsidRDefault="00B360D1" w:rsidP="00B360D1">
      <w:pPr>
        <w:spacing w:line="360" w:lineRule="auto"/>
        <w:ind w:firstLine="435"/>
        <w:rPr>
          <w:rFonts w:ascii="宋体" w:hAnsi="宋体"/>
          <w:sz w:val="24"/>
        </w:rPr>
      </w:pPr>
      <w:r>
        <w:rPr>
          <w:rFonts w:ascii="宋体" w:hAnsi="宋体" w:hint="eastAsia"/>
          <w:sz w:val="24"/>
        </w:rPr>
        <w:t>5.1</w:t>
      </w:r>
      <w:r w:rsidRPr="00B360D1">
        <w:rPr>
          <w:rFonts w:ascii="宋体" w:hAnsi="宋体" w:hint="eastAsia"/>
          <w:sz w:val="24"/>
        </w:rPr>
        <w:t>施工现场拆迁及平整情况：以施工场地的现状为准。招标人提供的现状场地，中标人必须无条件接受。各投标人根据踏勘现场的情况自行制定相应措施，所发生的费用由各投标人自行考虑，并列入投标报价，工程结算时不作调整。</w:t>
      </w:r>
    </w:p>
    <w:p w:rsidR="00B360D1" w:rsidRPr="00B360D1" w:rsidRDefault="00B360D1" w:rsidP="00B360D1">
      <w:pPr>
        <w:spacing w:line="360" w:lineRule="auto"/>
        <w:ind w:firstLine="435"/>
        <w:rPr>
          <w:rFonts w:ascii="宋体" w:hAnsi="宋体"/>
          <w:sz w:val="24"/>
        </w:rPr>
      </w:pPr>
      <w:r>
        <w:rPr>
          <w:rFonts w:ascii="宋体" w:hAnsi="宋体" w:hint="eastAsia"/>
          <w:sz w:val="24"/>
        </w:rPr>
        <w:t>5.2</w:t>
      </w:r>
      <w:r w:rsidRPr="00B360D1">
        <w:rPr>
          <w:rFonts w:ascii="宋体" w:hAnsi="宋体" w:hint="eastAsia"/>
          <w:sz w:val="24"/>
        </w:rPr>
        <w:t>施工用水、电：场内临时供水供电及施工中所用的水、电费用由承包人自行承担，计入报价，不作调整。</w:t>
      </w:r>
    </w:p>
    <w:p w:rsidR="00B360D1" w:rsidRPr="00B360D1" w:rsidRDefault="00B360D1" w:rsidP="00B360D1">
      <w:pPr>
        <w:spacing w:line="360" w:lineRule="auto"/>
        <w:ind w:firstLine="435"/>
        <w:rPr>
          <w:rFonts w:ascii="宋体" w:hAnsi="宋体"/>
          <w:sz w:val="24"/>
        </w:rPr>
      </w:pPr>
      <w:r>
        <w:rPr>
          <w:rFonts w:ascii="宋体" w:hAnsi="宋体" w:hint="eastAsia"/>
          <w:sz w:val="24"/>
        </w:rPr>
        <w:t>5.3</w:t>
      </w:r>
      <w:r w:rsidRPr="00B360D1">
        <w:rPr>
          <w:rFonts w:ascii="宋体" w:hAnsi="宋体" w:hint="eastAsia"/>
          <w:sz w:val="24"/>
        </w:rPr>
        <w:t>场内外道路：施工便道及垫用钢板的费用由投标人自行考虑，并列入投标报价，工程结算时不作调整。</w:t>
      </w:r>
    </w:p>
    <w:p w:rsidR="00B360D1" w:rsidRPr="00B360D1" w:rsidRDefault="00B360D1" w:rsidP="00B360D1">
      <w:pPr>
        <w:spacing w:line="360" w:lineRule="auto"/>
        <w:ind w:firstLine="435"/>
        <w:rPr>
          <w:rFonts w:ascii="宋体" w:hAnsi="宋体"/>
          <w:sz w:val="24"/>
        </w:rPr>
      </w:pPr>
      <w:r>
        <w:rPr>
          <w:rFonts w:ascii="宋体" w:hAnsi="宋体" w:hint="eastAsia"/>
          <w:sz w:val="24"/>
        </w:rPr>
        <w:t>5.4</w:t>
      </w:r>
      <w:r w:rsidRPr="00B360D1">
        <w:rPr>
          <w:rFonts w:ascii="宋体" w:hAnsi="宋体" w:hint="eastAsia"/>
          <w:sz w:val="24"/>
        </w:rPr>
        <w:t>其他：投标人应认真对现场环境进行踏勘，对施工现场情况和影响施工的因素以及困难条件进行周密的勘察和研究，</w:t>
      </w:r>
      <w:proofErr w:type="gramStart"/>
      <w:r w:rsidRPr="00B360D1">
        <w:rPr>
          <w:rFonts w:ascii="宋体" w:hAnsi="宋体" w:hint="eastAsia"/>
          <w:sz w:val="24"/>
        </w:rPr>
        <w:t>作出</w:t>
      </w:r>
      <w:proofErr w:type="gramEnd"/>
      <w:r w:rsidRPr="00B360D1">
        <w:rPr>
          <w:rFonts w:ascii="宋体" w:hAnsi="宋体" w:hint="eastAsia"/>
          <w:sz w:val="24"/>
        </w:rPr>
        <w:t>自己的判断结论和估价。中标后和签订合同时及施工过程中，投标人均不得以不了解现场情况为由，提出任何形式增加工程造价的要求，施工时因场地问题引起的成本费用增加，均由投标人自行承担，结算时不予调整。</w:t>
      </w:r>
    </w:p>
    <w:p w:rsidR="00B360D1" w:rsidRPr="00B360D1" w:rsidRDefault="00B360D1" w:rsidP="00B360D1">
      <w:pPr>
        <w:spacing w:line="360" w:lineRule="auto"/>
        <w:ind w:firstLine="435"/>
        <w:rPr>
          <w:rFonts w:ascii="宋体" w:hAnsi="宋体"/>
          <w:sz w:val="24"/>
        </w:rPr>
      </w:pPr>
      <w:r w:rsidRPr="00B360D1">
        <w:rPr>
          <w:rFonts w:ascii="宋体" w:hAnsi="宋体" w:hint="eastAsia"/>
          <w:sz w:val="24"/>
        </w:rPr>
        <w:t>中标人应独立、有效地做好该工程周边的有关群众工作，并充分考虑工程实施范围内外的 单位、个人和其他可能出现阻挠施工的情况，若发生的机械台班停置费、二次机械进退场费、人 员窝工、处理周边群众纠纷等费用和损失，由投标人自行考虑，并列入投标报价，工程结算时不 作调整，并无条件接受总承包单位、监理单位的协调、管理。投</w:t>
      </w:r>
      <w:r w:rsidRPr="00B360D1">
        <w:rPr>
          <w:rFonts w:ascii="宋体" w:hAnsi="宋体" w:hint="eastAsia"/>
          <w:sz w:val="24"/>
        </w:rPr>
        <w:lastRenderedPageBreak/>
        <w:t>标人务必自行认真踏勘现场条件， 如若对现场施工条件有疑问，请在提交疑问截止时间之前提出，否则视同认可。一旦中标不得对 现场条件提出额外要求，且不得要求增加费用。</w:t>
      </w:r>
    </w:p>
    <w:p w:rsidR="00B360D1" w:rsidRDefault="00B360D1" w:rsidP="00B360D1">
      <w:pPr>
        <w:snapToGrid w:val="0"/>
        <w:spacing w:line="480" w:lineRule="exact"/>
        <w:ind w:firstLineChars="200" w:firstLine="482"/>
        <w:textAlignment w:val="baseline"/>
        <w:rPr>
          <w:b/>
          <w:bCs/>
          <w:sz w:val="24"/>
        </w:rPr>
      </w:pPr>
      <w:r>
        <w:rPr>
          <w:rFonts w:hint="eastAsia"/>
          <w:b/>
          <w:bCs/>
          <w:sz w:val="24"/>
        </w:rPr>
        <w:t>六、报价要求</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采用工程量清单计价方式，投标人不得采用总价让利或以总价百分比让利等办法进行投标报价。工程量清单中投标人没有填入单价或价格的子目，其费用视为已分摊在工程量清单中其他子目的单价或价格之中。</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（2）投标人应按本企业定额计价，若无本企业定额，则可按照《建设工程工程量清单计价规范》（GB50500-2013）；《江苏省市政工程计价定额》2014 年版、《江苏省建筑与装饰工程计价定额》 2014 年版、《江苏省安装工程计价定额》2014 年版、《江苏省建设工程费用定额》2014 年版；《省住房和城乡建设厅关于发布 2025 年下半年建设工程人工工资指导价的通知》（苏建函价〔2025〕273 号）；《关于取消建设工程建筑安全监督管理费的通知》（</w:t>
      </w:r>
      <w:proofErr w:type="gramStart"/>
      <w:r w:rsidRPr="00B360D1">
        <w:rPr>
          <w:rFonts w:ascii="宋体" w:hAnsi="宋体" w:cs="宋体" w:hint="eastAsia"/>
          <w:sz w:val="24"/>
        </w:rPr>
        <w:t>通建价</w:t>
      </w:r>
      <w:proofErr w:type="gramEnd"/>
      <w:r w:rsidRPr="00B360D1">
        <w:rPr>
          <w:rFonts w:ascii="宋体" w:hAnsi="宋体" w:cs="宋体" w:hint="eastAsia"/>
          <w:sz w:val="24"/>
        </w:rPr>
        <w:t>〔2012〕8 号）；本工程采用一般计税方法，具体《省住房和城乡建设厅关于建筑业实施营改增后江苏省建设工程计价依据调整的通知》 （</w:t>
      </w:r>
      <w:proofErr w:type="gramStart"/>
      <w:r w:rsidRPr="00B360D1">
        <w:rPr>
          <w:rFonts w:ascii="宋体" w:hAnsi="宋体" w:cs="宋体" w:hint="eastAsia"/>
          <w:sz w:val="24"/>
        </w:rPr>
        <w:t>苏建价〔2016〕</w:t>
      </w:r>
      <w:proofErr w:type="gramEnd"/>
      <w:r w:rsidRPr="00B360D1">
        <w:rPr>
          <w:rFonts w:ascii="宋体" w:hAnsi="宋体" w:cs="宋体" w:hint="eastAsia"/>
          <w:sz w:val="24"/>
        </w:rPr>
        <w:t>154 号）、《省住房城乡建设厅关于调整建设工程计价增值税税率的通知》苏建函价〔2019〕178 号</w:t>
      </w:r>
      <w:proofErr w:type="gramStart"/>
      <w:r w:rsidRPr="00B360D1">
        <w:rPr>
          <w:rFonts w:ascii="宋体" w:hAnsi="宋体" w:cs="宋体" w:hint="eastAsia"/>
          <w:sz w:val="24"/>
        </w:rPr>
        <w:t>文相关</w:t>
      </w:r>
      <w:proofErr w:type="gramEnd"/>
      <w:r w:rsidRPr="00B360D1">
        <w:rPr>
          <w:rFonts w:ascii="宋体" w:hAnsi="宋体" w:cs="宋体" w:hint="eastAsia"/>
          <w:sz w:val="24"/>
        </w:rPr>
        <w:t>要求执行。</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3）投标报价应包括招标文件所确定招标范围内相应工程量清单及相关资料包括的全部内容。以及按招标文件所确定的工期、质量、安全、文明施工要求，完成上述内容所必须的附属工程、临时工程、材料、劳务及所需的全部费用。其中应包括材料、设备、存贮、运输、劳务、安装、调试、测试、成品保护、缺陷修补、维护、培训、售后服务、管理、利润、</w:t>
      </w:r>
      <w:proofErr w:type="gramStart"/>
      <w:r w:rsidRPr="00B360D1">
        <w:rPr>
          <w:rFonts w:ascii="宋体" w:hAnsi="宋体" w:cs="宋体" w:hint="eastAsia"/>
          <w:sz w:val="24"/>
        </w:rPr>
        <w:t>规</w:t>
      </w:r>
      <w:proofErr w:type="gramEnd"/>
      <w:r w:rsidRPr="00B360D1">
        <w:rPr>
          <w:rFonts w:ascii="宋体" w:hAnsi="宋体" w:cs="宋体" w:hint="eastAsia"/>
          <w:sz w:val="24"/>
        </w:rPr>
        <w:t>费、措施费、税金、技术措施、施工方法、</w:t>
      </w:r>
      <w:proofErr w:type="gramStart"/>
      <w:r w:rsidRPr="00B360D1">
        <w:rPr>
          <w:rFonts w:ascii="宋体" w:hAnsi="宋体" w:cs="宋体" w:hint="eastAsia"/>
          <w:sz w:val="24"/>
        </w:rPr>
        <w:t>甲供材料</w:t>
      </w:r>
      <w:proofErr w:type="gramEnd"/>
      <w:r w:rsidRPr="00B360D1">
        <w:rPr>
          <w:rFonts w:ascii="宋体" w:hAnsi="宋体" w:cs="宋体" w:hint="eastAsia"/>
          <w:sz w:val="24"/>
        </w:rPr>
        <w:t>的下车力资源、设备档案、工程档案、合同履行过程中可能发生的风险及所需的全部费用。根据国家、地方规范和标准、各种文件规定、质监部门要求执行的施工图和工程量清单中未明确的施工内容，在投标报价时必须综合到相关子目中进行报价，施工时</w:t>
      </w:r>
      <w:proofErr w:type="gramStart"/>
      <w:r w:rsidRPr="00B360D1">
        <w:rPr>
          <w:rFonts w:ascii="宋体" w:hAnsi="宋体" w:cs="宋体" w:hint="eastAsia"/>
          <w:sz w:val="24"/>
        </w:rPr>
        <w:t>不</w:t>
      </w:r>
      <w:proofErr w:type="gramEnd"/>
      <w:r w:rsidRPr="00B360D1">
        <w:rPr>
          <w:rFonts w:ascii="宋体" w:hAnsi="宋体" w:cs="宋体" w:hint="eastAsia"/>
          <w:sz w:val="24"/>
        </w:rPr>
        <w:t>另行签证。</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（4）本工程施工期间涉及环保、消防、城市卫生、市政、居委会、派出所等相关部门收取的费用，以及</w:t>
      </w:r>
      <w:proofErr w:type="gramStart"/>
      <w:r w:rsidRPr="00B360D1">
        <w:rPr>
          <w:rFonts w:ascii="宋体" w:hAnsi="宋体" w:cs="宋体" w:hint="eastAsia"/>
          <w:sz w:val="24"/>
        </w:rPr>
        <w:t>夜间文明</w:t>
      </w:r>
      <w:proofErr w:type="gramEnd"/>
      <w:r w:rsidRPr="00B360D1">
        <w:rPr>
          <w:rFonts w:ascii="宋体" w:hAnsi="宋体" w:cs="宋体" w:hint="eastAsia"/>
          <w:sz w:val="24"/>
        </w:rPr>
        <w:t>施工、保护周边地下管线和架空线的安全的费用等，投标人均应综合考虑在投标报价中，竣工结算时一律不作调整。</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（5）不可竞争费参照招标控制价编制依据执行。</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（6）承包人应独立、有效地做好该工程周边的有关群众工作，并充分考虑工程实施范围内外的单位、个人和其他可能出现阻挠施工的情况，若发生的机械台班停置费、二次</w:t>
      </w:r>
      <w:r w:rsidRPr="00B360D1">
        <w:rPr>
          <w:rFonts w:ascii="宋体" w:hAnsi="宋体" w:cs="宋体" w:hint="eastAsia"/>
          <w:sz w:val="24"/>
        </w:rPr>
        <w:lastRenderedPageBreak/>
        <w:t>机械进退场费、人员窝工、处理周边群众纠纷等费用和损失，由投标人自行考虑，并列入投标报价，工程竣工结算时不作调整。</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7）投标人应认真踏勘施工现场，考虑因各种困难因素所发生的一切费用由投标人自行考虑，并在投标报价中予以体现，以后不得以此为由提出额外增加费用的要求。水、电接驳，按招标人指定地点，定量表记、接至施工现场管线（电缆）由投标人自行考虑，费用包含在投标报价中。现场自来水及电源接入点现场具体位置由投标人现场踏勘。</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（9）因施工场地狭小、周边老旧建筑保护等发生的一切费用由各投标人自行考虑，所有费用包含在投标报价中，竣工结算时一律不作调整。</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（10）投标人必须认真仔细踏勘施工现场，结合本工程实际情况，并在投标报价</w:t>
      </w:r>
      <w:proofErr w:type="gramStart"/>
      <w:r w:rsidRPr="00B360D1">
        <w:rPr>
          <w:rFonts w:ascii="宋体" w:hAnsi="宋体" w:cs="宋体" w:hint="eastAsia"/>
          <w:sz w:val="24"/>
        </w:rPr>
        <w:t>时综合</w:t>
      </w:r>
      <w:proofErr w:type="gramEnd"/>
      <w:r w:rsidRPr="00B360D1">
        <w:rPr>
          <w:rFonts w:ascii="宋体" w:hAnsi="宋体" w:cs="宋体" w:hint="eastAsia"/>
          <w:sz w:val="24"/>
        </w:rPr>
        <w:t>考虑赶工措施费、已完工程及设备保护费、夜间施工费、冬雨季施工费、临时设施费等总价措施费项目，并计入报价，该费用一次性包定，结算时一律不作调整。如有损坏，应按照不低于原设计标准恢复，费用列入报价。</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（11）本工程施工排水、施工降水措施项目费用一次性包死，结算时一律不作调整。</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12）中标单位施工中应注意与相邻近的建筑物（构筑物）的关系，采取合理的措施，避免产生不利影响，相关措施费用自行考虑并列入措施清单，一次性包死，若因中标单位原因造成建筑物（构筑物）出现位移、裂缝等情况，由中标单位负责赔偿，相关费用自行估算并列入报价，一次性包死。</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（13）原地面杂草、垃圾等清除包含在投标报价中。</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（14）本工程施工期间涉及排污、环保、市容、消防、治安、城市卫生、市政、居委会、派出所等相关部门收取的费用，以及</w:t>
      </w:r>
      <w:proofErr w:type="gramStart"/>
      <w:r w:rsidRPr="00B360D1">
        <w:rPr>
          <w:rFonts w:ascii="宋体" w:hAnsi="宋体" w:cs="宋体" w:hint="eastAsia"/>
          <w:sz w:val="24"/>
        </w:rPr>
        <w:t>夜间文明</w:t>
      </w:r>
      <w:proofErr w:type="gramEnd"/>
      <w:r w:rsidRPr="00B360D1">
        <w:rPr>
          <w:rFonts w:ascii="宋体" w:hAnsi="宋体" w:cs="宋体" w:hint="eastAsia"/>
          <w:sz w:val="24"/>
        </w:rPr>
        <w:t>施工、保护周边地下管线和架空线的安全的费用等，投标人应综合考虑在投标报价中，竣工结算时不再调整。需要招标人配合的，招标人提供必要的配合。</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（15）投标单位应充分考虑工程实施范围内外的单位、个人和其他可能出现的阻挠施工所发生的费用，以及因类似问题引起的工期延误所发生的费用，业主不再承担此类费用。</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（16）投标人工地踏勘应充分了解工地位置情况，场地空间、装卸限制、交通运输障碍及任何其他足以影响承包价的情况，任何忽视或误解工地情况而导致的索赔及工期延长申请将不被批准。</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lastRenderedPageBreak/>
        <w:t>（17）本工程有关施工的相关要求如下：</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1）安全文明施工：</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本工程施工时，务必要把安全放在首位，实行施工现场标准化管理。</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外部道路保洁：承包商须负责材料运输通道及相关道路的保洁工作。不得在沥青路面上拌和砂浆、混凝土，进出工地的材料运输车辆不得发生抛洒滴漏等现象。如发生污染道路现象，业主将向承包商收取违约金 1 万元/次。</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承包商在工程竣工后，要负责完成工程产品及施工区域的清理工作，达到交付使用要求。</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2）各投标单位应充分考虑本工程各项费用风险，周密调研，理性报价。</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3）中标单位需协助配合施工甲方完成手续。</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18）若投标单位在投标报价时擅自改变暂估价或暂列金额且评审时未被发现，结算时统一按招标文件明确的暂估价或暂列金额进行调整；若擅自改变其他招标文件及清单内容且评审时未被发现，实际施工均按招标文件及清单内容执行，结算价格不予调整。</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（19）现场安全文明施工措施费、</w:t>
      </w:r>
      <w:proofErr w:type="gramStart"/>
      <w:r w:rsidRPr="00B360D1">
        <w:rPr>
          <w:rFonts w:ascii="宋体" w:hAnsi="宋体" w:cs="宋体" w:hint="eastAsia"/>
          <w:sz w:val="24"/>
        </w:rPr>
        <w:t>规</w:t>
      </w:r>
      <w:proofErr w:type="gramEnd"/>
      <w:r w:rsidRPr="00B360D1">
        <w:rPr>
          <w:rFonts w:ascii="宋体" w:hAnsi="宋体" w:cs="宋体" w:hint="eastAsia"/>
          <w:sz w:val="24"/>
        </w:rPr>
        <w:t>费项目费、税金项目费、暂列金额（使用权归业主方）、暂估价（如有，不允许调整，</w:t>
      </w:r>
      <w:proofErr w:type="gramStart"/>
      <w:r w:rsidRPr="00B360D1">
        <w:rPr>
          <w:rFonts w:ascii="宋体" w:hAnsi="宋体" w:cs="宋体" w:hint="eastAsia"/>
          <w:sz w:val="24"/>
        </w:rPr>
        <w:t>暂估材料</w:t>
      </w:r>
      <w:proofErr w:type="gramEnd"/>
      <w:r w:rsidRPr="00B360D1">
        <w:rPr>
          <w:rFonts w:ascii="宋体" w:hAnsi="宋体" w:cs="宋体" w:hint="eastAsia"/>
          <w:sz w:val="24"/>
        </w:rPr>
        <w:t>最终价格由招标人通过合适的方法确定）不得调整外，投标单位可根据自己的施工方案及企业自身情况不低于成本报价。</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（20）投标人中标后应根据国家、省、市、工程所在地政府及相关部门的规定办理相关备案、</w:t>
      </w:r>
      <w:proofErr w:type="gramStart"/>
      <w:r w:rsidRPr="00B360D1">
        <w:rPr>
          <w:rFonts w:ascii="宋体" w:hAnsi="宋体" w:cs="宋体" w:hint="eastAsia"/>
          <w:sz w:val="24"/>
        </w:rPr>
        <w:t>报监手续</w:t>
      </w:r>
      <w:proofErr w:type="gramEnd"/>
      <w:r w:rsidRPr="00B360D1">
        <w:rPr>
          <w:rFonts w:ascii="宋体" w:hAnsi="宋体" w:cs="宋体" w:hint="eastAsia"/>
          <w:sz w:val="24"/>
        </w:rPr>
        <w:t>，并缴纳承包人应承担的有关费用，该费用已包含在报价中，招标人</w:t>
      </w:r>
      <w:proofErr w:type="gramStart"/>
      <w:r w:rsidRPr="00B360D1">
        <w:rPr>
          <w:rFonts w:ascii="宋体" w:hAnsi="宋体" w:cs="宋体" w:hint="eastAsia"/>
          <w:sz w:val="24"/>
        </w:rPr>
        <w:t>不</w:t>
      </w:r>
      <w:proofErr w:type="gramEnd"/>
      <w:r w:rsidRPr="00B360D1">
        <w:rPr>
          <w:rFonts w:ascii="宋体" w:hAnsi="宋体" w:cs="宋体" w:hint="eastAsia"/>
          <w:sz w:val="24"/>
        </w:rPr>
        <w:t>另行给付，费用缴纳的标准投标人可向有关部门查询。按照有关规定及时办理相关备案、</w:t>
      </w:r>
      <w:proofErr w:type="gramStart"/>
      <w:r w:rsidRPr="00B360D1">
        <w:rPr>
          <w:rFonts w:ascii="宋体" w:hAnsi="宋体" w:cs="宋体" w:hint="eastAsia"/>
          <w:sz w:val="24"/>
        </w:rPr>
        <w:t>报监手续</w:t>
      </w:r>
      <w:proofErr w:type="gramEnd"/>
      <w:r w:rsidRPr="00B360D1">
        <w:rPr>
          <w:rFonts w:ascii="宋体" w:hAnsi="宋体" w:cs="宋体" w:hint="eastAsia"/>
          <w:sz w:val="24"/>
        </w:rPr>
        <w:t>。</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21）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（22）承包人须在单体竣工前拆除现场所有临时设施，包括所有的机械设备、硬化场地后</w:t>
      </w:r>
      <w:proofErr w:type="gramStart"/>
      <w:r w:rsidRPr="00B360D1">
        <w:rPr>
          <w:rFonts w:ascii="宋体" w:hAnsi="宋体" w:cs="宋体" w:hint="eastAsia"/>
          <w:sz w:val="24"/>
        </w:rPr>
        <w:t>的拆地拆除</w:t>
      </w:r>
      <w:proofErr w:type="gramEnd"/>
      <w:r w:rsidRPr="00B360D1">
        <w:rPr>
          <w:rFonts w:ascii="宋体" w:hAnsi="宋体" w:cs="宋体" w:hint="eastAsia"/>
          <w:sz w:val="24"/>
        </w:rPr>
        <w:t>以及完工后的塔吊基础拆除等建筑垃圾及剩余材料全部清运出场，相关费用由各投标人在报价时自行考虑到投标报价中，竣工结算时不作任何调整。清理标准应得到发包人的认可，否则，如发生相关费用则由发包人在工程结算价款中扣除。</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（23）本工程混凝土必须使用商品混凝土，其供应厂商必须获得业主及总监认可。</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（24）中标单位必须保护现有道路、结构物等成品，如有损坏，应按照不低于原设计</w:t>
      </w:r>
      <w:r w:rsidRPr="00B360D1">
        <w:rPr>
          <w:rFonts w:ascii="宋体" w:hAnsi="宋体" w:cs="宋体" w:hint="eastAsia"/>
          <w:sz w:val="24"/>
        </w:rPr>
        <w:lastRenderedPageBreak/>
        <w:t>标准恢复，费用列入报价。</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25）承包人在施工过程中必须收集隐蔽项目关键部位的影像视频资料以供后期审计使用，在送审结算资料时必须一并提交。所有签证资料必须附有详细影像彩色照片，所摄照片必须有可参照性。如影像资料未能反映签证、清单或招标文件列明的工作内容，则结算时该项内容不予认可。</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（26）保障其他道路的安全正常通行，设置必要的临时交通安全设施。</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（27）承包人应按照南通市住房和城乡建设局印发《关于进一步加强智慧工地建设的实施意见》（通住建安〔2021〕124 号）中的要求进行实施，费用列入投标报价中且一次性包定，结算时不作调整。</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（28）本工程结算时材料价格和人工工资均不调整，投标报价时投标人自行考虑该风险，合理报价。</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（29）本项目工期紧，投标人须合理安排施工，因赶工期所产生的费用由投标人自行承担，投标报价时投标人自行考虑该风险。</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（30）绿化工程养护等级及养护期：养护等级Ⅲ级，养护期二年。</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31）投标人需对投标标段场地、土质等实际情况进行现场勘察，考虑各种困难，投标报价中应包含投标标段场地现状至竣工验收合格及养护期内所需要的所有费用，结算时不得因场地原因提出额外增加费用的要求。同时，投标人须自行考虑“实际种植季节”，结算不得因季节增加费用和影响成活率。投标人在投标时充分考虑种植季节、现场土质等实际情况，改善土质或换土费用均含在报价中，一旦中标，单价一律不得调整，中标单位不得以土质、气候为由提出额外增加费用的要求，同时必须确保苗木成活。</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32）投标人确定投标报价，同时应考虑合同中包含的风险、责任等各项费用，投标报价中绿化部分应包括苗木种植、改善土质或换土、养护的所有费用。投标人在踏勘现场后，充分考虑现场土质情况，费用自行考虑在报价中，在中标后须保证苗木成活率。</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（33）投标人报价时需考虑养护期费用，养护期自工程竣工验收合格之日起计算，养护期内要做好施工区域内死亡苗木的补缺、除草、 浇水、治虫、修剪、施肥、保洁等日常管护工作，补植养护期自补植之日起计算，死亡苗木需及时按季节更换，并纳入考核，否则，延长一个年生长周期后验收，补植苗木规格与甲供苗规格相同。养护期内有苗木死亡的，且承包人未及时补植，须在审计中扣除。</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t>（34）本项目苗木（细叶麦冬、矮生百慕大草皮卷、黑麦草草籽）为甲供，中标人在施工及缺陷养护期内须保证进场验收合格的苗木 100%成活率。</w:t>
      </w:r>
    </w:p>
    <w:p w:rsidR="00B360D1" w:rsidRPr="00B360D1" w:rsidRDefault="00B360D1" w:rsidP="00B360D1">
      <w:pPr>
        <w:spacing w:line="360" w:lineRule="auto"/>
        <w:ind w:firstLineChars="200" w:firstLine="480"/>
        <w:jc w:val="left"/>
        <w:rPr>
          <w:rFonts w:ascii="宋体" w:hAnsi="宋体" w:cs="宋体"/>
          <w:sz w:val="24"/>
        </w:rPr>
      </w:pPr>
      <w:r w:rsidRPr="00B360D1">
        <w:rPr>
          <w:rFonts w:ascii="宋体" w:hAnsi="宋体" w:cs="宋体" w:hint="eastAsia"/>
          <w:sz w:val="24"/>
        </w:rPr>
        <w:lastRenderedPageBreak/>
        <w:t>（35）其他未尽事宜在书面答疑中明确。</w:t>
      </w:r>
    </w:p>
    <w:p w:rsidR="00EB0CDD" w:rsidRDefault="00B360D1" w:rsidP="000A124A">
      <w:pPr>
        <w:snapToGrid w:val="0"/>
        <w:spacing w:line="480" w:lineRule="exact"/>
        <w:ind w:firstLineChars="200" w:firstLine="482"/>
        <w:textAlignment w:val="baseline"/>
        <w:rPr>
          <w:b/>
          <w:bCs/>
          <w:sz w:val="24"/>
        </w:rPr>
      </w:pPr>
      <w:r>
        <w:rPr>
          <w:rFonts w:hint="eastAsia"/>
          <w:b/>
          <w:bCs/>
          <w:sz w:val="24"/>
        </w:rPr>
        <w:t>七</w:t>
      </w:r>
      <w:r w:rsidR="00BD69C5">
        <w:rPr>
          <w:rFonts w:hint="eastAsia"/>
          <w:b/>
          <w:bCs/>
          <w:sz w:val="24"/>
        </w:rPr>
        <w:t>、其他要求</w:t>
      </w:r>
    </w:p>
    <w:p w:rsidR="00EB0CDD" w:rsidRDefault="00B360D1">
      <w:pPr>
        <w:spacing w:line="360" w:lineRule="auto"/>
        <w:ind w:firstLine="435"/>
        <w:rPr>
          <w:rFonts w:ascii="宋体" w:hAnsi="宋体"/>
          <w:sz w:val="24"/>
        </w:rPr>
      </w:pPr>
      <w:r>
        <w:rPr>
          <w:rFonts w:ascii="宋体" w:hAnsi="宋体" w:hint="eastAsia"/>
          <w:sz w:val="24"/>
        </w:rPr>
        <w:t>7</w:t>
      </w:r>
      <w:r w:rsidR="00BD69C5">
        <w:rPr>
          <w:rFonts w:ascii="宋体" w:hAnsi="宋体" w:hint="eastAsia"/>
          <w:sz w:val="24"/>
        </w:rPr>
        <w:t>.1不允许转包或分包，一旦发现转包或分包行为，采购人有权单方面终止合同，成交人承担违约责任，采购人有权不予拨付资金。</w:t>
      </w:r>
    </w:p>
    <w:p w:rsidR="00EB0CDD" w:rsidRDefault="00B360D1" w:rsidP="00D8737A">
      <w:pPr>
        <w:spacing w:line="360" w:lineRule="auto"/>
        <w:ind w:firstLine="435"/>
        <w:rPr>
          <w:rFonts w:ascii="宋体" w:hAnsi="宋体"/>
          <w:sz w:val="24"/>
        </w:rPr>
      </w:pPr>
      <w:r>
        <w:rPr>
          <w:rFonts w:ascii="宋体" w:hAnsi="宋体" w:hint="eastAsia"/>
          <w:sz w:val="24"/>
        </w:rPr>
        <w:t>7</w:t>
      </w:r>
      <w:r w:rsidR="00BD69C5">
        <w:rPr>
          <w:rFonts w:ascii="宋体" w:hAnsi="宋体" w:hint="eastAsia"/>
          <w:sz w:val="24"/>
        </w:rPr>
        <w:t>.2供应商应加强对资料的保管，工作全面完成后，应将采购单位认为必要的有关资料返还给采购单位；其余资料，供应商应按采购单位要求存档保管，并应及时满足采购单位对资料有关调用、审核等要求。对档案管理不完善造成资料遗失的，采购单位有权解除合同并追究其相关责任。</w:t>
      </w:r>
    </w:p>
    <w:p w:rsidR="00EB0CDD" w:rsidRDefault="00B360D1">
      <w:pPr>
        <w:spacing w:line="360" w:lineRule="auto"/>
        <w:ind w:firstLine="435"/>
        <w:rPr>
          <w:rFonts w:ascii="宋体" w:hAnsi="宋体"/>
          <w:sz w:val="24"/>
        </w:rPr>
      </w:pPr>
      <w:r>
        <w:rPr>
          <w:rFonts w:ascii="宋体" w:hAnsi="宋体" w:hint="eastAsia"/>
          <w:sz w:val="24"/>
        </w:rPr>
        <w:t>7</w:t>
      </w:r>
      <w:r w:rsidR="00BD69C5">
        <w:rPr>
          <w:rFonts w:ascii="宋体" w:hAnsi="宋体" w:hint="eastAsia"/>
          <w:sz w:val="24"/>
        </w:rPr>
        <w:t>.</w:t>
      </w:r>
      <w:r w:rsidR="00D8737A">
        <w:rPr>
          <w:rFonts w:ascii="宋体" w:hAnsi="宋体" w:hint="eastAsia"/>
          <w:sz w:val="24"/>
        </w:rPr>
        <w:t>3</w:t>
      </w:r>
      <w:r w:rsidR="00BD69C5">
        <w:rPr>
          <w:rFonts w:ascii="宋体" w:hAnsi="宋体" w:hint="eastAsia"/>
          <w:sz w:val="24"/>
        </w:rPr>
        <w:t>供应商须对采购单位提供的数据、材料具有保密义务，如发现有泄密行为，采购单位有权解除合同并追究其相关责任。</w:t>
      </w:r>
    </w:p>
    <w:p w:rsidR="00EB0CDD" w:rsidRDefault="00B360D1">
      <w:pPr>
        <w:spacing w:line="360" w:lineRule="auto"/>
        <w:ind w:firstLine="435"/>
        <w:rPr>
          <w:rFonts w:ascii="宋体" w:hAnsi="宋体"/>
          <w:sz w:val="24"/>
        </w:rPr>
      </w:pPr>
      <w:r>
        <w:rPr>
          <w:rFonts w:ascii="宋体" w:hAnsi="宋体" w:hint="eastAsia"/>
          <w:sz w:val="24"/>
        </w:rPr>
        <w:t>7</w:t>
      </w:r>
      <w:r w:rsidR="00BD69C5">
        <w:rPr>
          <w:rFonts w:ascii="宋体" w:hAnsi="宋体" w:hint="eastAsia"/>
          <w:sz w:val="24"/>
        </w:rPr>
        <w:t>.</w:t>
      </w:r>
      <w:r w:rsidR="00D8737A">
        <w:rPr>
          <w:rFonts w:ascii="宋体" w:hAnsi="宋体" w:hint="eastAsia"/>
          <w:sz w:val="24"/>
        </w:rPr>
        <w:t>4</w:t>
      </w:r>
      <w:r w:rsidR="00BD69C5">
        <w:rPr>
          <w:rFonts w:ascii="宋体" w:hAnsi="宋体" w:hint="eastAsia"/>
          <w:sz w:val="24"/>
        </w:rPr>
        <w:t>如发现成交供应</w:t>
      </w:r>
      <w:proofErr w:type="gramStart"/>
      <w:r w:rsidR="00BD69C5">
        <w:rPr>
          <w:rFonts w:ascii="宋体" w:hAnsi="宋体" w:hint="eastAsia"/>
          <w:sz w:val="24"/>
        </w:rPr>
        <w:t>商出现</w:t>
      </w:r>
      <w:proofErr w:type="gramEnd"/>
      <w:r w:rsidR="00BD69C5">
        <w:rPr>
          <w:rFonts w:ascii="宋体" w:hAnsi="宋体" w:hint="eastAsia"/>
          <w:sz w:val="24"/>
        </w:rPr>
        <w:t>弄虚作假行为的，采购单位有权解除合同并追究其相关责任。成交供应商对服务缺陷不予更正，采购单位有权另请其他单位更正，所发生的费用</w:t>
      </w:r>
      <w:proofErr w:type="gramStart"/>
      <w:r w:rsidR="00BD69C5">
        <w:rPr>
          <w:rFonts w:ascii="宋体" w:hAnsi="宋体" w:hint="eastAsia"/>
          <w:sz w:val="24"/>
        </w:rPr>
        <w:t>由成交</w:t>
      </w:r>
      <w:proofErr w:type="gramEnd"/>
      <w:r w:rsidR="00BD69C5">
        <w:rPr>
          <w:rFonts w:ascii="宋体" w:hAnsi="宋体" w:hint="eastAsia"/>
          <w:sz w:val="24"/>
        </w:rPr>
        <w:t>供应商承担。</w:t>
      </w:r>
    </w:p>
    <w:p w:rsidR="00EB0CDD" w:rsidRDefault="00B360D1">
      <w:pPr>
        <w:spacing w:line="360" w:lineRule="auto"/>
        <w:ind w:firstLine="435"/>
        <w:rPr>
          <w:rFonts w:ascii="宋体" w:hAnsi="宋体"/>
          <w:sz w:val="24"/>
        </w:rPr>
      </w:pPr>
      <w:r>
        <w:rPr>
          <w:rFonts w:ascii="宋体" w:hAnsi="宋体" w:hint="eastAsia"/>
          <w:sz w:val="24"/>
        </w:rPr>
        <w:t>7</w:t>
      </w:r>
      <w:r w:rsidR="00BD69C5">
        <w:rPr>
          <w:rFonts w:ascii="宋体" w:hAnsi="宋体" w:hint="eastAsia"/>
          <w:sz w:val="24"/>
        </w:rPr>
        <w:t>.5供应商必须承诺响应询价文件中提出的全部要求，只响应其中部分内容者，其响应文件将作无效标处理。</w:t>
      </w:r>
    </w:p>
    <w:p w:rsidR="00EB0CDD" w:rsidRDefault="00B360D1">
      <w:pPr>
        <w:spacing w:line="360" w:lineRule="auto"/>
        <w:ind w:firstLine="435"/>
        <w:rPr>
          <w:rFonts w:ascii="宋体" w:hAnsi="宋体" w:cs="宋体"/>
          <w:sz w:val="24"/>
        </w:rPr>
      </w:pPr>
      <w:r>
        <w:rPr>
          <w:rFonts w:ascii="宋体" w:hAnsi="宋体" w:hint="eastAsia"/>
          <w:sz w:val="24"/>
        </w:rPr>
        <w:t>7</w:t>
      </w:r>
      <w:r w:rsidR="00BD69C5">
        <w:rPr>
          <w:rFonts w:ascii="宋体" w:hAnsi="宋体" w:hint="eastAsia"/>
          <w:sz w:val="24"/>
        </w:rPr>
        <w:t>.6供应商应对询价文件内的全部内容进行报价，只</w:t>
      </w:r>
      <w:proofErr w:type="gramStart"/>
      <w:r w:rsidR="00BD69C5">
        <w:rPr>
          <w:rFonts w:ascii="宋体" w:hAnsi="宋体" w:hint="eastAsia"/>
          <w:sz w:val="24"/>
        </w:rPr>
        <w:t>报其中</w:t>
      </w:r>
      <w:proofErr w:type="gramEnd"/>
      <w:r w:rsidR="00BD69C5">
        <w:rPr>
          <w:rFonts w:ascii="宋体" w:hAnsi="宋体" w:hint="eastAsia"/>
          <w:sz w:val="24"/>
        </w:rPr>
        <w:t>部分内容者，其响应文件将作无效标处理。</w:t>
      </w:r>
    </w:p>
    <w:p w:rsidR="00EB0CDD" w:rsidRDefault="00EB0CDD">
      <w:pPr>
        <w:pStyle w:val="1"/>
        <w:widowControl/>
        <w:adjustRightInd w:val="0"/>
        <w:snapToGrid w:val="0"/>
        <w:spacing w:before="100" w:beforeAutospacing="1" w:after="100" w:afterAutospacing="1" w:line="500" w:lineRule="exact"/>
        <w:jc w:val="center"/>
        <w:rPr>
          <w:rFonts w:ascii="宋体" w:hAnsi="宋体" w:cs="宋体"/>
          <w:bCs/>
          <w:kern w:val="2"/>
          <w:sz w:val="36"/>
          <w:szCs w:val="36"/>
          <w:lang w:val="zh-CN"/>
        </w:rPr>
      </w:pPr>
    </w:p>
    <w:p w:rsidR="00BA00A0" w:rsidRDefault="00BA00A0" w:rsidP="00BA00A0">
      <w:pPr>
        <w:rPr>
          <w:lang w:val="zh-CN"/>
        </w:rPr>
      </w:pPr>
    </w:p>
    <w:p w:rsidR="00BA00A0" w:rsidRDefault="00BA00A0" w:rsidP="00BA00A0">
      <w:pPr>
        <w:pStyle w:val="a2"/>
        <w:ind w:firstLine="210"/>
        <w:rPr>
          <w:lang w:val="zh-CN"/>
        </w:rPr>
      </w:pPr>
    </w:p>
    <w:p w:rsidR="00BA00A0" w:rsidRDefault="00BA00A0" w:rsidP="00BA00A0">
      <w:pPr>
        <w:pStyle w:val="60"/>
        <w:rPr>
          <w:lang w:val="zh-CN"/>
        </w:rPr>
      </w:pPr>
    </w:p>
    <w:p w:rsidR="00BA00A0" w:rsidRDefault="00BA00A0" w:rsidP="00BA00A0">
      <w:pPr>
        <w:rPr>
          <w:lang w:val="zh-CN"/>
        </w:rPr>
      </w:pPr>
    </w:p>
    <w:p w:rsidR="00BA00A0" w:rsidRDefault="00BA00A0" w:rsidP="00BA00A0">
      <w:pPr>
        <w:pStyle w:val="a2"/>
        <w:ind w:firstLine="210"/>
        <w:rPr>
          <w:lang w:val="zh-CN"/>
        </w:rPr>
      </w:pPr>
    </w:p>
    <w:p w:rsidR="00BA00A0" w:rsidRDefault="00BA00A0" w:rsidP="00BA00A0">
      <w:pPr>
        <w:pStyle w:val="60"/>
        <w:rPr>
          <w:lang w:val="zh-CN"/>
        </w:rPr>
      </w:pPr>
    </w:p>
    <w:p w:rsidR="00BA00A0" w:rsidRDefault="00BA00A0" w:rsidP="00BA00A0">
      <w:pPr>
        <w:rPr>
          <w:lang w:val="zh-CN"/>
        </w:rPr>
      </w:pPr>
    </w:p>
    <w:p w:rsidR="00BA00A0" w:rsidRDefault="00BA00A0" w:rsidP="00BA00A0">
      <w:pPr>
        <w:pStyle w:val="a2"/>
        <w:ind w:firstLine="210"/>
        <w:rPr>
          <w:lang w:val="zh-CN"/>
        </w:rPr>
      </w:pPr>
    </w:p>
    <w:p w:rsidR="00BA00A0" w:rsidRDefault="00BA00A0" w:rsidP="00BA00A0">
      <w:pPr>
        <w:pStyle w:val="60"/>
        <w:rPr>
          <w:lang w:val="zh-CN"/>
        </w:rPr>
      </w:pPr>
    </w:p>
    <w:p w:rsidR="00BA00A0" w:rsidRDefault="00BA00A0" w:rsidP="00BA00A0">
      <w:pPr>
        <w:rPr>
          <w:lang w:val="zh-CN"/>
        </w:rPr>
      </w:pPr>
    </w:p>
    <w:p w:rsidR="00BA00A0" w:rsidRDefault="00BA00A0" w:rsidP="00BA00A0">
      <w:pPr>
        <w:pStyle w:val="a2"/>
        <w:ind w:firstLine="210"/>
        <w:rPr>
          <w:lang w:val="zh-CN"/>
        </w:rPr>
      </w:pPr>
    </w:p>
    <w:p w:rsidR="00BA00A0" w:rsidRDefault="00BA00A0" w:rsidP="00BA00A0">
      <w:pPr>
        <w:pStyle w:val="60"/>
        <w:rPr>
          <w:lang w:val="zh-CN"/>
        </w:rPr>
      </w:pPr>
    </w:p>
    <w:p w:rsidR="00BA00A0" w:rsidRDefault="00BA00A0" w:rsidP="00BA00A0">
      <w:pPr>
        <w:rPr>
          <w:lang w:val="zh-CN"/>
        </w:rPr>
      </w:pPr>
    </w:p>
    <w:p w:rsidR="00BA00A0" w:rsidRDefault="00BA00A0" w:rsidP="00BA00A0">
      <w:pPr>
        <w:pStyle w:val="a2"/>
        <w:ind w:firstLine="210"/>
        <w:rPr>
          <w:lang w:val="zh-CN"/>
        </w:rPr>
      </w:pPr>
    </w:p>
    <w:p w:rsidR="00BA00A0" w:rsidRDefault="00BA00A0" w:rsidP="00BA00A0">
      <w:pPr>
        <w:pStyle w:val="60"/>
        <w:rPr>
          <w:lang w:val="zh-CN"/>
        </w:rPr>
      </w:pPr>
    </w:p>
    <w:p w:rsidR="00BA00A0" w:rsidRDefault="00BA00A0" w:rsidP="00BA00A0">
      <w:pPr>
        <w:rPr>
          <w:lang w:val="zh-CN"/>
        </w:rPr>
      </w:pPr>
    </w:p>
    <w:p w:rsidR="00BA00A0" w:rsidRDefault="00BA00A0" w:rsidP="00BA00A0">
      <w:pPr>
        <w:pStyle w:val="a2"/>
        <w:ind w:firstLine="210"/>
        <w:rPr>
          <w:lang w:val="zh-CN"/>
        </w:rPr>
      </w:pPr>
    </w:p>
    <w:p w:rsidR="00EB0CDD" w:rsidRDefault="00BD69C5">
      <w:pPr>
        <w:pStyle w:val="1"/>
        <w:widowControl/>
        <w:adjustRightInd w:val="0"/>
        <w:snapToGrid w:val="0"/>
        <w:spacing w:before="100" w:beforeAutospacing="1" w:after="100" w:afterAutospacing="1" w:line="500" w:lineRule="exact"/>
        <w:jc w:val="center"/>
        <w:rPr>
          <w:rFonts w:ascii="宋体" w:hAnsi="宋体" w:cs="宋体"/>
          <w:bCs/>
          <w:kern w:val="2"/>
          <w:sz w:val="36"/>
          <w:szCs w:val="36"/>
          <w:lang w:val="zh-CN"/>
        </w:rPr>
      </w:pPr>
      <w:r>
        <w:rPr>
          <w:rFonts w:ascii="宋体" w:hAnsi="宋体" w:cs="宋体" w:hint="eastAsia"/>
          <w:bCs/>
          <w:kern w:val="2"/>
          <w:sz w:val="36"/>
          <w:szCs w:val="36"/>
          <w:lang w:val="zh-CN"/>
        </w:rPr>
        <w:lastRenderedPageBreak/>
        <w:t>第四部分  响应文件</w:t>
      </w:r>
      <w:bookmarkEnd w:id="44"/>
      <w:r>
        <w:rPr>
          <w:rFonts w:ascii="宋体" w:hAnsi="宋体" w:cs="宋体" w:hint="eastAsia"/>
          <w:bCs/>
          <w:kern w:val="2"/>
          <w:sz w:val="36"/>
          <w:szCs w:val="36"/>
          <w:lang w:val="zh-CN"/>
        </w:rPr>
        <w:t>组成</w:t>
      </w:r>
      <w:bookmarkEnd w:id="45"/>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响应文件由</w:t>
      </w:r>
      <w:r>
        <w:rPr>
          <w:rFonts w:ascii="宋体" w:hAnsi="宋体" w:cs="宋体" w:hint="eastAsia"/>
          <w:b/>
          <w:bCs/>
          <w:sz w:val="24"/>
          <w:u w:val="single"/>
        </w:rPr>
        <w:t>资格审查证明材料、价格</w:t>
      </w:r>
      <w:proofErr w:type="gramStart"/>
      <w:r>
        <w:rPr>
          <w:rFonts w:ascii="宋体" w:hAnsi="宋体" w:cs="宋体" w:hint="eastAsia"/>
          <w:b/>
          <w:bCs/>
          <w:sz w:val="24"/>
          <w:u w:val="single"/>
        </w:rPr>
        <w:t>标文件</w:t>
      </w:r>
      <w:r>
        <w:rPr>
          <w:rFonts w:ascii="宋体" w:hAnsi="宋体" w:cs="宋体" w:hint="eastAsia"/>
          <w:sz w:val="24"/>
        </w:rPr>
        <w:t>两</w:t>
      </w:r>
      <w:proofErr w:type="gramEnd"/>
      <w:r>
        <w:rPr>
          <w:rFonts w:ascii="宋体" w:hAnsi="宋体" w:cs="宋体" w:hint="eastAsia"/>
          <w:sz w:val="24"/>
        </w:rPr>
        <w:t>部分组成。</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一、资格审查证明材料：</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kern w:val="0"/>
          <w:sz w:val="24"/>
        </w:rPr>
        <w:t>1.</w:t>
      </w:r>
      <w:r>
        <w:rPr>
          <w:rFonts w:ascii="宋体" w:hAnsi="宋体" w:cs="宋体" w:hint="eastAsia"/>
          <w:kern w:val="0"/>
          <w:sz w:val="24"/>
          <w:lang w:val="zh-CN"/>
        </w:rPr>
        <w:t>声明函</w:t>
      </w:r>
      <w:r>
        <w:rPr>
          <w:rFonts w:ascii="宋体" w:hAnsi="宋体" w:cs="宋体" w:hint="eastAsia"/>
          <w:sz w:val="24"/>
        </w:rPr>
        <w:t>（格式见附件1）</w:t>
      </w:r>
      <w:r>
        <w:rPr>
          <w:rFonts w:ascii="宋体" w:hAnsi="宋体" w:cs="宋体" w:hint="eastAsia"/>
          <w:kern w:val="0"/>
          <w:sz w:val="24"/>
          <w:lang w:val="zh-CN"/>
        </w:rPr>
        <w:t>；</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2.参加政府采购活动前3年内在经营活动中没有重大违法记录和失信记录的书面声明（格式见附件2）；</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3.法定代表人身份证明书、法定代表人身份证复印件（格式见附件3）；</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4.法定代表人授权委托书（如有授权）、授权委托人（即代理人）身份证复印件（格式见附件4）；</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5.投标供应</w:t>
      </w:r>
      <w:proofErr w:type="gramStart"/>
      <w:r>
        <w:rPr>
          <w:rFonts w:ascii="宋体" w:hAnsi="宋体" w:cs="宋体" w:hint="eastAsia"/>
          <w:sz w:val="24"/>
        </w:rPr>
        <w:t>商有效</w:t>
      </w:r>
      <w:proofErr w:type="gramEnd"/>
      <w:r>
        <w:rPr>
          <w:rFonts w:ascii="宋体" w:hAnsi="宋体" w:cs="宋体" w:hint="eastAsia"/>
          <w:sz w:val="24"/>
        </w:rPr>
        <w:t>的营业执照及</w:t>
      </w:r>
      <w:r w:rsidR="00B360D1">
        <w:rPr>
          <w:rFonts w:ascii="宋体" w:hAnsi="宋体" w:cs="宋体" w:hint="eastAsia"/>
          <w:sz w:val="24"/>
        </w:rPr>
        <w:t>人员</w:t>
      </w:r>
      <w:r>
        <w:rPr>
          <w:rFonts w:ascii="宋体" w:hAnsi="宋体" w:cs="宋体" w:hint="eastAsia"/>
          <w:sz w:val="24"/>
        </w:rPr>
        <w:t>资质证书</w:t>
      </w:r>
      <w:r w:rsidR="00B360D1">
        <w:rPr>
          <w:rFonts w:ascii="宋体" w:hAnsi="宋体" w:cs="宋体" w:hint="eastAsia"/>
          <w:sz w:val="24"/>
        </w:rPr>
        <w:t>、业绩材料</w:t>
      </w:r>
      <w:r>
        <w:rPr>
          <w:rFonts w:ascii="宋体" w:hAnsi="宋体" w:cs="宋体" w:hint="eastAsia"/>
          <w:sz w:val="24"/>
        </w:rPr>
        <w:t>；</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6.投标供应商认为需要提供的其他材料</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二、价格标部分：</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1.供应商信用承诺书（格式见附件5）；</w:t>
      </w:r>
    </w:p>
    <w:p w:rsidR="00EB0CDD" w:rsidRDefault="00BD69C5">
      <w:pPr>
        <w:adjustRightInd w:val="0"/>
        <w:snapToGrid w:val="0"/>
        <w:spacing w:line="360" w:lineRule="auto"/>
        <w:ind w:firstLineChars="200" w:firstLine="480"/>
        <w:rPr>
          <w:rFonts w:ascii="宋体" w:hAnsi="宋体" w:cs="宋体"/>
          <w:sz w:val="24"/>
        </w:rPr>
      </w:pPr>
      <w:r>
        <w:rPr>
          <w:rFonts w:ascii="宋体" w:hAnsi="宋体" w:cs="宋体" w:hint="eastAsia"/>
          <w:sz w:val="24"/>
        </w:rPr>
        <w:t>2.投标报价表（格式见附件6）</w:t>
      </w:r>
      <w:r w:rsidR="00531247">
        <w:rPr>
          <w:rFonts w:ascii="宋体" w:hAnsi="宋体" w:cs="宋体" w:hint="eastAsia"/>
          <w:sz w:val="24"/>
        </w:rPr>
        <w:t>；</w:t>
      </w:r>
    </w:p>
    <w:p w:rsidR="00531247" w:rsidRPr="00531247" w:rsidRDefault="00531247" w:rsidP="00531247">
      <w:pPr>
        <w:adjustRightInd w:val="0"/>
        <w:snapToGrid w:val="0"/>
        <w:spacing w:line="360" w:lineRule="auto"/>
        <w:ind w:firstLineChars="200" w:firstLine="420"/>
        <w:rPr>
          <w:rFonts w:ascii="宋体" w:hAnsi="宋体" w:cs="宋体"/>
          <w:sz w:val="24"/>
        </w:rPr>
      </w:pPr>
      <w:r>
        <w:rPr>
          <w:rFonts w:hint="eastAsia"/>
        </w:rPr>
        <w:t xml:space="preserve"> </w:t>
      </w:r>
      <w:r w:rsidRPr="00531247">
        <w:rPr>
          <w:rFonts w:ascii="宋体" w:hAnsi="宋体" w:cs="宋体" w:hint="eastAsia"/>
          <w:sz w:val="24"/>
        </w:rPr>
        <w:t>3.已标价的工程量清单。</w:t>
      </w:r>
    </w:p>
    <w:p w:rsidR="00531247" w:rsidRPr="00531247" w:rsidRDefault="00531247" w:rsidP="00531247">
      <w:pPr>
        <w:adjustRightInd w:val="0"/>
        <w:snapToGrid w:val="0"/>
        <w:spacing w:line="360" w:lineRule="auto"/>
        <w:ind w:firstLineChars="200" w:firstLine="480"/>
        <w:rPr>
          <w:rFonts w:ascii="宋体" w:hAnsi="宋体" w:cs="宋体"/>
          <w:sz w:val="24"/>
        </w:rPr>
      </w:pPr>
      <w:r w:rsidRPr="00531247">
        <w:rPr>
          <w:rFonts w:ascii="宋体" w:hAnsi="宋体" w:cs="宋体" w:hint="eastAsia"/>
          <w:sz w:val="24"/>
        </w:rPr>
        <w:t>（注：1.已标价的工程量清单：投标总价、总说明、建设项目投标报价汇总表、单项工程投标报价汇总表、单位工程投标报价汇总表、分部分项工程和单价措施项目清单与计价表、总价措施项目清单与计价表、其他项目清单与计价汇总表、暂列金额明细表、材料（工程设备）</w:t>
      </w:r>
      <w:proofErr w:type="gramStart"/>
      <w:r w:rsidRPr="00531247">
        <w:rPr>
          <w:rFonts w:ascii="宋体" w:hAnsi="宋体" w:cs="宋体" w:hint="eastAsia"/>
          <w:sz w:val="24"/>
        </w:rPr>
        <w:t>暂估单价</w:t>
      </w:r>
      <w:proofErr w:type="gramEnd"/>
      <w:r w:rsidRPr="00531247">
        <w:rPr>
          <w:rFonts w:ascii="宋体" w:hAnsi="宋体" w:cs="宋体" w:hint="eastAsia"/>
          <w:sz w:val="24"/>
        </w:rPr>
        <w:t>及调整表、专业工程暂估价及结算价表、计日工表、总承包服务费计价表、</w:t>
      </w:r>
      <w:proofErr w:type="gramStart"/>
      <w:r w:rsidRPr="00531247">
        <w:rPr>
          <w:rFonts w:ascii="宋体" w:hAnsi="宋体" w:cs="宋体" w:hint="eastAsia"/>
          <w:sz w:val="24"/>
        </w:rPr>
        <w:t>规</w:t>
      </w:r>
      <w:proofErr w:type="gramEnd"/>
      <w:r w:rsidRPr="00531247">
        <w:rPr>
          <w:rFonts w:ascii="宋体" w:hAnsi="宋体" w:cs="宋体" w:hint="eastAsia"/>
          <w:sz w:val="24"/>
        </w:rPr>
        <w:t>费、税金项目清单与计价表等；2.投标文件中已标价工程量清单与招标文件附件清单明确列出的不可竞争费用项目或费率或计算基础不一致的按无效标处理；）</w:t>
      </w:r>
    </w:p>
    <w:p w:rsidR="00531247" w:rsidRPr="00531247" w:rsidRDefault="00531247" w:rsidP="00531247">
      <w:pPr>
        <w:pStyle w:val="a2"/>
        <w:ind w:firstLine="210"/>
      </w:pPr>
    </w:p>
    <w:p w:rsidR="00EB0CDD" w:rsidRDefault="00EB0CDD">
      <w:pPr>
        <w:pStyle w:val="a6"/>
        <w:adjustRightInd w:val="0"/>
        <w:snapToGrid w:val="0"/>
        <w:spacing w:after="0" w:line="360" w:lineRule="auto"/>
        <w:ind w:firstLineChars="200" w:firstLine="480"/>
        <w:rPr>
          <w:rFonts w:ascii="宋体" w:hAnsi="宋体" w:cs="宋体"/>
          <w:sz w:val="24"/>
          <w:szCs w:val="24"/>
        </w:rPr>
      </w:pPr>
    </w:p>
    <w:p w:rsidR="00EB0CDD" w:rsidRDefault="00EB0CDD">
      <w:pPr>
        <w:pStyle w:val="82"/>
      </w:pPr>
    </w:p>
    <w:p w:rsidR="00EB0CDD" w:rsidRDefault="00EB0CDD"/>
    <w:p w:rsidR="00EB0CDD" w:rsidRDefault="00EB0CDD">
      <w:pPr>
        <w:pStyle w:val="a6"/>
      </w:pPr>
    </w:p>
    <w:p w:rsidR="00EB0CDD" w:rsidRDefault="00EB0CDD">
      <w:pPr>
        <w:pStyle w:val="82"/>
      </w:pPr>
    </w:p>
    <w:p w:rsidR="00BA00A0" w:rsidRDefault="00BA00A0" w:rsidP="00BA00A0"/>
    <w:p w:rsidR="00BA00A0" w:rsidRDefault="00BA00A0" w:rsidP="00BA00A0">
      <w:pPr>
        <w:pStyle w:val="a2"/>
        <w:ind w:firstLine="210"/>
      </w:pPr>
    </w:p>
    <w:p w:rsidR="00BA00A0" w:rsidRDefault="00BA00A0" w:rsidP="00BA00A0">
      <w:pPr>
        <w:pStyle w:val="60"/>
      </w:pPr>
    </w:p>
    <w:p w:rsidR="00BA00A0" w:rsidRDefault="00BA00A0" w:rsidP="00BA00A0"/>
    <w:p w:rsidR="00BA00A0" w:rsidRPr="00BA00A0" w:rsidRDefault="00BA00A0" w:rsidP="00BA00A0">
      <w:pPr>
        <w:pStyle w:val="a2"/>
        <w:ind w:firstLine="210"/>
      </w:pPr>
    </w:p>
    <w:p w:rsidR="00EB0CDD" w:rsidRDefault="00EB0CDD"/>
    <w:p w:rsidR="00EB0CDD" w:rsidRDefault="00EB0CDD">
      <w:pPr>
        <w:pStyle w:val="a6"/>
      </w:pPr>
    </w:p>
    <w:p w:rsidR="00EB0CDD" w:rsidRDefault="00EB0CDD">
      <w:pPr>
        <w:jc w:val="left"/>
        <w:rPr>
          <w:rFonts w:ascii="宋体" w:hAnsi="宋体" w:cs="宋体"/>
          <w:bCs/>
          <w:sz w:val="24"/>
        </w:rPr>
      </w:pPr>
    </w:p>
    <w:p w:rsidR="00EB0CDD" w:rsidRDefault="00BD69C5">
      <w:pPr>
        <w:jc w:val="left"/>
        <w:rPr>
          <w:rFonts w:ascii="宋体" w:hAnsi="宋体" w:cs="宋体"/>
          <w:bCs/>
          <w:sz w:val="24"/>
        </w:rPr>
      </w:pPr>
      <w:r>
        <w:rPr>
          <w:rFonts w:ascii="宋体" w:hAnsi="宋体" w:cs="宋体" w:hint="eastAsia"/>
          <w:bCs/>
          <w:sz w:val="24"/>
        </w:rPr>
        <w:t>附件1</w:t>
      </w:r>
    </w:p>
    <w:p w:rsidR="00EB0CDD" w:rsidRDefault="00BD69C5" w:rsidP="00A36997">
      <w:pPr>
        <w:spacing w:beforeLines="50" w:afterLines="50" w:line="360" w:lineRule="auto"/>
        <w:jc w:val="center"/>
        <w:rPr>
          <w:rFonts w:ascii="宋体" w:hAnsi="宋体" w:cs="宋体"/>
          <w:b/>
          <w:sz w:val="30"/>
          <w:szCs w:val="30"/>
        </w:rPr>
      </w:pPr>
      <w:r>
        <w:rPr>
          <w:rFonts w:ascii="宋体" w:hAnsi="宋体" w:cs="宋体" w:hint="eastAsia"/>
          <w:b/>
          <w:sz w:val="30"/>
          <w:szCs w:val="30"/>
        </w:rPr>
        <w:t>投标人符合《政府采购法》第二十二条规定条件的声明函</w:t>
      </w:r>
    </w:p>
    <w:p w:rsidR="00EB0CDD" w:rsidRDefault="00BD69C5">
      <w:pPr>
        <w:spacing w:line="520" w:lineRule="exact"/>
        <w:ind w:firstLineChars="200" w:firstLine="480"/>
        <w:rPr>
          <w:rFonts w:ascii="宋体" w:hAnsi="宋体" w:cs="宋体"/>
          <w:b/>
          <w:bCs/>
          <w:sz w:val="24"/>
        </w:rPr>
      </w:pPr>
      <w:r>
        <w:rPr>
          <w:rFonts w:ascii="宋体" w:hAnsi="宋体" w:cs="宋体" w:hint="eastAsia"/>
          <w:bCs/>
          <w:sz w:val="24"/>
        </w:rPr>
        <w:t>我单位参加</w:t>
      </w:r>
      <w:r>
        <w:rPr>
          <w:rFonts w:ascii="宋体" w:hAnsi="宋体" w:cs="宋体" w:hint="eastAsia"/>
          <w:bCs/>
          <w:sz w:val="24"/>
          <w:szCs w:val="21"/>
          <w:u w:val="single"/>
        </w:rPr>
        <w:t xml:space="preserve">                   </w:t>
      </w:r>
      <w:r>
        <w:rPr>
          <w:rFonts w:ascii="宋体" w:hAnsi="宋体" w:cs="宋体" w:hint="eastAsia"/>
          <w:bCs/>
          <w:sz w:val="24"/>
          <w:szCs w:val="21"/>
        </w:rPr>
        <w:t>（项目名称）投标活动，针对《中华人民共和国政府采购法》第二十二条规定做出如下声明：</w:t>
      </w:r>
    </w:p>
    <w:p w:rsidR="00EB0CDD" w:rsidRDefault="00BD69C5">
      <w:pPr>
        <w:spacing w:line="520" w:lineRule="exact"/>
        <w:ind w:firstLine="482"/>
        <w:rPr>
          <w:rFonts w:ascii="宋体" w:hAnsi="宋体" w:cs="宋体"/>
          <w:sz w:val="24"/>
        </w:rPr>
      </w:pPr>
      <w:r>
        <w:rPr>
          <w:rFonts w:ascii="宋体" w:hAnsi="宋体" w:cs="宋体" w:hint="eastAsia"/>
          <w:bCs/>
          <w:sz w:val="24"/>
          <w:szCs w:val="21"/>
        </w:rPr>
        <w:t>1.我单位具有独立承担民事责任的能力；</w:t>
      </w:r>
    </w:p>
    <w:p w:rsidR="00EB0CDD" w:rsidRDefault="00BD69C5">
      <w:pPr>
        <w:spacing w:line="520" w:lineRule="exact"/>
        <w:ind w:firstLine="482"/>
        <w:rPr>
          <w:rFonts w:ascii="宋体" w:hAnsi="宋体" w:cs="宋体"/>
          <w:sz w:val="24"/>
        </w:rPr>
      </w:pPr>
      <w:r>
        <w:rPr>
          <w:rFonts w:ascii="宋体" w:hAnsi="宋体" w:cs="宋体" w:hint="eastAsia"/>
          <w:sz w:val="24"/>
        </w:rPr>
        <w:t>2.我单位具有良好的商业信誉和健全的财务会计制度；</w:t>
      </w:r>
    </w:p>
    <w:p w:rsidR="00EB0CDD" w:rsidRDefault="00BD69C5">
      <w:pPr>
        <w:spacing w:line="520" w:lineRule="exact"/>
        <w:ind w:firstLine="482"/>
        <w:rPr>
          <w:rFonts w:ascii="宋体" w:hAnsi="宋体" w:cs="宋体"/>
          <w:sz w:val="24"/>
        </w:rPr>
      </w:pPr>
      <w:r>
        <w:rPr>
          <w:rFonts w:ascii="宋体" w:hAnsi="宋体" w:cs="宋体" w:hint="eastAsia"/>
          <w:sz w:val="24"/>
        </w:rPr>
        <w:t>3.我单位具有履行合同所必需的设备和专业技术能力；</w:t>
      </w:r>
    </w:p>
    <w:p w:rsidR="00EB0CDD" w:rsidRDefault="00BD69C5">
      <w:pPr>
        <w:spacing w:line="520" w:lineRule="exact"/>
        <w:ind w:firstLine="482"/>
        <w:rPr>
          <w:rFonts w:ascii="宋体" w:hAnsi="宋体" w:cs="宋体"/>
          <w:sz w:val="24"/>
        </w:rPr>
      </w:pPr>
      <w:r>
        <w:rPr>
          <w:rFonts w:ascii="宋体" w:hAnsi="宋体" w:cs="宋体" w:hint="eastAsia"/>
          <w:sz w:val="24"/>
        </w:rPr>
        <w:t>4.我单位有依法缴纳税收和社会保障资金的良好记录；</w:t>
      </w:r>
    </w:p>
    <w:p w:rsidR="00EB0CDD" w:rsidRDefault="00BD69C5">
      <w:pPr>
        <w:spacing w:line="520" w:lineRule="exact"/>
        <w:ind w:firstLine="482"/>
        <w:rPr>
          <w:rFonts w:ascii="宋体" w:hAnsi="宋体" w:cs="宋体"/>
          <w:bCs/>
          <w:sz w:val="24"/>
          <w:szCs w:val="21"/>
        </w:rPr>
      </w:pPr>
      <w:r>
        <w:rPr>
          <w:rFonts w:ascii="宋体" w:hAnsi="宋体" w:cs="宋体" w:hint="eastAsia"/>
          <w:sz w:val="24"/>
        </w:rPr>
        <w:t>5.我单位满足法律、行政法规规定的其他条件。</w:t>
      </w:r>
    </w:p>
    <w:p w:rsidR="00EB0CDD" w:rsidRDefault="00EB0CDD">
      <w:pPr>
        <w:spacing w:line="500" w:lineRule="exact"/>
        <w:rPr>
          <w:rFonts w:ascii="宋体" w:hAnsi="宋体" w:cs="宋体"/>
          <w:bCs/>
          <w:sz w:val="24"/>
          <w:szCs w:val="21"/>
        </w:rPr>
      </w:pPr>
    </w:p>
    <w:p w:rsidR="00EB0CDD" w:rsidRDefault="00EB0CDD">
      <w:pPr>
        <w:spacing w:line="500" w:lineRule="exact"/>
        <w:rPr>
          <w:rFonts w:ascii="宋体" w:hAnsi="宋体" w:cs="宋体"/>
          <w:bCs/>
          <w:sz w:val="24"/>
          <w:szCs w:val="21"/>
        </w:rPr>
      </w:pPr>
    </w:p>
    <w:p w:rsidR="00EB0CDD" w:rsidRDefault="00BD69C5">
      <w:pPr>
        <w:spacing w:line="460" w:lineRule="exact"/>
        <w:jc w:val="center"/>
        <w:rPr>
          <w:rFonts w:ascii="宋体" w:hAnsi="宋体" w:cs="宋体"/>
          <w:bCs/>
          <w:sz w:val="24"/>
          <w:szCs w:val="21"/>
        </w:rPr>
      </w:pPr>
      <w:r>
        <w:rPr>
          <w:rFonts w:ascii="宋体" w:hAnsi="宋体" w:cs="宋体" w:hint="eastAsia"/>
          <w:bCs/>
          <w:sz w:val="24"/>
          <w:szCs w:val="21"/>
        </w:rPr>
        <w:t xml:space="preserve">                                             承诺人名称（公章）：</w:t>
      </w:r>
    </w:p>
    <w:p w:rsidR="00EB0CDD" w:rsidRDefault="00BD69C5">
      <w:pPr>
        <w:spacing w:line="460" w:lineRule="exact"/>
        <w:jc w:val="right"/>
        <w:rPr>
          <w:rFonts w:ascii="宋体" w:hAnsi="宋体" w:cs="宋体"/>
          <w:bCs/>
          <w:sz w:val="24"/>
          <w:szCs w:val="21"/>
        </w:rPr>
      </w:pPr>
      <w:r>
        <w:rPr>
          <w:rFonts w:ascii="宋体" w:hAnsi="宋体" w:cs="宋体" w:hint="eastAsia"/>
          <w:bCs/>
          <w:sz w:val="24"/>
          <w:szCs w:val="21"/>
        </w:rPr>
        <w:t xml:space="preserve">    </w:t>
      </w:r>
    </w:p>
    <w:p w:rsidR="00EB0CDD" w:rsidRDefault="00BD69C5">
      <w:pPr>
        <w:spacing w:line="460" w:lineRule="exact"/>
        <w:jc w:val="right"/>
        <w:rPr>
          <w:rFonts w:ascii="宋体" w:hAnsi="宋体" w:cs="宋体"/>
          <w:bCs/>
          <w:sz w:val="24"/>
          <w:szCs w:val="21"/>
        </w:rPr>
      </w:pPr>
      <w:r>
        <w:rPr>
          <w:rFonts w:ascii="宋体" w:hAnsi="宋体" w:cs="宋体" w:hint="eastAsia"/>
          <w:bCs/>
          <w:sz w:val="24"/>
          <w:szCs w:val="21"/>
        </w:rPr>
        <w:t xml:space="preserve">                                 日期：</w:t>
      </w:r>
      <w:r>
        <w:rPr>
          <w:rFonts w:ascii="宋体" w:hAnsi="宋体" w:cs="宋体" w:hint="eastAsia"/>
          <w:bCs/>
          <w:sz w:val="24"/>
          <w:szCs w:val="21"/>
          <w:u w:val="single"/>
        </w:rPr>
        <w:t xml:space="preserve">       </w:t>
      </w:r>
      <w:r>
        <w:rPr>
          <w:rFonts w:ascii="宋体" w:hAnsi="宋体" w:cs="宋体" w:hint="eastAsia"/>
          <w:bCs/>
          <w:sz w:val="24"/>
          <w:szCs w:val="21"/>
        </w:rPr>
        <w:t>年</w:t>
      </w:r>
      <w:r>
        <w:rPr>
          <w:rFonts w:ascii="宋体" w:hAnsi="宋体" w:cs="宋体" w:hint="eastAsia"/>
          <w:bCs/>
          <w:sz w:val="24"/>
          <w:szCs w:val="21"/>
          <w:u w:val="single"/>
        </w:rPr>
        <w:t xml:space="preserve">    </w:t>
      </w:r>
      <w:r>
        <w:rPr>
          <w:rFonts w:ascii="宋体" w:hAnsi="宋体" w:cs="宋体" w:hint="eastAsia"/>
          <w:bCs/>
          <w:sz w:val="24"/>
          <w:szCs w:val="21"/>
        </w:rPr>
        <w:t>月</w:t>
      </w:r>
      <w:r>
        <w:rPr>
          <w:rFonts w:ascii="宋体" w:hAnsi="宋体" w:cs="宋体" w:hint="eastAsia"/>
          <w:bCs/>
          <w:sz w:val="24"/>
          <w:szCs w:val="21"/>
          <w:u w:val="single"/>
        </w:rPr>
        <w:t xml:space="preserve">    </w:t>
      </w:r>
      <w:r>
        <w:rPr>
          <w:rFonts w:ascii="宋体" w:hAnsi="宋体" w:cs="宋体" w:hint="eastAsia"/>
          <w:bCs/>
          <w:sz w:val="24"/>
          <w:szCs w:val="21"/>
        </w:rPr>
        <w:t>日</w:t>
      </w:r>
    </w:p>
    <w:p w:rsidR="00EB0CDD" w:rsidRDefault="00EB0CDD" w:rsidP="000A124A">
      <w:pPr>
        <w:ind w:firstLineChars="200" w:firstLine="643"/>
        <w:jc w:val="center"/>
        <w:rPr>
          <w:rFonts w:ascii="宋体" w:hAnsi="宋体" w:cs="宋体"/>
          <w:b/>
          <w:sz w:val="32"/>
          <w:szCs w:val="32"/>
        </w:rPr>
      </w:pPr>
    </w:p>
    <w:p w:rsidR="00EB0CDD" w:rsidRDefault="00EB0CDD" w:rsidP="000A124A">
      <w:pPr>
        <w:ind w:firstLineChars="200" w:firstLine="643"/>
        <w:jc w:val="center"/>
        <w:rPr>
          <w:rFonts w:ascii="宋体" w:hAnsi="宋体" w:cs="宋体"/>
          <w:b/>
          <w:sz w:val="32"/>
          <w:szCs w:val="32"/>
        </w:rPr>
      </w:pPr>
    </w:p>
    <w:p w:rsidR="00EB0CDD" w:rsidRDefault="00EB0CDD" w:rsidP="000A124A">
      <w:pPr>
        <w:ind w:firstLineChars="200" w:firstLine="643"/>
        <w:jc w:val="center"/>
        <w:rPr>
          <w:rFonts w:ascii="宋体" w:hAnsi="宋体" w:cs="宋体"/>
          <w:b/>
          <w:sz w:val="32"/>
          <w:szCs w:val="32"/>
        </w:rPr>
      </w:pPr>
    </w:p>
    <w:p w:rsidR="00EB0CDD" w:rsidRDefault="00EB0CDD">
      <w:pPr>
        <w:pStyle w:val="a6"/>
        <w:rPr>
          <w:rFonts w:ascii="宋体" w:hAnsi="宋体" w:cs="宋体"/>
          <w:b/>
          <w:sz w:val="32"/>
          <w:szCs w:val="32"/>
        </w:rPr>
      </w:pPr>
    </w:p>
    <w:p w:rsidR="00EB0CDD" w:rsidRDefault="00EB0CDD">
      <w:pPr>
        <w:pStyle w:val="82"/>
        <w:rPr>
          <w:rFonts w:ascii="宋体" w:hAnsi="宋体" w:cs="宋体"/>
          <w:b/>
          <w:sz w:val="32"/>
          <w:szCs w:val="32"/>
        </w:rPr>
      </w:pPr>
    </w:p>
    <w:p w:rsidR="00EB0CDD" w:rsidRDefault="00EB0CDD">
      <w:pPr>
        <w:rPr>
          <w:rFonts w:ascii="宋体" w:hAnsi="宋体" w:cs="宋体"/>
          <w:b/>
          <w:sz w:val="32"/>
          <w:szCs w:val="32"/>
        </w:rPr>
      </w:pPr>
    </w:p>
    <w:p w:rsidR="00EB0CDD" w:rsidRDefault="00EB0CDD">
      <w:pPr>
        <w:pStyle w:val="a6"/>
        <w:rPr>
          <w:rFonts w:ascii="宋体" w:hAnsi="宋体" w:cs="宋体"/>
          <w:b/>
          <w:sz w:val="32"/>
          <w:szCs w:val="32"/>
        </w:rPr>
      </w:pPr>
    </w:p>
    <w:p w:rsidR="00EB0CDD" w:rsidRDefault="00EB0CDD">
      <w:pPr>
        <w:pStyle w:val="82"/>
        <w:rPr>
          <w:rFonts w:ascii="宋体" w:hAnsi="宋体" w:cs="宋体"/>
          <w:b/>
          <w:sz w:val="32"/>
          <w:szCs w:val="32"/>
        </w:rPr>
      </w:pPr>
    </w:p>
    <w:p w:rsidR="00EB0CDD" w:rsidRDefault="00EB0CDD">
      <w:pPr>
        <w:rPr>
          <w:rFonts w:ascii="宋体" w:hAnsi="宋体" w:cs="宋体"/>
          <w:b/>
          <w:sz w:val="32"/>
          <w:szCs w:val="32"/>
        </w:rPr>
      </w:pPr>
    </w:p>
    <w:p w:rsidR="00BA00A0" w:rsidRDefault="00BA00A0" w:rsidP="00BA00A0">
      <w:pPr>
        <w:pStyle w:val="a2"/>
        <w:ind w:firstLine="210"/>
      </w:pPr>
    </w:p>
    <w:p w:rsidR="00BA00A0" w:rsidRDefault="00BA00A0" w:rsidP="00BA00A0">
      <w:pPr>
        <w:pStyle w:val="60"/>
      </w:pPr>
    </w:p>
    <w:p w:rsidR="00BA00A0" w:rsidRDefault="00BA00A0" w:rsidP="00BA00A0"/>
    <w:p w:rsidR="00BA00A0" w:rsidRDefault="00BA00A0" w:rsidP="00BA00A0">
      <w:pPr>
        <w:pStyle w:val="a2"/>
        <w:ind w:firstLine="210"/>
      </w:pPr>
    </w:p>
    <w:p w:rsidR="00BA00A0" w:rsidRPr="00BA00A0" w:rsidRDefault="00BA00A0" w:rsidP="00BA00A0">
      <w:pPr>
        <w:pStyle w:val="60"/>
      </w:pPr>
    </w:p>
    <w:p w:rsidR="00EB0CDD" w:rsidRDefault="00EB0CDD">
      <w:pPr>
        <w:pStyle w:val="a6"/>
      </w:pPr>
    </w:p>
    <w:p w:rsidR="00EB0CDD" w:rsidRDefault="00EB0CDD">
      <w:pPr>
        <w:jc w:val="left"/>
        <w:rPr>
          <w:rFonts w:ascii="宋体" w:hAnsi="宋体" w:cs="宋体"/>
          <w:bCs/>
          <w:sz w:val="24"/>
        </w:rPr>
      </w:pPr>
    </w:p>
    <w:p w:rsidR="00EB0CDD" w:rsidRDefault="00EB0CDD">
      <w:pPr>
        <w:jc w:val="left"/>
        <w:rPr>
          <w:rFonts w:ascii="宋体" w:hAnsi="宋体" w:cs="宋体"/>
          <w:bCs/>
          <w:sz w:val="24"/>
        </w:rPr>
      </w:pPr>
    </w:p>
    <w:p w:rsidR="00EB0CDD" w:rsidRDefault="00BD69C5">
      <w:pPr>
        <w:jc w:val="left"/>
        <w:rPr>
          <w:rFonts w:ascii="宋体" w:hAnsi="宋体" w:cs="宋体"/>
          <w:bCs/>
          <w:sz w:val="24"/>
        </w:rPr>
      </w:pPr>
      <w:r>
        <w:rPr>
          <w:rFonts w:ascii="宋体" w:hAnsi="宋体" w:cs="宋体" w:hint="eastAsia"/>
          <w:bCs/>
          <w:sz w:val="24"/>
        </w:rPr>
        <w:lastRenderedPageBreak/>
        <w:t>附件2</w:t>
      </w:r>
    </w:p>
    <w:p w:rsidR="00EB0CDD" w:rsidRDefault="00EB0CDD" w:rsidP="000A124A">
      <w:pPr>
        <w:ind w:firstLineChars="200" w:firstLine="643"/>
        <w:jc w:val="center"/>
        <w:rPr>
          <w:rFonts w:ascii="宋体" w:hAnsi="宋体" w:cs="宋体"/>
          <w:b/>
          <w:sz w:val="32"/>
          <w:szCs w:val="32"/>
        </w:rPr>
      </w:pPr>
    </w:p>
    <w:p w:rsidR="00EB0CDD" w:rsidRDefault="00BD69C5" w:rsidP="00A36997">
      <w:pPr>
        <w:spacing w:beforeLines="50" w:afterLines="50" w:line="360" w:lineRule="auto"/>
        <w:jc w:val="center"/>
        <w:rPr>
          <w:rFonts w:ascii="宋体" w:hAnsi="宋体" w:cs="宋体"/>
          <w:b/>
          <w:sz w:val="30"/>
          <w:szCs w:val="30"/>
        </w:rPr>
      </w:pPr>
      <w:r>
        <w:rPr>
          <w:rFonts w:ascii="宋体" w:hAnsi="宋体" w:cs="宋体" w:hint="eastAsia"/>
          <w:b/>
          <w:sz w:val="30"/>
          <w:szCs w:val="30"/>
        </w:rPr>
        <w:t>参加政府采购活动前 3 年内在经营活动中没有重大违法记录和失信记录的书面声明</w:t>
      </w:r>
    </w:p>
    <w:p w:rsidR="00EB0CDD" w:rsidRDefault="00EB0CDD">
      <w:pPr>
        <w:spacing w:line="460" w:lineRule="exact"/>
        <w:ind w:firstLine="881"/>
        <w:jc w:val="center"/>
        <w:rPr>
          <w:rFonts w:ascii="宋体" w:hAnsi="宋体" w:cs="宋体"/>
          <w:b/>
          <w:bCs/>
          <w:sz w:val="44"/>
          <w:szCs w:val="44"/>
        </w:rPr>
      </w:pPr>
    </w:p>
    <w:p w:rsidR="00EB0CDD" w:rsidRDefault="00BD69C5">
      <w:pPr>
        <w:spacing w:line="500" w:lineRule="exact"/>
        <w:ind w:firstLine="482"/>
        <w:jc w:val="left"/>
        <w:rPr>
          <w:rFonts w:ascii="宋体" w:hAnsi="宋体" w:cs="宋体"/>
          <w:bCs/>
          <w:sz w:val="24"/>
        </w:rPr>
      </w:pPr>
      <w:r>
        <w:rPr>
          <w:rFonts w:ascii="宋体" w:hAnsi="宋体" w:cs="宋体" w:hint="eastAsia"/>
          <w:bCs/>
          <w:sz w:val="24"/>
        </w:rPr>
        <w:t>我公司</w:t>
      </w:r>
      <w:r>
        <w:rPr>
          <w:rFonts w:ascii="宋体" w:hAnsi="宋体" w:cs="宋体" w:hint="eastAsia"/>
          <w:bCs/>
          <w:sz w:val="24"/>
          <w:u w:val="single"/>
        </w:rPr>
        <w:t xml:space="preserve">                </w:t>
      </w:r>
      <w:r>
        <w:rPr>
          <w:rFonts w:ascii="宋体" w:hAnsi="宋体" w:cs="宋体" w:hint="eastAsia"/>
          <w:bCs/>
          <w:sz w:val="24"/>
        </w:rPr>
        <w:t>郑重声明：参加本次政府采购活动前 3 年内，我公司在经营活动中没有因违法经营受到刑事处罚或者责令停产停业、吊销许可证或者执照、较大数额罚款等行政处罚。</w:t>
      </w:r>
    </w:p>
    <w:p w:rsidR="00EB0CDD" w:rsidRDefault="00BD69C5">
      <w:pPr>
        <w:spacing w:line="500" w:lineRule="exact"/>
        <w:ind w:firstLine="482"/>
        <w:jc w:val="left"/>
        <w:rPr>
          <w:rFonts w:ascii="宋体" w:hAnsi="宋体" w:cs="宋体"/>
          <w:sz w:val="24"/>
        </w:rPr>
      </w:pPr>
      <w:r>
        <w:rPr>
          <w:rFonts w:ascii="宋体" w:hAnsi="宋体" w:cs="宋体" w:hint="eastAsia"/>
          <w:bCs/>
          <w:sz w:val="24"/>
        </w:rPr>
        <w:t>在</w:t>
      </w:r>
      <w:r>
        <w:rPr>
          <w:rFonts w:ascii="宋体" w:hAnsi="宋体" w:cs="宋体" w:hint="eastAsia"/>
          <w:sz w:val="24"/>
        </w:rPr>
        <w:t>响应截止时间节点，没有被“信用中国”（www.creditchina.gov.cn）、“中国政府采购网”（www.ccgp.gov.cn）、“信用江苏”（www.jscredit.cn/index.htm）网站列入失信被执行人、重大税收违法案件当事人名单、政府采购严重违法失信行为记录名单。</w:t>
      </w:r>
    </w:p>
    <w:p w:rsidR="00EB0CDD" w:rsidRDefault="00EB0CDD">
      <w:pPr>
        <w:spacing w:line="500" w:lineRule="exact"/>
        <w:ind w:firstLine="482"/>
        <w:rPr>
          <w:rFonts w:ascii="宋体" w:hAnsi="宋体" w:cs="宋体"/>
          <w:sz w:val="24"/>
        </w:rPr>
      </w:pPr>
    </w:p>
    <w:p w:rsidR="00EB0CDD" w:rsidRDefault="00EB0CDD">
      <w:pPr>
        <w:spacing w:line="500" w:lineRule="exact"/>
        <w:ind w:firstLine="482"/>
        <w:rPr>
          <w:rFonts w:ascii="宋体" w:hAnsi="宋体" w:cs="宋体"/>
          <w:sz w:val="24"/>
        </w:rPr>
      </w:pPr>
    </w:p>
    <w:p w:rsidR="00EB0CDD" w:rsidRDefault="00EB0CDD">
      <w:pPr>
        <w:spacing w:line="500" w:lineRule="exact"/>
        <w:rPr>
          <w:rFonts w:ascii="宋体" w:hAnsi="宋体" w:cs="宋体"/>
          <w:bCs/>
          <w:sz w:val="24"/>
          <w:szCs w:val="21"/>
        </w:rPr>
      </w:pPr>
    </w:p>
    <w:p w:rsidR="00EB0CDD" w:rsidRDefault="00BD69C5">
      <w:pPr>
        <w:spacing w:line="360" w:lineRule="auto"/>
        <w:rPr>
          <w:rFonts w:ascii="宋体" w:hAnsi="宋体" w:cs="宋体"/>
          <w:bCs/>
          <w:sz w:val="24"/>
          <w:u w:val="single"/>
        </w:rPr>
      </w:pPr>
      <w:r>
        <w:rPr>
          <w:rFonts w:ascii="宋体" w:hAnsi="宋体" w:cs="宋体" w:hint="eastAsia"/>
          <w:sz w:val="24"/>
        </w:rPr>
        <w:t>响应供应商全称（盖公章）</w:t>
      </w:r>
      <w:r>
        <w:rPr>
          <w:rFonts w:ascii="宋体" w:hAnsi="宋体" w:cs="宋体" w:hint="eastAsia"/>
          <w:bCs/>
          <w:sz w:val="24"/>
        </w:rPr>
        <w:t>：</w:t>
      </w:r>
    </w:p>
    <w:p w:rsidR="00EB0CDD" w:rsidRDefault="00BD69C5">
      <w:pPr>
        <w:spacing w:line="360" w:lineRule="auto"/>
        <w:rPr>
          <w:rFonts w:ascii="宋体" w:hAnsi="宋体" w:cs="宋体"/>
          <w:bCs/>
          <w:sz w:val="24"/>
        </w:rPr>
      </w:pPr>
      <w:r>
        <w:rPr>
          <w:rFonts w:ascii="宋体" w:hAnsi="宋体" w:cs="宋体" w:hint="eastAsia"/>
          <w:bCs/>
          <w:sz w:val="24"/>
        </w:rPr>
        <w:t>法定代表人（签字或盖章）：</w:t>
      </w:r>
    </w:p>
    <w:p w:rsidR="00EB0CDD" w:rsidRDefault="00BD69C5">
      <w:pPr>
        <w:spacing w:line="360" w:lineRule="auto"/>
        <w:rPr>
          <w:rFonts w:ascii="宋体" w:hAnsi="宋体" w:cs="宋体"/>
          <w:bCs/>
          <w:sz w:val="24"/>
        </w:rPr>
      </w:pPr>
      <w:r>
        <w:rPr>
          <w:rFonts w:ascii="宋体" w:hAnsi="宋体" w:cs="宋体" w:hint="eastAsia"/>
          <w:bCs/>
          <w:sz w:val="24"/>
        </w:rPr>
        <w:t>日期：   年   月   日</w:t>
      </w:r>
    </w:p>
    <w:p w:rsidR="00EB0CDD" w:rsidRDefault="00BD69C5">
      <w:pPr>
        <w:spacing w:line="360" w:lineRule="auto"/>
        <w:rPr>
          <w:rFonts w:ascii="宋体" w:hAnsi="宋体" w:cs="宋体"/>
          <w:bCs/>
          <w:sz w:val="24"/>
        </w:rPr>
      </w:pPr>
      <w:r>
        <w:rPr>
          <w:rFonts w:ascii="宋体" w:hAnsi="宋体" w:cs="宋体" w:hint="eastAsia"/>
          <w:bCs/>
          <w:sz w:val="24"/>
          <w:szCs w:val="21"/>
        </w:rPr>
        <w:br w:type="page"/>
      </w:r>
      <w:r>
        <w:rPr>
          <w:rFonts w:ascii="宋体" w:hAnsi="宋体" w:cs="宋体" w:hint="eastAsia"/>
          <w:bCs/>
          <w:sz w:val="24"/>
        </w:rPr>
        <w:lastRenderedPageBreak/>
        <w:t>附件3</w:t>
      </w:r>
    </w:p>
    <w:p w:rsidR="00EB0CDD" w:rsidRDefault="00BD69C5" w:rsidP="00A36997">
      <w:pPr>
        <w:spacing w:beforeLines="50" w:afterLines="50" w:line="360" w:lineRule="auto"/>
        <w:jc w:val="center"/>
        <w:rPr>
          <w:rFonts w:ascii="宋体" w:hAnsi="宋体" w:cs="宋体"/>
          <w:b/>
          <w:sz w:val="30"/>
          <w:szCs w:val="30"/>
        </w:rPr>
      </w:pPr>
      <w:r>
        <w:rPr>
          <w:rFonts w:ascii="宋体" w:hAnsi="宋体" w:cs="宋体" w:hint="eastAsia"/>
          <w:b/>
          <w:sz w:val="30"/>
          <w:szCs w:val="30"/>
        </w:rPr>
        <w:t>法定代表人身份证明</w:t>
      </w:r>
    </w:p>
    <w:p w:rsidR="00EB0CDD" w:rsidRDefault="00BD69C5">
      <w:pPr>
        <w:snapToGrid w:val="0"/>
        <w:spacing w:line="520" w:lineRule="exact"/>
        <w:jc w:val="center"/>
        <w:rPr>
          <w:rFonts w:ascii="宋体" w:hAnsi="宋体" w:cs="宋体"/>
          <w:sz w:val="24"/>
        </w:rPr>
      </w:pPr>
      <w:r>
        <w:rPr>
          <w:rFonts w:ascii="宋体" w:hAnsi="宋体" w:cs="宋体" w:hint="eastAsia"/>
          <w:sz w:val="24"/>
        </w:rPr>
        <w:t>（法定代表人参加投标，须出示此证明）</w:t>
      </w:r>
    </w:p>
    <w:p w:rsidR="00EB0CDD" w:rsidRDefault="00EE0C1C">
      <w:pPr>
        <w:snapToGrid w:val="0"/>
        <w:spacing w:line="520" w:lineRule="exact"/>
        <w:jc w:val="left"/>
        <w:rPr>
          <w:rFonts w:ascii="宋体" w:hAnsi="宋体" w:cs="宋体"/>
          <w:sz w:val="24"/>
        </w:rPr>
      </w:pPr>
      <w:r>
        <w:rPr>
          <w:rFonts w:ascii="宋体" w:hAnsi="宋体" w:cs="宋体" w:hint="eastAsia"/>
          <w:sz w:val="24"/>
        </w:rPr>
        <w:t>南通通州湾市政绿化工程有限公司</w:t>
      </w:r>
      <w:r w:rsidR="00BD69C5">
        <w:rPr>
          <w:rFonts w:ascii="宋体" w:hAnsi="宋体" w:cs="宋体" w:hint="eastAsia"/>
          <w:sz w:val="24"/>
        </w:rPr>
        <w:t>：</w:t>
      </w:r>
    </w:p>
    <w:p w:rsidR="00EB0CDD" w:rsidRDefault="00BD69C5">
      <w:pPr>
        <w:snapToGrid w:val="0"/>
        <w:spacing w:line="520" w:lineRule="exact"/>
        <w:ind w:firstLineChars="200" w:firstLine="480"/>
        <w:rPr>
          <w:rFonts w:ascii="宋体" w:hAnsi="宋体" w:cs="宋体"/>
          <w:sz w:val="24"/>
        </w:rPr>
      </w:pPr>
      <w:r>
        <w:rPr>
          <w:rFonts w:ascii="宋体" w:hAnsi="宋体" w:cs="宋体" w:hint="eastAsia"/>
          <w:sz w:val="24"/>
        </w:rPr>
        <w:t>我公司法定代表人</w:t>
      </w:r>
      <w:r>
        <w:rPr>
          <w:rFonts w:ascii="宋体" w:hAnsi="宋体" w:cs="宋体" w:hint="eastAsia"/>
          <w:sz w:val="24"/>
          <w:u w:val="single"/>
        </w:rPr>
        <w:t xml:space="preserve">     　　</w:t>
      </w:r>
      <w:proofErr w:type="gramStart"/>
      <w:r>
        <w:rPr>
          <w:rFonts w:ascii="宋体" w:hAnsi="宋体" w:cs="宋体" w:hint="eastAsia"/>
          <w:sz w:val="24"/>
          <w:u w:val="single"/>
        </w:rPr>
        <w:t xml:space="preserve">　</w:t>
      </w:r>
      <w:proofErr w:type="gramEnd"/>
      <w:r>
        <w:rPr>
          <w:rFonts w:ascii="宋体" w:hAnsi="宋体" w:cs="宋体" w:hint="eastAsia"/>
          <w:sz w:val="24"/>
          <w:u w:val="single"/>
        </w:rPr>
        <w:t xml:space="preserve">   </w:t>
      </w:r>
      <w:r>
        <w:rPr>
          <w:rFonts w:ascii="宋体" w:hAnsi="宋体" w:cs="宋体" w:hint="eastAsia"/>
          <w:sz w:val="24"/>
        </w:rPr>
        <w:t>参加贵单位组织的</w:t>
      </w:r>
      <w:r>
        <w:rPr>
          <w:rFonts w:ascii="宋体" w:hAnsi="宋体" w:cs="宋体" w:hint="eastAsia"/>
          <w:sz w:val="24"/>
          <w:u w:val="single"/>
        </w:rPr>
        <w:t xml:space="preserve">               </w:t>
      </w:r>
      <w:r>
        <w:rPr>
          <w:rFonts w:ascii="宋体" w:hAnsi="宋体" w:cs="宋体" w:hint="eastAsia"/>
          <w:sz w:val="24"/>
        </w:rPr>
        <w:t>（询价项目名称)询价活动，全权代表我公司处理该询价活动的有关事宜。</w:t>
      </w:r>
    </w:p>
    <w:p w:rsidR="00EB0CDD" w:rsidRDefault="00EB0CDD">
      <w:pPr>
        <w:snapToGrid w:val="0"/>
        <w:spacing w:line="520" w:lineRule="exact"/>
        <w:rPr>
          <w:rFonts w:ascii="宋体" w:hAnsi="宋体" w:cs="宋体"/>
          <w:sz w:val="24"/>
        </w:rPr>
      </w:pPr>
    </w:p>
    <w:p w:rsidR="00EB0CDD" w:rsidRDefault="00BD69C5">
      <w:pPr>
        <w:snapToGrid w:val="0"/>
        <w:spacing w:line="520" w:lineRule="exact"/>
        <w:rPr>
          <w:rFonts w:ascii="宋体" w:hAnsi="宋体" w:cs="宋体"/>
          <w:sz w:val="24"/>
        </w:rPr>
      </w:pPr>
      <w:r>
        <w:rPr>
          <w:rFonts w:ascii="宋体" w:hAnsi="宋体" w:cs="宋体" w:hint="eastAsia"/>
          <w:sz w:val="24"/>
        </w:rPr>
        <w:t>附：法定代表人情况：</w:t>
      </w:r>
    </w:p>
    <w:p w:rsidR="00EB0CDD" w:rsidRDefault="00BD69C5">
      <w:pPr>
        <w:snapToGrid w:val="0"/>
        <w:spacing w:line="520" w:lineRule="exact"/>
        <w:rPr>
          <w:rFonts w:ascii="宋体" w:hAnsi="宋体" w:cs="宋体"/>
          <w:sz w:val="24"/>
          <w:u w:val="single"/>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sz w:val="24"/>
        </w:rPr>
        <w:t>性别：</w:t>
      </w:r>
      <w:r>
        <w:rPr>
          <w:rFonts w:ascii="宋体" w:hAnsi="宋体" w:cs="宋体" w:hint="eastAsia"/>
          <w:sz w:val="24"/>
          <w:u w:val="single"/>
        </w:rPr>
        <w:t xml:space="preserve">    </w:t>
      </w:r>
      <w:r>
        <w:rPr>
          <w:rFonts w:ascii="宋体" w:hAnsi="宋体" w:cs="宋体" w:hint="eastAsia"/>
          <w:sz w:val="24"/>
        </w:rPr>
        <w:t>年龄：</w:t>
      </w:r>
      <w:r>
        <w:rPr>
          <w:rFonts w:ascii="宋体" w:hAnsi="宋体" w:cs="宋体" w:hint="eastAsia"/>
          <w:sz w:val="24"/>
          <w:u w:val="single"/>
        </w:rPr>
        <w:t xml:space="preserve">      </w:t>
      </w:r>
      <w:r>
        <w:rPr>
          <w:rFonts w:ascii="宋体" w:hAnsi="宋体" w:cs="宋体" w:hint="eastAsia"/>
          <w:sz w:val="24"/>
        </w:rPr>
        <w:t>职务：</w:t>
      </w:r>
      <w:r>
        <w:rPr>
          <w:rFonts w:ascii="宋体" w:hAnsi="宋体" w:cs="宋体" w:hint="eastAsia"/>
          <w:sz w:val="24"/>
          <w:u w:val="single"/>
        </w:rPr>
        <w:t xml:space="preserve">          </w:t>
      </w:r>
    </w:p>
    <w:p w:rsidR="00EB0CDD" w:rsidRDefault="00BD69C5">
      <w:pPr>
        <w:snapToGrid w:val="0"/>
        <w:spacing w:line="520" w:lineRule="exact"/>
        <w:rPr>
          <w:rFonts w:ascii="宋体" w:hAnsi="宋体" w:cs="宋体"/>
          <w:sz w:val="24"/>
        </w:rPr>
      </w:pPr>
      <w:r>
        <w:rPr>
          <w:rFonts w:ascii="宋体" w:hAnsi="宋体" w:cs="宋体" w:hint="eastAsia"/>
          <w:sz w:val="24"/>
        </w:rPr>
        <w:t>身份证号码：</w:t>
      </w:r>
      <w:r>
        <w:rPr>
          <w:rFonts w:ascii="宋体" w:hAnsi="宋体" w:cs="宋体" w:hint="eastAsia"/>
          <w:sz w:val="24"/>
          <w:u w:val="single"/>
        </w:rPr>
        <w:t xml:space="preserve">                                         </w:t>
      </w:r>
    </w:p>
    <w:p w:rsidR="00EB0CDD" w:rsidRDefault="00BD69C5">
      <w:pPr>
        <w:snapToGrid w:val="0"/>
        <w:spacing w:line="520" w:lineRule="exact"/>
        <w:rPr>
          <w:rFonts w:ascii="宋体" w:hAnsi="宋体" w:cs="宋体"/>
          <w:sz w:val="24"/>
        </w:rPr>
      </w:pPr>
      <w:r>
        <w:rPr>
          <w:rFonts w:ascii="宋体" w:hAnsi="宋体" w:cs="宋体" w:hint="eastAsia"/>
          <w:sz w:val="24"/>
        </w:rPr>
        <w:t>手机：</w:t>
      </w:r>
      <w:r>
        <w:rPr>
          <w:rFonts w:ascii="宋体" w:hAnsi="宋体" w:cs="宋体" w:hint="eastAsia"/>
          <w:sz w:val="24"/>
          <w:u w:val="single"/>
        </w:rPr>
        <w:t xml:space="preserve">                  </w:t>
      </w:r>
      <w:r>
        <w:rPr>
          <w:rFonts w:ascii="宋体" w:hAnsi="宋体" w:cs="宋体" w:hint="eastAsia"/>
          <w:sz w:val="24"/>
        </w:rPr>
        <w:t>传真：</w:t>
      </w:r>
      <w:r>
        <w:rPr>
          <w:rFonts w:ascii="宋体" w:hAnsi="宋体" w:cs="宋体" w:hint="eastAsia"/>
          <w:sz w:val="24"/>
          <w:u w:val="single"/>
        </w:rPr>
        <w:t xml:space="preserve">                       </w:t>
      </w:r>
    </w:p>
    <w:p w:rsidR="00EB0CDD" w:rsidRDefault="00BD69C5">
      <w:pPr>
        <w:snapToGrid w:val="0"/>
        <w:spacing w:line="520" w:lineRule="exact"/>
        <w:rPr>
          <w:rFonts w:ascii="宋体" w:hAnsi="宋体" w:cs="宋体"/>
          <w:sz w:val="24"/>
        </w:rPr>
      </w:pPr>
      <w:r>
        <w:rPr>
          <w:rFonts w:ascii="宋体" w:hAnsi="宋体" w:cs="宋体" w:hint="eastAsia"/>
          <w:sz w:val="24"/>
        </w:rPr>
        <w:t> </w:t>
      </w:r>
    </w:p>
    <w:p w:rsidR="00EB0CDD" w:rsidRDefault="00EB0CDD">
      <w:pPr>
        <w:snapToGrid w:val="0"/>
        <w:spacing w:line="520" w:lineRule="exact"/>
        <w:rPr>
          <w:rFonts w:ascii="宋体" w:hAnsi="宋体" w:cs="宋体"/>
          <w:sz w:val="24"/>
        </w:rPr>
      </w:pPr>
    </w:p>
    <w:p w:rsidR="00EB0CDD" w:rsidRDefault="00EB0CDD">
      <w:pPr>
        <w:snapToGrid w:val="0"/>
        <w:spacing w:line="520" w:lineRule="exact"/>
        <w:rPr>
          <w:rFonts w:ascii="宋体" w:hAnsi="宋体" w:cs="宋体"/>
          <w:sz w:val="24"/>
        </w:rPr>
      </w:pPr>
    </w:p>
    <w:p w:rsidR="00EB0CDD" w:rsidRDefault="00BD69C5">
      <w:pPr>
        <w:snapToGrid w:val="0"/>
        <w:spacing w:line="520" w:lineRule="exact"/>
        <w:rPr>
          <w:rFonts w:ascii="宋体" w:hAnsi="宋体" w:cs="宋体"/>
          <w:sz w:val="24"/>
        </w:rPr>
      </w:pPr>
      <w:r>
        <w:rPr>
          <w:rFonts w:ascii="宋体" w:hAnsi="宋体" w:cs="宋体" w:hint="eastAsia"/>
          <w:sz w:val="24"/>
        </w:rPr>
        <w:t>单位名称（公章）             法定代表人（签字或盖章）</w:t>
      </w:r>
    </w:p>
    <w:p w:rsidR="00EB0CDD" w:rsidRDefault="00BD69C5">
      <w:pPr>
        <w:snapToGrid w:val="0"/>
        <w:spacing w:line="520" w:lineRule="exact"/>
        <w:ind w:firstLineChars="500" w:firstLine="1200"/>
        <w:rPr>
          <w:rFonts w:ascii="宋体" w:hAnsi="宋体" w:cs="宋体"/>
          <w:sz w:val="24"/>
        </w:rPr>
      </w:pPr>
      <w:r>
        <w:rPr>
          <w:rFonts w:ascii="宋体" w:hAnsi="宋体" w:cs="宋体" w:hint="eastAsia"/>
          <w:sz w:val="24"/>
        </w:rPr>
        <w:t xml:space="preserve">年   月   日                 年   月    日  </w:t>
      </w:r>
    </w:p>
    <w:p w:rsidR="00EB0CDD" w:rsidRDefault="00EB0CDD">
      <w:pPr>
        <w:snapToGrid w:val="0"/>
        <w:spacing w:line="520" w:lineRule="exact"/>
        <w:rPr>
          <w:rFonts w:ascii="宋体" w:hAnsi="宋体" w:cs="宋体"/>
          <w:sz w:val="24"/>
        </w:rPr>
      </w:pPr>
    </w:p>
    <w:tbl>
      <w:tblPr>
        <w:tblStyle w:val="ae"/>
        <w:tblW w:w="0" w:type="auto"/>
        <w:tblLook w:val="0000"/>
      </w:tblPr>
      <w:tblGrid>
        <w:gridCol w:w="9069"/>
      </w:tblGrid>
      <w:tr w:rsidR="00EB0CDD">
        <w:tc>
          <w:tcPr>
            <w:tcW w:w="9069" w:type="dxa"/>
          </w:tcPr>
          <w:p w:rsidR="00EB0CDD" w:rsidRDefault="00EB0CDD">
            <w:pPr>
              <w:snapToGrid w:val="0"/>
              <w:spacing w:line="520" w:lineRule="exact"/>
              <w:rPr>
                <w:rFonts w:ascii="宋体" w:hAnsi="宋体" w:cs="宋体"/>
                <w:sz w:val="24"/>
              </w:rPr>
            </w:pPr>
          </w:p>
          <w:p w:rsidR="00EB0CDD" w:rsidRDefault="00BD69C5">
            <w:pPr>
              <w:snapToGrid w:val="0"/>
              <w:spacing w:line="520" w:lineRule="exact"/>
              <w:jc w:val="center"/>
              <w:rPr>
                <w:rFonts w:ascii="宋体" w:hAnsi="宋体" w:cs="宋体"/>
                <w:sz w:val="24"/>
              </w:rPr>
            </w:pPr>
            <w:r>
              <w:rPr>
                <w:rFonts w:ascii="宋体" w:hAnsi="宋体" w:cs="宋体" w:hint="eastAsia"/>
                <w:sz w:val="24"/>
              </w:rPr>
              <w:t>法定代表人身份证复印件</w:t>
            </w:r>
          </w:p>
          <w:p w:rsidR="00EB0CDD" w:rsidRDefault="00EB0CDD">
            <w:pPr>
              <w:snapToGrid w:val="0"/>
              <w:spacing w:line="520" w:lineRule="exact"/>
              <w:ind w:firstLineChars="1550" w:firstLine="3720"/>
              <w:rPr>
                <w:rFonts w:ascii="宋体" w:hAnsi="宋体" w:cs="宋体"/>
                <w:sz w:val="24"/>
              </w:rPr>
            </w:pPr>
          </w:p>
        </w:tc>
      </w:tr>
    </w:tbl>
    <w:p w:rsidR="00EB0CDD" w:rsidRDefault="00EB0CDD">
      <w:pPr>
        <w:snapToGrid w:val="0"/>
        <w:spacing w:line="520" w:lineRule="exact"/>
        <w:rPr>
          <w:rFonts w:ascii="宋体" w:hAnsi="宋体" w:cs="宋体"/>
          <w:sz w:val="24"/>
        </w:rPr>
      </w:pPr>
    </w:p>
    <w:p w:rsidR="00EB0CDD" w:rsidRDefault="00EB0CDD">
      <w:pPr>
        <w:snapToGrid w:val="0"/>
        <w:spacing w:line="520" w:lineRule="exact"/>
        <w:rPr>
          <w:rFonts w:ascii="宋体" w:hAnsi="宋体" w:cs="宋体"/>
          <w:sz w:val="24"/>
        </w:rPr>
      </w:pPr>
    </w:p>
    <w:p w:rsidR="00EB0CDD" w:rsidRDefault="00EB0CDD">
      <w:pPr>
        <w:spacing w:line="480" w:lineRule="exact"/>
        <w:ind w:firstLineChars="200" w:firstLine="480"/>
        <w:rPr>
          <w:rFonts w:ascii="宋体" w:hAnsi="宋体" w:cs="宋体"/>
          <w:sz w:val="24"/>
        </w:rPr>
      </w:pPr>
    </w:p>
    <w:p w:rsidR="00EB0CDD" w:rsidRDefault="00EB0CDD">
      <w:pPr>
        <w:rPr>
          <w:rFonts w:ascii="宋体" w:hAnsi="宋体" w:cs="宋体"/>
        </w:rPr>
      </w:pPr>
    </w:p>
    <w:p w:rsidR="00EB0CDD" w:rsidRDefault="00EB0CDD" w:rsidP="000A124A">
      <w:pPr>
        <w:snapToGrid w:val="0"/>
        <w:spacing w:line="400" w:lineRule="exact"/>
        <w:ind w:firstLineChars="192" w:firstLine="540"/>
        <w:contextualSpacing/>
        <w:rPr>
          <w:rFonts w:ascii="宋体" w:hAnsi="宋体" w:cs="宋体"/>
          <w:b/>
          <w:kern w:val="0"/>
          <w:sz w:val="28"/>
          <w:szCs w:val="28"/>
        </w:rPr>
      </w:pPr>
    </w:p>
    <w:p w:rsidR="00EB0CDD" w:rsidRDefault="00EB0CDD" w:rsidP="000A124A">
      <w:pPr>
        <w:snapToGrid w:val="0"/>
        <w:spacing w:line="400" w:lineRule="exact"/>
        <w:ind w:firstLineChars="192" w:firstLine="540"/>
        <w:contextualSpacing/>
        <w:rPr>
          <w:rFonts w:ascii="宋体" w:hAnsi="宋体" w:cs="宋体"/>
          <w:b/>
          <w:kern w:val="0"/>
          <w:sz w:val="28"/>
          <w:szCs w:val="28"/>
          <w:lang w:val="zh-CN"/>
        </w:rPr>
      </w:pPr>
    </w:p>
    <w:p w:rsidR="00EB0CDD" w:rsidRDefault="00EB0CDD">
      <w:pPr>
        <w:jc w:val="left"/>
        <w:rPr>
          <w:rFonts w:ascii="宋体" w:hAnsi="宋体" w:cs="宋体"/>
          <w:bCs/>
          <w:sz w:val="24"/>
          <w:lang w:val="zh-CN"/>
        </w:rPr>
      </w:pPr>
    </w:p>
    <w:p w:rsidR="00EB0CDD" w:rsidRDefault="00EB0CDD">
      <w:pPr>
        <w:jc w:val="left"/>
        <w:rPr>
          <w:rFonts w:ascii="宋体" w:hAnsi="宋体" w:cs="宋体"/>
          <w:bCs/>
          <w:sz w:val="24"/>
          <w:lang w:val="zh-CN"/>
        </w:rPr>
      </w:pPr>
    </w:p>
    <w:p w:rsidR="00EB0CDD" w:rsidRDefault="00BD69C5">
      <w:pPr>
        <w:jc w:val="left"/>
        <w:rPr>
          <w:rFonts w:ascii="宋体" w:hAnsi="宋体" w:cs="宋体"/>
          <w:bCs/>
          <w:sz w:val="24"/>
          <w:lang w:val="zh-CN"/>
        </w:rPr>
      </w:pPr>
      <w:r>
        <w:rPr>
          <w:rFonts w:ascii="宋体" w:hAnsi="宋体" w:cs="宋体" w:hint="eastAsia"/>
          <w:bCs/>
          <w:sz w:val="24"/>
          <w:lang w:val="zh-CN"/>
        </w:rPr>
        <w:lastRenderedPageBreak/>
        <w:t>附件</w:t>
      </w:r>
      <w:r>
        <w:rPr>
          <w:rFonts w:ascii="宋体" w:hAnsi="宋体" w:cs="宋体" w:hint="eastAsia"/>
          <w:bCs/>
          <w:sz w:val="24"/>
        </w:rPr>
        <w:t>4</w:t>
      </w:r>
    </w:p>
    <w:p w:rsidR="00EB0CDD" w:rsidRDefault="00BD69C5" w:rsidP="00A36997">
      <w:pPr>
        <w:spacing w:beforeLines="50" w:afterLines="50" w:line="360" w:lineRule="auto"/>
        <w:jc w:val="center"/>
        <w:rPr>
          <w:rFonts w:ascii="宋体" w:hAnsi="宋体" w:cs="宋体"/>
          <w:b/>
          <w:sz w:val="30"/>
          <w:szCs w:val="30"/>
        </w:rPr>
      </w:pPr>
      <w:r>
        <w:rPr>
          <w:rFonts w:ascii="宋体" w:hAnsi="宋体" w:cs="宋体" w:hint="eastAsia"/>
          <w:b/>
          <w:sz w:val="30"/>
          <w:szCs w:val="30"/>
        </w:rPr>
        <w:t>法定代表人授权委托书</w:t>
      </w:r>
    </w:p>
    <w:p w:rsidR="00EB0CDD" w:rsidRDefault="00EE0C1C">
      <w:pPr>
        <w:snapToGrid w:val="0"/>
        <w:spacing w:line="520" w:lineRule="exact"/>
        <w:jc w:val="left"/>
        <w:rPr>
          <w:rFonts w:ascii="宋体" w:hAnsi="宋体" w:cs="宋体"/>
          <w:sz w:val="24"/>
        </w:rPr>
      </w:pPr>
      <w:r>
        <w:rPr>
          <w:rFonts w:ascii="宋体" w:hAnsi="宋体" w:cs="宋体" w:hint="eastAsia"/>
          <w:sz w:val="24"/>
        </w:rPr>
        <w:t>南通通州湾市政绿化工程有限公司</w:t>
      </w:r>
      <w:r w:rsidR="00BD69C5">
        <w:rPr>
          <w:rFonts w:ascii="宋体" w:hAnsi="宋体" w:cs="宋体" w:hint="eastAsia"/>
          <w:sz w:val="24"/>
        </w:rPr>
        <w:t>：</w:t>
      </w:r>
    </w:p>
    <w:p w:rsidR="00EB0CDD" w:rsidRDefault="00BD69C5">
      <w:pPr>
        <w:snapToGrid w:val="0"/>
        <w:spacing w:line="520" w:lineRule="exact"/>
        <w:ind w:left="1" w:firstLineChars="200" w:firstLine="480"/>
        <w:rPr>
          <w:rFonts w:ascii="宋体" w:hAnsi="宋体" w:cs="宋体"/>
          <w:sz w:val="24"/>
        </w:rPr>
      </w:pPr>
      <w:r>
        <w:rPr>
          <w:rFonts w:ascii="宋体" w:hAnsi="宋体" w:cs="宋体" w:hint="eastAsia"/>
          <w:sz w:val="24"/>
        </w:rPr>
        <w:t>兹授权</w:t>
      </w:r>
      <w:r>
        <w:rPr>
          <w:rFonts w:ascii="宋体" w:hAnsi="宋体" w:cs="宋体" w:hint="eastAsia"/>
          <w:sz w:val="24"/>
          <w:u w:val="single"/>
        </w:rPr>
        <w:t xml:space="preserve">               </w:t>
      </w:r>
      <w:r>
        <w:rPr>
          <w:rFonts w:ascii="宋体" w:hAnsi="宋体" w:cs="宋体" w:hint="eastAsia"/>
          <w:sz w:val="24"/>
        </w:rPr>
        <w:t>（被授权人的姓名）代表我公司参加</w:t>
      </w:r>
      <w:r>
        <w:rPr>
          <w:rFonts w:ascii="宋体" w:hAnsi="宋体" w:cs="宋体" w:hint="eastAsia"/>
          <w:sz w:val="24"/>
          <w:u w:val="single"/>
        </w:rPr>
        <w:t xml:space="preserve">         </w:t>
      </w:r>
      <w:r>
        <w:rPr>
          <w:rFonts w:ascii="宋体" w:hAnsi="宋体" w:cs="宋体" w:hint="eastAsia"/>
          <w:sz w:val="24"/>
        </w:rPr>
        <w:t>（询价项目名称)项目的询价活动，全权处理一切与该项目询价有关的事务。其在办理上述事宜过程中所签署的所有文件我公司均予以承认。</w:t>
      </w:r>
    </w:p>
    <w:p w:rsidR="00EB0CDD" w:rsidRDefault="00BD69C5">
      <w:pPr>
        <w:snapToGrid w:val="0"/>
        <w:spacing w:line="520" w:lineRule="exact"/>
        <w:ind w:left="1" w:firstLineChars="200" w:firstLine="480"/>
        <w:rPr>
          <w:rFonts w:ascii="宋体" w:hAnsi="宋体" w:cs="宋体"/>
          <w:sz w:val="24"/>
        </w:rPr>
      </w:pPr>
      <w:r>
        <w:rPr>
          <w:rFonts w:ascii="宋体" w:hAnsi="宋体" w:cs="宋体" w:hint="eastAsia"/>
          <w:sz w:val="24"/>
        </w:rPr>
        <w:t>被授权人无转委托权。特此委托。</w:t>
      </w:r>
    </w:p>
    <w:p w:rsidR="00EB0CDD" w:rsidRDefault="00EB0CDD">
      <w:pPr>
        <w:snapToGrid w:val="0"/>
        <w:spacing w:line="520" w:lineRule="exact"/>
        <w:rPr>
          <w:rFonts w:ascii="宋体" w:hAnsi="宋体" w:cs="宋体"/>
          <w:sz w:val="24"/>
        </w:rPr>
      </w:pPr>
    </w:p>
    <w:p w:rsidR="00EB0CDD" w:rsidRDefault="00BD69C5">
      <w:pPr>
        <w:snapToGrid w:val="0"/>
        <w:spacing w:line="520" w:lineRule="exact"/>
        <w:rPr>
          <w:rFonts w:ascii="宋体" w:hAnsi="宋体" w:cs="宋体"/>
          <w:sz w:val="24"/>
        </w:rPr>
      </w:pPr>
      <w:r>
        <w:rPr>
          <w:rFonts w:ascii="宋体" w:hAnsi="宋体" w:cs="宋体" w:hint="eastAsia"/>
          <w:sz w:val="24"/>
        </w:rPr>
        <w:t>附：被授权人情况：</w:t>
      </w:r>
    </w:p>
    <w:p w:rsidR="00EB0CDD" w:rsidRDefault="00BD69C5">
      <w:pPr>
        <w:snapToGrid w:val="0"/>
        <w:spacing w:line="520" w:lineRule="exact"/>
        <w:rPr>
          <w:rFonts w:ascii="宋体" w:hAnsi="宋体" w:cs="宋体"/>
          <w:sz w:val="24"/>
          <w:u w:val="single"/>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sz w:val="24"/>
        </w:rPr>
        <w:t>性别：</w:t>
      </w:r>
      <w:r>
        <w:rPr>
          <w:rFonts w:ascii="宋体" w:hAnsi="宋体" w:cs="宋体" w:hint="eastAsia"/>
          <w:sz w:val="24"/>
          <w:u w:val="single"/>
        </w:rPr>
        <w:t xml:space="preserve">    </w:t>
      </w:r>
      <w:r>
        <w:rPr>
          <w:rFonts w:ascii="宋体" w:hAnsi="宋体" w:cs="宋体" w:hint="eastAsia"/>
          <w:sz w:val="24"/>
        </w:rPr>
        <w:t>年龄：</w:t>
      </w:r>
      <w:r>
        <w:rPr>
          <w:rFonts w:ascii="宋体" w:hAnsi="宋体" w:cs="宋体" w:hint="eastAsia"/>
          <w:sz w:val="24"/>
          <w:u w:val="single"/>
        </w:rPr>
        <w:t xml:space="preserve">      </w:t>
      </w:r>
      <w:r>
        <w:rPr>
          <w:rFonts w:ascii="宋体" w:hAnsi="宋体" w:cs="宋体" w:hint="eastAsia"/>
          <w:sz w:val="24"/>
        </w:rPr>
        <w:t>职务：</w:t>
      </w:r>
      <w:r>
        <w:rPr>
          <w:rFonts w:ascii="宋体" w:hAnsi="宋体" w:cs="宋体" w:hint="eastAsia"/>
          <w:sz w:val="24"/>
          <w:u w:val="single"/>
        </w:rPr>
        <w:t xml:space="preserve">          </w:t>
      </w:r>
    </w:p>
    <w:p w:rsidR="00EB0CDD" w:rsidRDefault="00BD69C5">
      <w:pPr>
        <w:snapToGrid w:val="0"/>
        <w:spacing w:line="520" w:lineRule="exact"/>
        <w:rPr>
          <w:rFonts w:ascii="宋体" w:hAnsi="宋体" w:cs="宋体"/>
          <w:sz w:val="24"/>
        </w:rPr>
      </w:pPr>
      <w:r>
        <w:rPr>
          <w:rFonts w:ascii="宋体" w:hAnsi="宋体" w:cs="宋体" w:hint="eastAsia"/>
          <w:sz w:val="24"/>
        </w:rPr>
        <w:t>身份证号码：</w:t>
      </w:r>
      <w:r>
        <w:rPr>
          <w:rFonts w:ascii="宋体" w:hAnsi="宋体" w:cs="宋体" w:hint="eastAsia"/>
          <w:sz w:val="24"/>
          <w:u w:val="single"/>
        </w:rPr>
        <w:t xml:space="preserve">                                          </w:t>
      </w:r>
    </w:p>
    <w:p w:rsidR="00EB0CDD" w:rsidRDefault="00BD69C5">
      <w:pPr>
        <w:snapToGrid w:val="0"/>
        <w:spacing w:line="520" w:lineRule="exact"/>
        <w:rPr>
          <w:rFonts w:ascii="宋体" w:hAnsi="宋体" w:cs="宋体"/>
          <w:sz w:val="24"/>
        </w:rPr>
      </w:pPr>
      <w:r>
        <w:rPr>
          <w:rFonts w:ascii="宋体" w:hAnsi="宋体" w:cs="宋体" w:hint="eastAsia"/>
          <w:sz w:val="24"/>
        </w:rPr>
        <w:t>手机：</w:t>
      </w:r>
      <w:r>
        <w:rPr>
          <w:rFonts w:ascii="宋体" w:hAnsi="宋体" w:cs="宋体" w:hint="eastAsia"/>
          <w:sz w:val="24"/>
          <w:u w:val="single"/>
        </w:rPr>
        <w:t xml:space="preserve">                 </w:t>
      </w:r>
      <w:r>
        <w:rPr>
          <w:rFonts w:ascii="宋体" w:hAnsi="宋体" w:cs="宋体" w:hint="eastAsia"/>
          <w:sz w:val="24"/>
        </w:rPr>
        <w:t>传真：</w:t>
      </w:r>
      <w:r>
        <w:rPr>
          <w:rFonts w:ascii="宋体" w:hAnsi="宋体" w:cs="宋体" w:hint="eastAsia"/>
          <w:sz w:val="24"/>
          <w:u w:val="single"/>
        </w:rPr>
        <w:t xml:space="preserve">                       </w:t>
      </w:r>
    </w:p>
    <w:p w:rsidR="00EB0CDD" w:rsidRDefault="00BD69C5">
      <w:pPr>
        <w:snapToGrid w:val="0"/>
        <w:spacing w:line="520" w:lineRule="exact"/>
        <w:rPr>
          <w:rFonts w:ascii="宋体" w:hAnsi="宋体" w:cs="宋体"/>
          <w:sz w:val="24"/>
        </w:rPr>
      </w:pPr>
      <w:r>
        <w:rPr>
          <w:rFonts w:ascii="宋体" w:hAnsi="宋体" w:cs="宋体" w:hint="eastAsia"/>
          <w:sz w:val="24"/>
        </w:rPr>
        <w:t> </w:t>
      </w:r>
    </w:p>
    <w:p w:rsidR="00EB0CDD" w:rsidRDefault="00BD69C5">
      <w:pPr>
        <w:snapToGrid w:val="0"/>
        <w:spacing w:line="520" w:lineRule="exact"/>
        <w:rPr>
          <w:rFonts w:ascii="宋体" w:hAnsi="宋体" w:cs="宋体"/>
          <w:sz w:val="24"/>
        </w:rPr>
      </w:pPr>
      <w:r>
        <w:rPr>
          <w:rFonts w:ascii="宋体" w:hAnsi="宋体" w:cs="宋体" w:hint="eastAsia"/>
          <w:sz w:val="24"/>
        </w:rPr>
        <w:t>单位名称（公章）             法定代表人（签字或盖章）</w:t>
      </w:r>
    </w:p>
    <w:p w:rsidR="00EB0CDD" w:rsidRDefault="00BD69C5">
      <w:pPr>
        <w:snapToGrid w:val="0"/>
        <w:spacing w:line="520" w:lineRule="exact"/>
        <w:ind w:firstLineChars="500" w:firstLine="1200"/>
        <w:rPr>
          <w:rFonts w:ascii="宋体" w:hAnsi="宋体" w:cs="宋体"/>
          <w:sz w:val="24"/>
        </w:rPr>
      </w:pPr>
      <w:r>
        <w:rPr>
          <w:rFonts w:ascii="宋体" w:hAnsi="宋体" w:cs="宋体" w:hint="eastAsia"/>
          <w:sz w:val="24"/>
        </w:rPr>
        <w:t xml:space="preserve">年   月   日                 年   月    日  </w:t>
      </w:r>
    </w:p>
    <w:p w:rsidR="00EB0CDD" w:rsidRDefault="00EB0CDD">
      <w:pPr>
        <w:snapToGrid w:val="0"/>
        <w:spacing w:line="520" w:lineRule="exact"/>
        <w:rPr>
          <w:rFonts w:ascii="宋体" w:hAnsi="宋体" w:cs="宋体"/>
          <w:sz w:val="24"/>
        </w:rPr>
      </w:pPr>
    </w:p>
    <w:tbl>
      <w:tblPr>
        <w:tblStyle w:val="ae"/>
        <w:tblW w:w="0" w:type="auto"/>
        <w:tblLook w:val="0000"/>
      </w:tblPr>
      <w:tblGrid>
        <w:gridCol w:w="9069"/>
      </w:tblGrid>
      <w:tr w:rsidR="00EB0CDD">
        <w:tc>
          <w:tcPr>
            <w:tcW w:w="9069" w:type="dxa"/>
          </w:tcPr>
          <w:p w:rsidR="00EB0CDD" w:rsidRDefault="00EB0CDD">
            <w:pPr>
              <w:snapToGrid w:val="0"/>
              <w:spacing w:line="520" w:lineRule="exact"/>
              <w:jc w:val="center"/>
              <w:rPr>
                <w:rFonts w:ascii="宋体" w:hAnsi="宋体" w:cs="宋体"/>
                <w:sz w:val="24"/>
              </w:rPr>
            </w:pPr>
          </w:p>
          <w:p w:rsidR="00EB0CDD" w:rsidRDefault="00BD69C5">
            <w:pPr>
              <w:snapToGrid w:val="0"/>
              <w:spacing w:line="520" w:lineRule="exact"/>
              <w:jc w:val="center"/>
              <w:rPr>
                <w:rFonts w:ascii="宋体" w:hAnsi="宋体" w:cs="宋体"/>
                <w:sz w:val="24"/>
              </w:rPr>
            </w:pPr>
            <w:r>
              <w:rPr>
                <w:rFonts w:ascii="宋体" w:hAnsi="宋体" w:cs="宋体" w:hint="eastAsia"/>
                <w:sz w:val="24"/>
              </w:rPr>
              <w:t>法定代表人身份证复印件</w:t>
            </w:r>
          </w:p>
          <w:p w:rsidR="00EB0CDD" w:rsidRDefault="00EB0CDD">
            <w:pPr>
              <w:snapToGrid w:val="0"/>
              <w:spacing w:line="520" w:lineRule="exact"/>
              <w:rPr>
                <w:rFonts w:ascii="宋体" w:hAnsi="宋体" w:cs="宋体"/>
                <w:sz w:val="24"/>
              </w:rPr>
            </w:pPr>
          </w:p>
          <w:p w:rsidR="00EB0CDD" w:rsidRDefault="00EB0CDD">
            <w:pPr>
              <w:snapToGrid w:val="0"/>
              <w:spacing w:line="520" w:lineRule="exact"/>
              <w:rPr>
                <w:rFonts w:ascii="宋体" w:hAnsi="宋体" w:cs="宋体"/>
                <w:sz w:val="24"/>
              </w:rPr>
            </w:pPr>
          </w:p>
          <w:p w:rsidR="00EB0CDD" w:rsidRDefault="00BD69C5">
            <w:pPr>
              <w:snapToGrid w:val="0"/>
              <w:spacing w:line="520" w:lineRule="exact"/>
              <w:jc w:val="center"/>
              <w:rPr>
                <w:rFonts w:ascii="宋体" w:hAnsi="宋体" w:cs="宋体"/>
                <w:sz w:val="24"/>
              </w:rPr>
            </w:pPr>
            <w:r>
              <w:rPr>
                <w:rFonts w:ascii="宋体" w:hAnsi="宋体" w:cs="宋体" w:hint="eastAsia"/>
                <w:sz w:val="24"/>
              </w:rPr>
              <w:t>被授权人身份证复印件</w:t>
            </w:r>
          </w:p>
          <w:p w:rsidR="00EB0CDD" w:rsidRDefault="00EB0CDD">
            <w:pPr>
              <w:snapToGrid w:val="0"/>
              <w:spacing w:line="520" w:lineRule="exact"/>
              <w:ind w:firstLineChars="1600" w:firstLine="3840"/>
              <w:rPr>
                <w:rFonts w:ascii="宋体" w:hAnsi="宋体" w:cs="宋体"/>
                <w:sz w:val="24"/>
              </w:rPr>
            </w:pPr>
          </w:p>
        </w:tc>
      </w:tr>
    </w:tbl>
    <w:p w:rsidR="00EB0CDD" w:rsidRDefault="00EB0CDD">
      <w:pPr>
        <w:snapToGrid w:val="0"/>
        <w:spacing w:line="520" w:lineRule="exact"/>
        <w:rPr>
          <w:rFonts w:ascii="宋体" w:hAnsi="宋体" w:cs="宋体"/>
          <w:sz w:val="24"/>
        </w:rPr>
      </w:pPr>
    </w:p>
    <w:p w:rsidR="00EB0CDD" w:rsidRDefault="00EB0CDD" w:rsidP="000A124A">
      <w:pPr>
        <w:snapToGrid w:val="0"/>
        <w:spacing w:line="520" w:lineRule="exact"/>
        <w:ind w:firstLineChars="200" w:firstLine="482"/>
        <w:rPr>
          <w:rFonts w:ascii="宋体" w:hAnsi="宋体" w:cs="宋体"/>
          <w:b/>
          <w:bCs/>
          <w:sz w:val="24"/>
        </w:rPr>
      </w:pPr>
    </w:p>
    <w:p w:rsidR="00EB0CDD" w:rsidRDefault="00BD69C5" w:rsidP="000A124A">
      <w:pPr>
        <w:snapToGrid w:val="0"/>
        <w:spacing w:line="520" w:lineRule="exact"/>
        <w:ind w:firstLineChars="200" w:firstLine="482"/>
        <w:rPr>
          <w:rFonts w:ascii="宋体" w:hAnsi="宋体" w:cs="宋体"/>
          <w:b/>
          <w:bCs/>
          <w:sz w:val="24"/>
        </w:rPr>
      </w:pPr>
      <w:r>
        <w:rPr>
          <w:rFonts w:ascii="宋体" w:hAnsi="宋体" w:cs="宋体" w:hint="eastAsia"/>
          <w:b/>
          <w:bCs/>
          <w:sz w:val="24"/>
        </w:rPr>
        <w:t>注：参加询价活动时被授权人将身份证原件带至开标现场备查。</w:t>
      </w:r>
    </w:p>
    <w:p w:rsidR="00EB0CDD" w:rsidRDefault="00BD69C5">
      <w:pPr>
        <w:adjustRightInd w:val="0"/>
        <w:snapToGrid w:val="0"/>
        <w:spacing w:line="312" w:lineRule="auto"/>
        <w:jc w:val="left"/>
        <w:rPr>
          <w:rFonts w:ascii="宋体" w:hAnsi="宋体" w:cs="宋体"/>
          <w:kern w:val="0"/>
          <w:sz w:val="28"/>
          <w:szCs w:val="28"/>
        </w:rPr>
      </w:pPr>
      <w:r>
        <w:rPr>
          <w:rFonts w:ascii="宋体" w:hAnsi="宋体" w:cs="宋体" w:hint="eastAsia"/>
          <w:kern w:val="0"/>
          <w:sz w:val="28"/>
          <w:szCs w:val="28"/>
        </w:rPr>
        <w:t>   </w:t>
      </w:r>
    </w:p>
    <w:p w:rsidR="00EB0CDD" w:rsidRDefault="00BD69C5">
      <w:pPr>
        <w:jc w:val="left"/>
        <w:rPr>
          <w:rFonts w:ascii="宋体" w:hAnsi="宋体" w:cs="宋体"/>
          <w:b/>
          <w:bCs/>
          <w:sz w:val="28"/>
          <w:szCs w:val="28"/>
        </w:rPr>
      </w:pPr>
      <w:r>
        <w:rPr>
          <w:rFonts w:ascii="宋体" w:hAnsi="宋体" w:cs="宋体" w:hint="eastAsia"/>
          <w:b/>
          <w:bCs/>
          <w:sz w:val="28"/>
          <w:szCs w:val="28"/>
        </w:rPr>
        <w:br w:type="page"/>
      </w:r>
      <w:r>
        <w:rPr>
          <w:rFonts w:ascii="宋体" w:hAnsi="宋体" w:cs="宋体" w:hint="eastAsia"/>
          <w:bCs/>
          <w:sz w:val="24"/>
          <w:lang w:val="zh-CN"/>
        </w:rPr>
        <w:lastRenderedPageBreak/>
        <w:t>附件</w:t>
      </w:r>
      <w:r>
        <w:rPr>
          <w:rFonts w:ascii="宋体" w:hAnsi="宋体" w:cs="宋体" w:hint="eastAsia"/>
          <w:bCs/>
          <w:sz w:val="24"/>
        </w:rPr>
        <w:t>5</w:t>
      </w:r>
    </w:p>
    <w:p w:rsidR="00EB0CDD" w:rsidRDefault="00BD69C5">
      <w:pPr>
        <w:spacing w:before="240" w:line="312" w:lineRule="auto"/>
        <w:jc w:val="center"/>
        <w:rPr>
          <w:rFonts w:ascii="宋体" w:hAnsi="宋体" w:cs="宋体"/>
          <w:b/>
          <w:sz w:val="32"/>
          <w:szCs w:val="32"/>
        </w:rPr>
      </w:pPr>
      <w:r>
        <w:rPr>
          <w:rFonts w:ascii="宋体" w:hAnsi="宋体" w:cs="宋体" w:hint="eastAsia"/>
          <w:b/>
          <w:sz w:val="32"/>
          <w:szCs w:val="32"/>
        </w:rPr>
        <w:t>供应商信用承诺书</w:t>
      </w:r>
    </w:p>
    <w:p w:rsidR="00EB0CDD" w:rsidRDefault="00BD69C5">
      <w:pPr>
        <w:spacing w:line="360" w:lineRule="auto"/>
        <w:ind w:firstLineChars="200" w:firstLine="480"/>
        <w:rPr>
          <w:rFonts w:ascii="宋体" w:hAnsi="宋体" w:cs="宋体"/>
          <w:kern w:val="0"/>
          <w:sz w:val="24"/>
          <w:lang w:val="zh-CN"/>
        </w:rPr>
      </w:pPr>
      <w:r>
        <w:rPr>
          <w:rFonts w:ascii="宋体" w:hAnsi="宋体" w:cs="宋体" w:hint="eastAsia"/>
          <w:kern w:val="0"/>
          <w:sz w:val="24"/>
          <w:lang w:val="zh-CN"/>
        </w:rPr>
        <w:t>为营造公开、公平、公正的公共资源交易环境，树立诚信守法的投标人形象，本人代表本单位</w:t>
      </w:r>
      <w:proofErr w:type="gramStart"/>
      <w:r>
        <w:rPr>
          <w:rFonts w:ascii="宋体" w:hAnsi="宋体" w:cs="宋体" w:hint="eastAsia"/>
          <w:kern w:val="0"/>
          <w:sz w:val="24"/>
          <w:lang w:val="zh-CN"/>
        </w:rPr>
        <w:t>作出</w:t>
      </w:r>
      <w:proofErr w:type="gramEnd"/>
      <w:r>
        <w:rPr>
          <w:rFonts w:ascii="宋体" w:hAnsi="宋体" w:cs="宋体" w:hint="eastAsia"/>
          <w:kern w:val="0"/>
          <w:sz w:val="24"/>
          <w:lang w:val="zh-CN"/>
        </w:rPr>
        <w:t>以下承诺：</w:t>
      </w:r>
    </w:p>
    <w:p w:rsidR="00EB0CDD" w:rsidRDefault="00BD69C5">
      <w:pPr>
        <w:spacing w:line="360" w:lineRule="auto"/>
        <w:ind w:firstLineChars="200" w:firstLine="480"/>
        <w:rPr>
          <w:rFonts w:ascii="宋体" w:hAnsi="宋体" w:cs="宋体"/>
          <w:kern w:val="0"/>
          <w:sz w:val="24"/>
          <w:lang w:val="zh-CN"/>
        </w:rPr>
      </w:pPr>
      <w:r>
        <w:rPr>
          <w:rFonts w:ascii="宋体" w:hAnsi="宋体" w:cs="宋体" w:hint="eastAsia"/>
          <w:kern w:val="0"/>
          <w:sz w:val="24"/>
          <w:lang w:val="zh-CN"/>
        </w:rPr>
        <w:t>一、本单位对所提交的单位基本信息、单位负责人、项目负责人、技术负责人、从业资质和资格、业绩、财务状况、信誉等所有资料，均合法、真实、准确、有效，无任何伪造、修改、虚假成分；</w:t>
      </w:r>
    </w:p>
    <w:p w:rsidR="00EB0CDD" w:rsidRDefault="00BD69C5">
      <w:pPr>
        <w:spacing w:line="360" w:lineRule="auto"/>
        <w:ind w:firstLineChars="200" w:firstLine="480"/>
        <w:rPr>
          <w:rFonts w:ascii="宋体" w:hAnsi="宋体" w:cs="宋体"/>
          <w:kern w:val="0"/>
          <w:sz w:val="24"/>
          <w:lang w:val="zh-CN"/>
        </w:rPr>
      </w:pPr>
      <w:r>
        <w:rPr>
          <w:rFonts w:ascii="宋体" w:hAnsi="宋体" w:cs="宋体" w:hint="eastAsia"/>
          <w:kern w:val="0"/>
          <w:sz w:val="24"/>
          <w:lang w:val="zh-CN"/>
        </w:rPr>
        <w:t>二、严格依照国家和省、市、</w:t>
      </w:r>
      <w:proofErr w:type="gramStart"/>
      <w:r>
        <w:rPr>
          <w:rFonts w:ascii="宋体" w:hAnsi="宋体" w:cs="宋体" w:hint="eastAsia"/>
          <w:kern w:val="0"/>
          <w:sz w:val="24"/>
          <w:lang w:val="zh-CN"/>
        </w:rPr>
        <w:t>县关于</w:t>
      </w:r>
      <w:proofErr w:type="gramEnd"/>
      <w:r>
        <w:rPr>
          <w:rFonts w:ascii="宋体" w:hAnsi="宋体" w:cs="宋体" w:hint="eastAsia"/>
          <w:kern w:val="0"/>
          <w:sz w:val="24"/>
          <w:lang w:val="zh-CN"/>
        </w:rPr>
        <w:t>政府采购等方面的法律、法规、规章、规范性文件，参加招标投标活动；积极履行社会责任，促进廉政建设；</w:t>
      </w:r>
    </w:p>
    <w:p w:rsidR="00EB0CDD" w:rsidRDefault="00BD69C5">
      <w:pPr>
        <w:spacing w:line="360" w:lineRule="auto"/>
        <w:ind w:firstLineChars="200" w:firstLine="480"/>
        <w:rPr>
          <w:rFonts w:ascii="宋体" w:hAnsi="宋体" w:cs="宋体"/>
          <w:kern w:val="0"/>
          <w:sz w:val="24"/>
          <w:lang w:val="zh-CN"/>
        </w:rPr>
      </w:pPr>
      <w:r>
        <w:rPr>
          <w:rFonts w:ascii="宋体" w:hAnsi="宋体" w:cs="宋体" w:hint="eastAsia"/>
          <w:kern w:val="0"/>
          <w:sz w:val="24"/>
          <w:lang w:val="zh-CN"/>
        </w:rPr>
        <w:t>三、自我约束、自我管理，守合同、重信用，不参与</w:t>
      </w:r>
      <w:proofErr w:type="gramStart"/>
      <w:r>
        <w:rPr>
          <w:rFonts w:ascii="宋体" w:hAnsi="宋体" w:cs="宋体" w:hint="eastAsia"/>
          <w:kern w:val="0"/>
          <w:sz w:val="24"/>
          <w:lang w:val="zh-CN"/>
        </w:rPr>
        <w:t>围标串标</w:t>
      </w:r>
      <w:proofErr w:type="gramEnd"/>
      <w:r>
        <w:rPr>
          <w:rFonts w:ascii="宋体" w:hAnsi="宋体" w:cs="宋体" w:hint="eastAsia"/>
          <w:kern w:val="0"/>
          <w:sz w:val="24"/>
          <w:lang w:val="zh-CN"/>
        </w:rPr>
        <w:t>、弄虚作假、骗取中标、干扰评标、违约毁约、恶意投诉等行为，主动维护招标投标的良好秩序；</w:t>
      </w:r>
    </w:p>
    <w:p w:rsidR="00EB0CDD" w:rsidRDefault="00BD69C5">
      <w:pPr>
        <w:spacing w:line="360" w:lineRule="auto"/>
        <w:ind w:firstLineChars="200" w:firstLine="480"/>
        <w:rPr>
          <w:rFonts w:ascii="宋体" w:hAnsi="宋体" w:cs="宋体"/>
          <w:kern w:val="0"/>
          <w:sz w:val="24"/>
          <w:lang w:val="zh-CN"/>
        </w:rPr>
      </w:pPr>
      <w:r>
        <w:rPr>
          <w:rFonts w:ascii="宋体" w:hAnsi="宋体" w:cs="宋体" w:hint="eastAsia"/>
          <w:kern w:val="0"/>
          <w:sz w:val="24"/>
          <w:lang w:val="zh-CN"/>
        </w:rPr>
        <w:t>四、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EB0CDD" w:rsidRDefault="00BD69C5">
      <w:pPr>
        <w:spacing w:line="360" w:lineRule="auto"/>
        <w:ind w:firstLineChars="200" w:firstLine="480"/>
        <w:rPr>
          <w:rFonts w:ascii="宋体" w:hAnsi="宋体" w:cs="宋体"/>
          <w:kern w:val="0"/>
          <w:sz w:val="24"/>
          <w:lang w:val="zh-CN"/>
        </w:rPr>
      </w:pPr>
      <w:r>
        <w:rPr>
          <w:rFonts w:ascii="宋体" w:hAnsi="宋体" w:cs="宋体" w:hint="eastAsia"/>
          <w:kern w:val="0"/>
          <w:sz w:val="24"/>
          <w:lang w:val="zh-CN"/>
        </w:rPr>
        <w:t>五、自觉接受政府部门、行业组织、社会公众、新闻舆论等监督；</w:t>
      </w:r>
    </w:p>
    <w:p w:rsidR="00EB0CDD" w:rsidRDefault="00BD69C5">
      <w:pPr>
        <w:spacing w:line="360" w:lineRule="auto"/>
        <w:ind w:firstLineChars="200" w:firstLine="480"/>
        <w:rPr>
          <w:rFonts w:ascii="宋体" w:hAnsi="宋体" w:cs="宋体"/>
          <w:kern w:val="0"/>
          <w:sz w:val="24"/>
          <w:lang w:val="zh-CN"/>
        </w:rPr>
      </w:pPr>
      <w:r>
        <w:rPr>
          <w:rFonts w:ascii="宋体" w:hAnsi="宋体" w:cs="宋体" w:hint="eastAsia"/>
          <w:kern w:val="0"/>
          <w:sz w:val="24"/>
          <w:lang w:val="zh-CN"/>
        </w:rPr>
        <w:t>六、上述承诺已向本单位员工作了宣传教育；</w:t>
      </w:r>
    </w:p>
    <w:p w:rsidR="00EB0CDD" w:rsidRDefault="00BD69C5" w:rsidP="000A124A">
      <w:pPr>
        <w:spacing w:line="360" w:lineRule="auto"/>
        <w:ind w:firstLineChars="200" w:firstLine="482"/>
        <w:rPr>
          <w:rFonts w:ascii="宋体" w:hAnsi="宋体" w:cs="宋体"/>
          <w:b/>
          <w:kern w:val="0"/>
          <w:sz w:val="24"/>
          <w:lang w:val="zh-CN"/>
        </w:rPr>
      </w:pPr>
      <w:r>
        <w:rPr>
          <w:rFonts w:ascii="宋体" w:hAnsi="宋体" w:cs="宋体" w:hint="eastAsia"/>
          <w:b/>
          <w:kern w:val="0"/>
          <w:sz w:val="24"/>
          <w:lang w:val="zh-CN"/>
        </w:rPr>
        <w:t>如有违反上述承诺的不良行为，本单位同意将其予以上网公示。</w:t>
      </w:r>
    </w:p>
    <w:p w:rsidR="00EB0CDD" w:rsidRDefault="00EB0CDD">
      <w:pPr>
        <w:spacing w:line="360" w:lineRule="auto"/>
        <w:rPr>
          <w:rFonts w:ascii="宋体" w:hAnsi="宋体" w:cs="宋体"/>
          <w:kern w:val="0"/>
          <w:sz w:val="24"/>
          <w:lang w:val="zh-CN"/>
        </w:rPr>
      </w:pPr>
    </w:p>
    <w:p w:rsidR="00EB0CDD" w:rsidRDefault="00EB0CDD">
      <w:pPr>
        <w:pStyle w:val="22"/>
        <w:rPr>
          <w:lang w:val="zh-CN"/>
        </w:rPr>
      </w:pPr>
    </w:p>
    <w:p w:rsidR="00EB0CDD" w:rsidRDefault="00EB0CDD">
      <w:pPr>
        <w:spacing w:line="360" w:lineRule="auto"/>
        <w:ind w:firstLineChars="1900" w:firstLine="4560"/>
        <w:rPr>
          <w:rFonts w:ascii="宋体" w:hAnsi="宋体" w:cs="宋体"/>
          <w:kern w:val="0"/>
          <w:sz w:val="24"/>
          <w:lang w:val="zh-CN"/>
        </w:rPr>
      </w:pPr>
    </w:p>
    <w:p w:rsidR="00EB0CDD" w:rsidRDefault="00BD69C5">
      <w:pPr>
        <w:spacing w:line="360" w:lineRule="auto"/>
        <w:ind w:firstLineChars="1100" w:firstLine="2640"/>
        <w:rPr>
          <w:rFonts w:ascii="宋体" w:hAnsi="宋体" w:cs="宋体"/>
          <w:kern w:val="0"/>
          <w:sz w:val="24"/>
          <w:u w:val="single"/>
          <w:lang w:val="zh-CN"/>
        </w:rPr>
      </w:pPr>
      <w:r>
        <w:rPr>
          <w:rFonts w:ascii="宋体" w:hAnsi="宋体" w:cs="宋体" w:hint="eastAsia"/>
          <w:kern w:val="0"/>
          <w:sz w:val="24"/>
          <w:lang w:val="zh-CN"/>
        </w:rPr>
        <w:t>投标供应商全称（盖公章）：</w:t>
      </w:r>
    </w:p>
    <w:p w:rsidR="00EB0CDD" w:rsidRDefault="00BD69C5">
      <w:pPr>
        <w:spacing w:line="360" w:lineRule="auto"/>
        <w:ind w:firstLineChars="1100" w:firstLine="2640"/>
        <w:rPr>
          <w:rFonts w:ascii="宋体" w:hAnsi="宋体" w:cs="宋体"/>
          <w:sz w:val="24"/>
          <w:u w:val="single"/>
          <w:lang w:val="zh-CN"/>
        </w:rPr>
      </w:pPr>
      <w:r>
        <w:rPr>
          <w:rFonts w:ascii="宋体" w:hAnsi="宋体" w:cs="宋体" w:hint="eastAsia"/>
          <w:kern w:val="0"/>
          <w:sz w:val="24"/>
          <w:lang w:val="zh-CN"/>
        </w:rPr>
        <w:t>法定代表人（签字或盖章）：</w:t>
      </w:r>
    </w:p>
    <w:p w:rsidR="00EB0CDD" w:rsidRDefault="00BD69C5">
      <w:pPr>
        <w:spacing w:line="360" w:lineRule="auto"/>
        <w:ind w:firstLineChars="1100" w:firstLine="2640"/>
        <w:rPr>
          <w:rFonts w:ascii="宋体" w:hAnsi="宋体" w:cs="宋体"/>
          <w:kern w:val="0"/>
          <w:sz w:val="24"/>
          <w:lang w:val="zh-CN"/>
        </w:rPr>
      </w:pPr>
      <w:r>
        <w:rPr>
          <w:rFonts w:ascii="宋体" w:hAnsi="宋体" w:cs="宋体" w:hint="eastAsia"/>
          <w:kern w:val="0"/>
          <w:sz w:val="24"/>
          <w:lang w:val="zh-CN"/>
        </w:rPr>
        <w:t>时间：  年  月   日</w:t>
      </w:r>
    </w:p>
    <w:p w:rsidR="00EB0CDD" w:rsidRDefault="00EB0CDD">
      <w:pPr>
        <w:snapToGrid w:val="0"/>
        <w:spacing w:line="300" w:lineRule="auto"/>
        <w:outlineLvl w:val="0"/>
        <w:rPr>
          <w:rFonts w:ascii="宋体" w:hAnsi="宋体" w:cs="宋体"/>
          <w:sz w:val="28"/>
          <w:szCs w:val="28"/>
        </w:rPr>
      </w:pPr>
    </w:p>
    <w:p w:rsidR="00EB0CDD" w:rsidRDefault="00EB0CDD">
      <w:pPr>
        <w:snapToGrid w:val="0"/>
        <w:spacing w:line="400" w:lineRule="exact"/>
        <w:contextualSpacing/>
        <w:rPr>
          <w:rFonts w:ascii="宋体" w:hAnsi="宋体" w:cs="宋体"/>
          <w:bCs/>
          <w:sz w:val="24"/>
        </w:rPr>
      </w:pPr>
    </w:p>
    <w:p w:rsidR="00EB0CDD" w:rsidRDefault="00EB0CDD">
      <w:pPr>
        <w:snapToGrid w:val="0"/>
        <w:spacing w:line="400" w:lineRule="exact"/>
        <w:contextualSpacing/>
        <w:rPr>
          <w:rFonts w:ascii="宋体" w:hAnsi="宋体" w:cs="宋体"/>
          <w:bCs/>
          <w:sz w:val="24"/>
        </w:rPr>
      </w:pPr>
    </w:p>
    <w:p w:rsidR="00EB0CDD" w:rsidRDefault="00EB0CDD">
      <w:pPr>
        <w:snapToGrid w:val="0"/>
        <w:spacing w:line="400" w:lineRule="exact"/>
        <w:contextualSpacing/>
        <w:rPr>
          <w:rFonts w:ascii="宋体" w:hAnsi="宋体" w:cs="宋体"/>
          <w:bCs/>
          <w:sz w:val="24"/>
        </w:rPr>
      </w:pPr>
    </w:p>
    <w:p w:rsidR="00EB0CDD" w:rsidRDefault="00EB0CDD">
      <w:pPr>
        <w:snapToGrid w:val="0"/>
        <w:spacing w:line="400" w:lineRule="exact"/>
        <w:contextualSpacing/>
        <w:rPr>
          <w:rFonts w:ascii="宋体" w:hAnsi="宋体" w:cs="宋体"/>
          <w:bCs/>
          <w:sz w:val="24"/>
        </w:rPr>
      </w:pPr>
    </w:p>
    <w:p w:rsidR="00BA00A0" w:rsidRDefault="00BA00A0" w:rsidP="00BA00A0">
      <w:pPr>
        <w:pStyle w:val="a2"/>
        <w:ind w:firstLine="210"/>
      </w:pPr>
    </w:p>
    <w:p w:rsidR="00BA00A0" w:rsidRPr="00BA00A0" w:rsidRDefault="00BA00A0" w:rsidP="00BA00A0">
      <w:pPr>
        <w:pStyle w:val="60"/>
      </w:pPr>
    </w:p>
    <w:p w:rsidR="00EB0CDD" w:rsidRDefault="00EB0CDD">
      <w:pPr>
        <w:pStyle w:val="22"/>
      </w:pPr>
    </w:p>
    <w:p w:rsidR="00EB0CDD" w:rsidRDefault="00EB0CDD">
      <w:pPr>
        <w:snapToGrid w:val="0"/>
        <w:spacing w:line="400" w:lineRule="exact"/>
        <w:contextualSpacing/>
        <w:rPr>
          <w:rFonts w:ascii="宋体" w:hAnsi="宋体" w:cs="宋体"/>
          <w:bCs/>
          <w:sz w:val="24"/>
        </w:rPr>
      </w:pPr>
    </w:p>
    <w:p w:rsidR="00EB0CDD" w:rsidRDefault="00BD69C5">
      <w:pPr>
        <w:snapToGrid w:val="0"/>
        <w:spacing w:line="400" w:lineRule="exact"/>
        <w:contextualSpacing/>
        <w:rPr>
          <w:rFonts w:ascii="宋体" w:hAnsi="宋体" w:cs="宋体"/>
          <w:bCs/>
          <w:sz w:val="24"/>
        </w:rPr>
      </w:pPr>
      <w:r>
        <w:rPr>
          <w:rFonts w:ascii="宋体" w:hAnsi="宋体" w:cs="宋体" w:hint="eastAsia"/>
          <w:bCs/>
          <w:sz w:val="24"/>
        </w:rPr>
        <w:t>附件6</w:t>
      </w:r>
    </w:p>
    <w:p w:rsidR="00EB0CDD" w:rsidRDefault="00BD69C5">
      <w:pPr>
        <w:snapToGrid w:val="0"/>
        <w:spacing w:line="500" w:lineRule="exact"/>
        <w:jc w:val="center"/>
        <w:outlineLvl w:val="2"/>
        <w:rPr>
          <w:rFonts w:ascii="宋体" w:hAnsi="宋体" w:cs="宋体"/>
          <w:b/>
          <w:sz w:val="32"/>
          <w:szCs w:val="32"/>
        </w:rPr>
      </w:pPr>
      <w:r>
        <w:rPr>
          <w:rFonts w:ascii="宋体" w:hAnsi="宋体" w:cs="宋体" w:hint="eastAsia"/>
          <w:b/>
          <w:sz w:val="32"/>
          <w:szCs w:val="32"/>
        </w:rPr>
        <w:t>投标报价表</w:t>
      </w:r>
    </w:p>
    <w:tbl>
      <w:tblPr>
        <w:tblW w:w="8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6"/>
        <w:gridCol w:w="5997"/>
      </w:tblGrid>
      <w:tr w:rsidR="00EB0CDD">
        <w:trPr>
          <w:trHeight w:val="914"/>
          <w:jc w:val="center"/>
        </w:trPr>
        <w:tc>
          <w:tcPr>
            <w:tcW w:w="2756" w:type="dxa"/>
            <w:vAlign w:val="center"/>
          </w:tcPr>
          <w:p w:rsidR="00EB0CDD" w:rsidRDefault="00BD69C5">
            <w:pPr>
              <w:kinsoku w:val="0"/>
              <w:topLinePunct/>
              <w:snapToGrid w:val="0"/>
              <w:spacing w:line="520" w:lineRule="exact"/>
              <w:jc w:val="center"/>
              <w:rPr>
                <w:rFonts w:ascii="宋体" w:hAnsi="宋体"/>
                <w:sz w:val="24"/>
              </w:rPr>
            </w:pPr>
            <w:r>
              <w:rPr>
                <w:rFonts w:ascii="宋体" w:hAnsi="宋体" w:cs="宋体" w:hint="eastAsia"/>
                <w:sz w:val="24"/>
              </w:rPr>
              <w:t>项目名称</w:t>
            </w:r>
          </w:p>
        </w:tc>
        <w:tc>
          <w:tcPr>
            <w:tcW w:w="5997" w:type="dxa"/>
            <w:vAlign w:val="center"/>
          </w:tcPr>
          <w:p w:rsidR="00EB0CDD" w:rsidRDefault="006015F7">
            <w:pPr>
              <w:kinsoku w:val="0"/>
              <w:topLinePunct/>
              <w:snapToGrid w:val="0"/>
              <w:spacing w:line="520" w:lineRule="exact"/>
              <w:jc w:val="center"/>
              <w:rPr>
                <w:rFonts w:ascii="宋体" w:hAnsi="宋体"/>
                <w:strike/>
                <w:sz w:val="24"/>
              </w:rPr>
            </w:pPr>
            <w:r>
              <w:rPr>
                <w:rFonts w:ascii="宋体" w:hAnsi="宋体" w:cs="宋体" w:hint="eastAsia"/>
                <w:bCs/>
                <w:sz w:val="24"/>
              </w:rPr>
              <w:t>通州湾示范区江达路及零星厂区周边环境治理工程施工</w:t>
            </w:r>
          </w:p>
        </w:tc>
      </w:tr>
      <w:tr w:rsidR="00EB0CDD">
        <w:trPr>
          <w:trHeight w:val="1194"/>
          <w:jc w:val="center"/>
        </w:trPr>
        <w:tc>
          <w:tcPr>
            <w:tcW w:w="2756" w:type="dxa"/>
            <w:vAlign w:val="center"/>
          </w:tcPr>
          <w:p w:rsidR="00EB0CDD" w:rsidRDefault="00BD69C5">
            <w:pPr>
              <w:kinsoku w:val="0"/>
              <w:topLinePunct/>
              <w:snapToGrid w:val="0"/>
              <w:spacing w:line="520" w:lineRule="exact"/>
              <w:jc w:val="center"/>
              <w:rPr>
                <w:rFonts w:ascii="宋体" w:hAnsi="宋体"/>
                <w:sz w:val="24"/>
              </w:rPr>
            </w:pPr>
            <w:r>
              <w:rPr>
                <w:rFonts w:ascii="宋体" w:hAnsi="宋体" w:cs="宋体" w:hint="eastAsia"/>
                <w:sz w:val="24"/>
              </w:rPr>
              <w:t>报价总计</w:t>
            </w:r>
          </w:p>
        </w:tc>
        <w:tc>
          <w:tcPr>
            <w:tcW w:w="5997" w:type="dxa"/>
            <w:vAlign w:val="center"/>
          </w:tcPr>
          <w:p w:rsidR="00EB0CDD" w:rsidRDefault="00BD69C5">
            <w:pPr>
              <w:kinsoku w:val="0"/>
              <w:topLinePunct/>
              <w:snapToGrid w:val="0"/>
              <w:spacing w:line="520" w:lineRule="exact"/>
              <w:rPr>
                <w:rFonts w:ascii="宋体" w:hAnsi="宋体" w:cs="宋体"/>
                <w:sz w:val="24"/>
                <w:u w:val="single"/>
              </w:rPr>
            </w:pPr>
            <w:r>
              <w:rPr>
                <w:rFonts w:ascii="宋体" w:hAnsi="宋体" w:cs="宋体" w:hint="eastAsia"/>
                <w:sz w:val="24"/>
              </w:rPr>
              <w:t>人民币大写：</w:t>
            </w:r>
            <w:r>
              <w:rPr>
                <w:rFonts w:ascii="宋体" w:hAnsi="宋体" w:cs="宋体" w:hint="eastAsia"/>
                <w:sz w:val="24"/>
                <w:u w:val="single"/>
              </w:rPr>
              <w:t xml:space="preserve">                 </w:t>
            </w:r>
          </w:p>
          <w:p w:rsidR="00EB0CDD" w:rsidRDefault="00BD69C5">
            <w:pPr>
              <w:kinsoku w:val="0"/>
              <w:topLinePunct/>
              <w:snapToGrid w:val="0"/>
              <w:spacing w:line="520" w:lineRule="exact"/>
              <w:ind w:firstLineChars="300" w:firstLine="720"/>
              <w:rPr>
                <w:rFonts w:ascii="宋体" w:hAnsi="宋体" w:cs="宋体"/>
                <w:sz w:val="24"/>
              </w:rPr>
            </w:pPr>
            <w:r>
              <w:rPr>
                <w:rFonts w:ascii="宋体" w:hAnsi="宋体" w:cs="宋体" w:hint="eastAsia"/>
                <w:sz w:val="24"/>
              </w:rPr>
              <w:t>小写：</w:t>
            </w:r>
            <w:r>
              <w:rPr>
                <w:rFonts w:ascii="宋体" w:hAnsi="宋体"/>
                <w:sz w:val="24"/>
              </w:rPr>
              <w:t>¥</w:t>
            </w:r>
            <w:r>
              <w:rPr>
                <w:rFonts w:ascii="宋体" w:hAnsi="宋体" w:hint="eastAsia"/>
                <w:sz w:val="24"/>
                <w:u w:val="single"/>
              </w:rPr>
              <w:t xml:space="preserve">              </w:t>
            </w:r>
            <w:r>
              <w:rPr>
                <w:rFonts w:ascii="宋体" w:hAnsi="宋体" w:cs="宋体" w:hint="eastAsia"/>
                <w:sz w:val="24"/>
              </w:rPr>
              <w:t>元。</w:t>
            </w:r>
          </w:p>
        </w:tc>
      </w:tr>
      <w:tr w:rsidR="00EB0CDD">
        <w:trPr>
          <w:trHeight w:val="1194"/>
          <w:jc w:val="center"/>
        </w:trPr>
        <w:tc>
          <w:tcPr>
            <w:tcW w:w="2756" w:type="dxa"/>
            <w:vAlign w:val="center"/>
          </w:tcPr>
          <w:p w:rsidR="00EB0CDD" w:rsidRDefault="00BA00A0">
            <w:pPr>
              <w:kinsoku w:val="0"/>
              <w:topLinePunct/>
              <w:snapToGrid w:val="0"/>
              <w:spacing w:line="520" w:lineRule="exact"/>
              <w:jc w:val="center"/>
              <w:rPr>
                <w:rFonts w:ascii="宋体" w:hAnsi="宋体" w:cs="宋体"/>
                <w:sz w:val="24"/>
              </w:rPr>
            </w:pPr>
            <w:r>
              <w:rPr>
                <w:rFonts w:ascii="宋体" w:hAnsi="宋体" w:cs="宋体" w:hint="eastAsia"/>
                <w:sz w:val="24"/>
              </w:rPr>
              <w:t>工期</w:t>
            </w:r>
          </w:p>
        </w:tc>
        <w:tc>
          <w:tcPr>
            <w:tcW w:w="5997" w:type="dxa"/>
            <w:vAlign w:val="center"/>
          </w:tcPr>
          <w:p w:rsidR="00EB0CDD" w:rsidRDefault="00EB0CDD">
            <w:pPr>
              <w:kinsoku w:val="0"/>
              <w:topLinePunct/>
              <w:snapToGrid w:val="0"/>
              <w:spacing w:line="520" w:lineRule="exact"/>
              <w:ind w:firstLineChars="300" w:firstLine="720"/>
              <w:rPr>
                <w:rFonts w:ascii="宋体" w:hAnsi="宋体" w:cs="宋体"/>
                <w:sz w:val="24"/>
              </w:rPr>
            </w:pPr>
          </w:p>
        </w:tc>
      </w:tr>
    </w:tbl>
    <w:p w:rsidR="00EB0CDD" w:rsidRDefault="00EB0CDD">
      <w:pPr>
        <w:kinsoku w:val="0"/>
        <w:topLinePunct/>
        <w:snapToGrid w:val="0"/>
        <w:spacing w:line="520" w:lineRule="exact"/>
        <w:rPr>
          <w:rFonts w:ascii="宋体" w:hAnsi="宋体" w:cs="宋体"/>
          <w:sz w:val="24"/>
        </w:rPr>
      </w:pPr>
    </w:p>
    <w:p w:rsidR="00EB0CDD" w:rsidRDefault="00EB0CDD" w:rsidP="000A124A">
      <w:pPr>
        <w:pStyle w:val="22"/>
        <w:ind w:firstLine="480"/>
        <w:rPr>
          <w:rFonts w:ascii="宋体" w:hAnsi="宋体" w:cs="宋体"/>
          <w:sz w:val="24"/>
        </w:rPr>
      </w:pPr>
    </w:p>
    <w:p w:rsidR="00EB0CDD" w:rsidRDefault="00EB0CDD">
      <w:pPr>
        <w:pStyle w:val="32"/>
      </w:pPr>
    </w:p>
    <w:p w:rsidR="00EB0CDD" w:rsidRDefault="00BD69C5">
      <w:pPr>
        <w:kinsoku w:val="0"/>
        <w:topLinePunct/>
        <w:snapToGrid w:val="0"/>
        <w:spacing w:line="520" w:lineRule="exact"/>
        <w:rPr>
          <w:rFonts w:ascii="宋体"/>
          <w:sz w:val="24"/>
        </w:rPr>
      </w:pPr>
      <w:r>
        <w:rPr>
          <w:rFonts w:ascii="宋体" w:hAnsi="宋体" w:cs="宋体" w:hint="eastAsia"/>
          <w:sz w:val="24"/>
        </w:rPr>
        <w:t>询价响应单位：（盖章）</w:t>
      </w:r>
    </w:p>
    <w:p w:rsidR="00EB0CDD" w:rsidRDefault="00BD69C5">
      <w:pPr>
        <w:kinsoku w:val="0"/>
        <w:topLinePunct/>
        <w:snapToGrid w:val="0"/>
        <w:spacing w:line="520" w:lineRule="exact"/>
        <w:rPr>
          <w:rFonts w:ascii="宋体"/>
          <w:sz w:val="24"/>
        </w:rPr>
      </w:pPr>
      <w:r>
        <w:rPr>
          <w:rFonts w:ascii="宋体" w:hAnsi="宋体" w:cs="宋体" w:hint="eastAsia"/>
          <w:sz w:val="24"/>
        </w:rPr>
        <w:t>法定代表人或被授权人（签字或盖章）：</w:t>
      </w:r>
    </w:p>
    <w:p w:rsidR="00EB0CDD" w:rsidRDefault="00BD69C5">
      <w:pPr>
        <w:kinsoku w:val="0"/>
        <w:topLinePunct/>
        <w:snapToGrid w:val="0"/>
        <w:spacing w:line="520" w:lineRule="exact"/>
        <w:rPr>
          <w:rFonts w:ascii="宋体"/>
          <w:sz w:val="24"/>
        </w:rPr>
      </w:pPr>
      <w:r>
        <w:rPr>
          <w:rFonts w:ascii="宋体" w:hAnsi="宋体" w:cs="宋体" w:hint="eastAsia"/>
          <w:sz w:val="24"/>
        </w:rPr>
        <w:t>日 期：</w:t>
      </w:r>
    </w:p>
    <w:p w:rsidR="00EB0CDD" w:rsidRDefault="00EB0CDD">
      <w:pPr>
        <w:spacing w:after="156"/>
        <w:ind w:firstLineChars="200" w:firstLine="480"/>
        <w:rPr>
          <w:sz w:val="24"/>
        </w:rPr>
      </w:pPr>
    </w:p>
    <w:p w:rsidR="00EB0CDD" w:rsidRDefault="00EB0CDD" w:rsidP="000A124A">
      <w:pPr>
        <w:pStyle w:val="22"/>
        <w:ind w:firstLine="480"/>
        <w:rPr>
          <w:rFonts w:ascii="Calibri" w:hAns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rsidP="000A124A">
      <w:pPr>
        <w:pStyle w:val="32"/>
        <w:ind w:firstLine="465"/>
        <w:rPr>
          <w:rFonts w:ascii="Calibri"/>
          <w:sz w:val="24"/>
        </w:rPr>
      </w:pPr>
    </w:p>
    <w:p w:rsidR="00EB0CDD" w:rsidRDefault="00EB0CDD">
      <w:pPr>
        <w:spacing w:line="312" w:lineRule="auto"/>
        <w:rPr>
          <w:rFonts w:ascii="宋体" w:hAnsi="宋体" w:cs="宋体"/>
          <w:bCs/>
          <w:sz w:val="24"/>
        </w:rPr>
      </w:pPr>
    </w:p>
    <w:p w:rsidR="00EB0CDD" w:rsidRDefault="00BD69C5">
      <w:pPr>
        <w:spacing w:line="312" w:lineRule="auto"/>
        <w:rPr>
          <w:rFonts w:ascii="宋体" w:hAnsi="宋体" w:cs="宋体"/>
          <w:bCs/>
          <w:sz w:val="24"/>
        </w:rPr>
      </w:pPr>
      <w:r>
        <w:rPr>
          <w:rFonts w:ascii="宋体" w:hAnsi="宋体" w:cs="宋体" w:hint="eastAsia"/>
          <w:bCs/>
          <w:sz w:val="24"/>
          <w:lang w:val="zh-CN"/>
        </w:rPr>
        <w:lastRenderedPageBreak/>
        <w:t>附件</w:t>
      </w:r>
      <w:r>
        <w:rPr>
          <w:rFonts w:ascii="宋体" w:hAnsi="宋体" w:cs="宋体" w:hint="eastAsia"/>
          <w:bCs/>
          <w:sz w:val="24"/>
        </w:rPr>
        <w:t>7</w:t>
      </w:r>
    </w:p>
    <w:p w:rsidR="00EB0CDD" w:rsidRDefault="00BD69C5">
      <w:pPr>
        <w:jc w:val="center"/>
        <w:rPr>
          <w:rFonts w:ascii="宋体" w:hAnsi="宋体" w:cs="宋体"/>
          <w:bCs/>
          <w:sz w:val="44"/>
          <w:szCs w:val="44"/>
        </w:rPr>
      </w:pPr>
      <w:r>
        <w:rPr>
          <w:rFonts w:ascii="宋体" w:hAnsi="宋体" w:cs="宋体" w:hint="eastAsia"/>
          <w:bCs/>
          <w:sz w:val="44"/>
          <w:szCs w:val="44"/>
        </w:rPr>
        <w:t>质疑函范本</w:t>
      </w:r>
    </w:p>
    <w:p w:rsidR="00EB0CDD" w:rsidRDefault="00BD69C5" w:rsidP="00A36997">
      <w:pPr>
        <w:adjustRightInd w:val="0"/>
        <w:snapToGrid w:val="0"/>
        <w:spacing w:beforeLines="100" w:line="360" w:lineRule="auto"/>
        <w:rPr>
          <w:rFonts w:ascii="宋体" w:hAnsi="宋体" w:cs="宋体"/>
          <w:bCs/>
          <w:sz w:val="24"/>
        </w:rPr>
      </w:pPr>
      <w:r>
        <w:rPr>
          <w:rFonts w:ascii="宋体" w:hAnsi="宋体" w:cs="宋体" w:hint="eastAsia"/>
          <w:bCs/>
          <w:sz w:val="24"/>
        </w:rPr>
        <w:t>一、质疑供应商基本信息</w:t>
      </w: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质疑供应商：</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地址：邮编：</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联系人：联系电话：</w:t>
      </w: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授权代表：</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联系电话：</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地址：邮编：</w:t>
      </w:r>
    </w:p>
    <w:p w:rsidR="00EB0CDD" w:rsidRDefault="00BD69C5">
      <w:pPr>
        <w:adjustRightInd w:val="0"/>
        <w:snapToGrid w:val="0"/>
        <w:spacing w:line="360" w:lineRule="auto"/>
        <w:rPr>
          <w:rFonts w:ascii="宋体" w:hAnsi="宋体" w:cs="宋体"/>
          <w:bCs/>
          <w:sz w:val="24"/>
        </w:rPr>
      </w:pPr>
      <w:r>
        <w:rPr>
          <w:rFonts w:ascii="宋体" w:hAnsi="宋体" w:cs="宋体" w:hint="eastAsia"/>
          <w:bCs/>
          <w:sz w:val="24"/>
        </w:rPr>
        <w:t>二、质疑项目基本情况</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质疑项目的名称：</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质疑项目的编号：包号：</w:t>
      </w: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采购人名称：</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采购文件获取日期：</w:t>
      </w:r>
    </w:p>
    <w:p w:rsidR="00EB0CDD" w:rsidRDefault="00BD69C5">
      <w:pPr>
        <w:adjustRightInd w:val="0"/>
        <w:snapToGrid w:val="0"/>
        <w:spacing w:line="360" w:lineRule="auto"/>
        <w:rPr>
          <w:rFonts w:ascii="宋体" w:hAnsi="宋体" w:cs="宋体"/>
          <w:bCs/>
          <w:sz w:val="24"/>
        </w:rPr>
      </w:pPr>
      <w:r>
        <w:rPr>
          <w:rFonts w:ascii="宋体" w:hAnsi="宋体" w:cs="宋体" w:hint="eastAsia"/>
          <w:bCs/>
          <w:sz w:val="24"/>
        </w:rPr>
        <w:t>三、质疑事项具体内容</w:t>
      </w: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质疑事项1：</w:t>
      </w: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事实依据：</w:t>
      </w:r>
    </w:p>
    <w:p w:rsidR="00EB0CDD" w:rsidRDefault="00EB0CDD">
      <w:pPr>
        <w:adjustRightInd w:val="0"/>
        <w:snapToGrid w:val="0"/>
        <w:spacing w:line="360" w:lineRule="auto"/>
        <w:rPr>
          <w:rFonts w:ascii="宋体" w:hAnsi="宋体" w:cs="宋体"/>
          <w:sz w:val="24"/>
        </w:rPr>
      </w:pP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法律依据：</w:t>
      </w:r>
    </w:p>
    <w:p w:rsidR="00EB0CDD" w:rsidRDefault="00EB0CDD">
      <w:pPr>
        <w:adjustRightInd w:val="0"/>
        <w:snapToGrid w:val="0"/>
        <w:spacing w:line="360" w:lineRule="auto"/>
        <w:rPr>
          <w:rFonts w:ascii="宋体" w:hAnsi="宋体" w:cs="宋体"/>
          <w:sz w:val="24"/>
          <w:u w:val="dotted"/>
        </w:rPr>
      </w:pP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质疑事项2</w:t>
      </w:r>
    </w:p>
    <w:p w:rsidR="00EB0CDD" w:rsidRDefault="00BD69C5">
      <w:pPr>
        <w:adjustRightInd w:val="0"/>
        <w:snapToGrid w:val="0"/>
        <w:spacing w:line="360" w:lineRule="auto"/>
        <w:rPr>
          <w:rFonts w:ascii="宋体" w:hAnsi="宋体" w:cs="宋体"/>
          <w:sz w:val="24"/>
        </w:rPr>
      </w:pPr>
      <w:r>
        <w:rPr>
          <w:rFonts w:ascii="宋体" w:hAnsi="宋体" w:cs="宋体" w:hint="eastAsia"/>
          <w:sz w:val="24"/>
        </w:rPr>
        <w:t>……</w:t>
      </w:r>
    </w:p>
    <w:p w:rsidR="00EB0CDD" w:rsidRDefault="00BD69C5">
      <w:pPr>
        <w:adjustRightInd w:val="0"/>
        <w:snapToGrid w:val="0"/>
        <w:spacing w:line="360" w:lineRule="auto"/>
        <w:rPr>
          <w:rFonts w:ascii="宋体" w:hAnsi="宋体" w:cs="宋体"/>
          <w:bCs/>
          <w:sz w:val="24"/>
        </w:rPr>
      </w:pPr>
      <w:r>
        <w:rPr>
          <w:rFonts w:ascii="宋体" w:hAnsi="宋体" w:cs="宋体" w:hint="eastAsia"/>
          <w:bCs/>
          <w:sz w:val="24"/>
        </w:rPr>
        <w:t>四、与质疑事项相关的质疑请求</w:t>
      </w:r>
    </w:p>
    <w:p w:rsidR="00EB0CDD" w:rsidRDefault="00BD69C5">
      <w:pPr>
        <w:adjustRightInd w:val="0"/>
        <w:snapToGrid w:val="0"/>
        <w:spacing w:line="360" w:lineRule="auto"/>
        <w:rPr>
          <w:rFonts w:ascii="宋体" w:hAnsi="宋体" w:cs="宋体"/>
          <w:sz w:val="24"/>
          <w:u w:val="dotted"/>
        </w:rPr>
      </w:pPr>
      <w:r>
        <w:rPr>
          <w:rFonts w:ascii="宋体" w:hAnsi="宋体" w:cs="宋体" w:hint="eastAsia"/>
          <w:sz w:val="24"/>
        </w:rPr>
        <w:t>请求：</w:t>
      </w:r>
    </w:p>
    <w:p w:rsidR="00EB0CDD" w:rsidRDefault="00BD69C5">
      <w:pPr>
        <w:rPr>
          <w:rFonts w:ascii="宋体" w:hAnsi="宋体" w:cs="宋体"/>
          <w:sz w:val="24"/>
        </w:rPr>
      </w:pPr>
      <w:r>
        <w:rPr>
          <w:rFonts w:ascii="宋体" w:hAnsi="宋体" w:cs="宋体" w:hint="eastAsia"/>
          <w:sz w:val="24"/>
        </w:rPr>
        <w:t xml:space="preserve">签字（签章）：                   公章：                      </w:t>
      </w:r>
    </w:p>
    <w:p w:rsidR="00EB0CDD" w:rsidRDefault="00BD69C5">
      <w:pPr>
        <w:rPr>
          <w:rFonts w:ascii="宋体" w:hAnsi="宋体" w:cs="宋体"/>
          <w:sz w:val="24"/>
        </w:rPr>
      </w:pPr>
      <w:r>
        <w:rPr>
          <w:rFonts w:ascii="宋体" w:hAnsi="宋体" w:cs="宋体" w:hint="eastAsia"/>
          <w:sz w:val="24"/>
        </w:rPr>
        <w:t xml:space="preserve">日期：    </w:t>
      </w:r>
    </w:p>
    <w:p w:rsidR="00EB0CDD" w:rsidRDefault="00EB0CDD">
      <w:pPr>
        <w:adjustRightInd w:val="0"/>
        <w:snapToGrid w:val="0"/>
        <w:spacing w:line="360" w:lineRule="auto"/>
        <w:rPr>
          <w:rFonts w:ascii="宋体" w:hAnsi="宋体" w:cs="宋体"/>
          <w:sz w:val="24"/>
        </w:rPr>
      </w:pPr>
    </w:p>
    <w:p w:rsidR="00EB0CDD" w:rsidRDefault="00EB0CDD">
      <w:pPr>
        <w:rPr>
          <w:rFonts w:ascii="宋体" w:hAnsi="宋体" w:cs="宋体"/>
          <w:b/>
          <w:sz w:val="24"/>
        </w:rPr>
      </w:pPr>
    </w:p>
    <w:p w:rsidR="00EB0CDD" w:rsidRDefault="00EB0CDD">
      <w:pPr>
        <w:rPr>
          <w:rFonts w:ascii="宋体" w:hAnsi="宋体" w:cs="宋体"/>
          <w:b/>
          <w:sz w:val="24"/>
        </w:rPr>
      </w:pPr>
    </w:p>
    <w:p w:rsidR="00EB0CDD" w:rsidRDefault="00EB0CDD">
      <w:pPr>
        <w:rPr>
          <w:rFonts w:ascii="宋体" w:hAnsi="宋体" w:cs="宋体"/>
          <w:b/>
          <w:sz w:val="24"/>
        </w:rPr>
      </w:pPr>
    </w:p>
    <w:p w:rsidR="00EB0CDD" w:rsidRDefault="00EB0CDD">
      <w:pPr>
        <w:rPr>
          <w:rFonts w:ascii="宋体" w:hAnsi="宋体" w:cs="宋体"/>
          <w:b/>
          <w:sz w:val="24"/>
        </w:rPr>
      </w:pPr>
    </w:p>
    <w:p w:rsidR="00EB0CDD" w:rsidRDefault="00BD69C5">
      <w:pPr>
        <w:rPr>
          <w:rFonts w:ascii="宋体" w:hAnsi="宋体" w:cs="宋体"/>
          <w:b/>
          <w:sz w:val="24"/>
        </w:rPr>
      </w:pPr>
      <w:r>
        <w:rPr>
          <w:rFonts w:ascii="宋体" w:hAnsi="宋体" w:cs="宋体" w:hint="eastAsia"/>
          <w:b/>
          <w:sz w:val="24"/>
        </w:rPr>
        <w:lastRenderedPageBreak/>
        <w:t>质疑函制作说明：</w:t>
      </w:r>
    </w:p>
    <w:p w:rsidR="00EB0CDD" w:rsidRDefault="00BD69C5">
      <w:pPr>
        <w:widowControl/>
        <w:ind w:firstLineChars="200" w:firstLine="480"/>
        <w:jc w:val="left"/>
        <w:rPr>
          <w:rFonts w:ascii="宋体" w:hAnsi="宋体" w:cs="宋体"/>
          <w:sz w:val="24"/>
        </w:rPr>
      </w:pPr>
      <w:r>
        <w:rPr>
          <w:rFonts w:ascii="宋体" w:hAnsi="宋体" w:cs="宋体" w:hint="eastAsia"/>
          <w:sz w:val="24"/>
        </w:rPr>
        <w:t>1.供应商提出质疑时，应提交质疑函和必要的证明材料。</w:t>
      </w:r>
    </w:p>
    <w:p w:rsidR="00EB0CDD" w:rsidRDefault="00BD69C5">
      <w:pPr>
        <w:widowControl/>
        <w:ind w:firstLineChars="200" w:firstLine="480"/>
        <w:jc w:val="left"/>
        <w:rPr>
          <w:rFonts w:ascii="宋体" w:hAnsi="宋体" w:cs="宋体"/>
          <w:sz w:val="24"/>
        </w:rPr>
      </w:pPr>
      <w:r>
        <w:rPr>
          <w:rFonts w:ascii="宋体" w:hAnsi="宋体" w:cs="宋体" w:hint="eastAsia"/>
          <w:sz w:val="24"/>
        </w:rPr>
        <w:t>2.质疑供应商若委托代理人进行质疑的，</w:t>
      </w:r>
      <w:proofErr w:type="gramStart"/>
      <w:r>
        <w:rPr>
          <w:rFonts w:ascii="宋体" w:hAnsi="宋体" w:cs="宋体" w:hint="eastAsia"/>
          <w:sz w:val="24"/>
        </w:rPr>
        <w:t>质疑函应按</w:t>
      </w:r>
      <w:proofErr w:type="gramEnd"/>
      <w:r>
        <w:rPr>
          <w:rFonts w:ascii="宋体" w:hAnsi="宋体" w:cs="宋体" w:hint="eastAsia"/>
          <w:sz w:val="24"/>
        </w:rPr>
        <w:t>要求列明“授权代表”的有关内容，并在附件中提交由质疑</w:t>
      </w:r>
      <w:r>
        <w:rPr>
          <w:rFonts w:ascii="宋体" w:hAnsi="宋体" w:cs="宋体" w:hint="eastAsia"/>
          <w:kern w:val="0"/>
          <w:sz w:val="24"/>
        </w:rPr>
        <w:t>供应商签署的授权委托书。授权委托书应载明代理人的姓名或者名称、代理事项、具体权限、期限和相关事项。</w:t>
      </w:r>
    </w:p>
    <w:p w:rsidR="00EB0CDD" w:rsidRDefault="00BD69C5">
      <w:pPr>
        <w:widowControl/>
        <w:ind w:firstLineChars="200" w:firstLine="480"/>
        <w:jc w:val="left"/>
        <w:rPr>
          <w:rFonts w:ascii="宋体" w:hAnsi="宋体" w:cs="宋体"/>
          <w:sz w:val="24"/>
        </w:rPr>
      </w:pPr>
      <w:r>
        <w:rPr>
          <w:rFonts w:ascii="宋体" w:hAnsi="宋体" w:cs="宋体" w:hint="eastAsia"/>
          <w:sz w:val="24"/>
        </w:rPr>
        <w:t>3.质疑供应商若对项目的某一分包进行质疑，质疑函中应列明具体分包号。</w:t>
      </w:r>
    </w:p>
    <w:p w:rsidR="00EB0CDD" w:rsidRDefault="00BD69C5">
      <w:pPr>
        <w:widowControl/>
        <w:ind w:firstLineChars="200" w:firstLine="480"/>
        <w:jc w:val="left"/>
        <w:rPr>
          <w:rFonts w:ascii="宋体" w:hAnsi="宋体" w:cs="宋体"/>
          <w:sz w:val="24"/>
        </w:rPr>
      </w:pPr>
      <w:r>
        <w:rPr>
          <w:rFonts w:ascii="宋体" w:hAnsi="宋体" w:cs="宋体" w:hint="eastAsia"/>
          <w:sz w:val="24"/>
        </w:rPr>
        <w:t>4.质疑函的质疑事项应具体、明确，并有必要的事实依据和法律依据。</w:t>
      </w:r>
    </w:p>
    <w:p w:rsidR="00EB0CDD" w:rsidRDefault="00BD69C5">
      <w:pPr>
        <w:widowControl/>
        <w:ind w:firstLineChars="200" w:firstLine="480"/>
        <w:jc w:val="left"/>
        <w:rPr>
          <w:rFonts w:ascii="宋体" w:hAnsi="宋体" w:cs="宋体"/>
          <w:sz w:val="24"/>
        </w:rPr>
      </w:pPr>
      <w:r>
        <w:rPr>
          <w:rFonts w:ascii="宋体" w:hAnsi="宋体" w:cs="宋体" w:hint="eastAsia"/>
          <w:sz w:val="24"/>
        </w:rPr>
        <w:t>5.质疑函的质疑请求应与质疑事项相关。</w:t>
      </w:r>
    </w:p>
    <w:p w:rsidR="00EB0CDD" w:rsidRDefault="00BD69C5">
      <w:pPr>
        <w:widowControl/>
        <w:ind w:firstLineChars="200" w:firstLine="480"/>
        <w:jc w:val="left"/>
        <w:rPr>
          <w:rFonts w:ascii="宋体" w:hAnsi="宋体" w:cs="宋体"/>
          <w:sz w:val="24"/>
        </w:rPr>
      </w:pPr>
      <w:r>
        <w:rPr>
          <w:rFonts w:ascii="宋体" w:hAnsi="宋体" w:cs="宋体" w:hint="eastAsia"/>
          <w:sz w:val="24"/>
        </w:rPr>
        <w:t>6.质疑供应商为自然人的，</w:t>
      </w:r>
      <w:proofErr w:type="gramStart"/>
      <w:r>
        <w:rPr>
          <w:rFonts w:ascii="宋体" w:hAnsi="宋体" w:cs="宋体" w:hint="eastAsia"/>
          <w:sz w:val="24"/>
        </w:rPr>
        <w:t>质疑函应由</w:t>
      </w:r>
      <w:proofErr w:type="gramEnd"/>
      <w:r>
        <w:rPr>
          <w:rFonts w:ascii="宋体" w:hAnsi="宋体" w:cs="宋体" w:hint="eastAsia"/>
          <w:sz w:val="24"/>
        </w:rPr>
        <w:t>本人签字；质疑供应商为法人或者其他组织的，</w:t>
      </w:r>
      <w:proofErr w:type="gramStart"/>
      <w:r>
        <w:rPr>
          <w:rFonts w:ascii="宋体" w:hAnsi="宋体" w:cs="宋体" w:hint="eastAsia"/>
          <w:sz w:val="24"/>
        </w:rPr>
        <w:t>质疑函应由</w:t>
      </w:r>
      <w:proofErr w:type="gramEnd"/>
      <w:r>
        <w:rPr>
          <w:rFonts w:ascii="宋体" w:hAnsi="宋体" w:cs="宋体" w:hint="eastAsia"/>
          <w:sz w:val="24"/>
        </w:rPr>
        <w:t>法定代表人、主要负责人，或者其授权代表签字或者盖章，并加盖公章。</w:t>
      </w:r>
    </w:p>
    <w:p w:rsidR="00EB0CDD" w:rsidRDefault="00EB0CDD">
      <w:pPr>
        <w:pStyle w:val="a6"/>
        <w:spacing w:after="0" w:line="360" w:lineRule="auto"/>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BA00A0" w:rsidRDefault="00BA00A0" w:rsidP="00BA00A0">
      <w:pPr>
        <w:pStyle w:val="a2"/>
        <w:ind w:firstLine="210"/>
      </w:pPr>
    </w:p>
    <w:p w:rsidR="00BA00A0" w:rsidRDefault="00BA00A0" w:rsidP="00BA00A0">
      <w:pPr>
        <w:pStyle w:val="60"/>
      </w:pPr>
    </w:p>
    <w:p w:rsidR="00BA00A0" w:rsidRDefault="00BA00A0" w:rsidP="00BA00A0"/>
    <w:p w:rsidR="00BA00A0" w:rsidRDefault="00BA00A0" w:rsidP="00BA00A0">
      <w:pPr>
        <w:pStyle w:val="a2"/>
        <w:ind w:firstLine="210"/>
      </w:pPr>
    </w:p>
    <w:p w:rsidR="00BA00A0" w:rsidRDefault="00BA00A0" w:rsidP="00BA00A0">
      <w:pPr>
        <w:pStyle w:val="60"/>
      </w:pPr>
    </w:p>
    <w:p w:rsidR="00BA00A0" w:rsidRDefault="00BA00A0" w:rsidP="00BA00A0"/>
    <w:p w:rsidR="00BA00A0" w:rsidRDefault="00BA00A0" w:rsidP="00BA00A0">
      <w:pPr>
        <w:pStyle w:val="a2"/>
        <w:ind w:firstLine="210"/>
      </w:pPr>
    </w:p>
    <w:p w:rsidR="00BA00A0" w:rsidRPr="00BA00A0" w:rsidRDefault="00BA00A0" w:rsidP="00BA00A0">
      <w:pPr>
        <w:pStyle w:val="60"/>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EB0CDD" w:rsidRDefault="00EB0CDD">
      <w:pPr>
        <w:rPr>
          <w:sz w:val="18"/>
          <w:szCs w:val="18"/>
        </w:rPr>
      </w:pPr>
    </w:p>
    <w:p w:rsidR="00BA00A0" w:rsidRDefault="00BA00A0">
      <w:pPr>
        <w:pStyle w:val="1"/>
        <w:widowControl/>
        <w:adjustRightInd w:val="0"/>
        <w:snapToGrid w:val="0"/>
        <w:spacing w:before="100" w:beforeAutospacing="1" w:after="100" w:afterAutospacing="1" w:line="500" w:lineRule="exact"/>
        <w:jc w:val="center"/>
        <w:rPr>
          <w:rFonts w:ascii="宋体" w:hAnsi="宋体" w:cs="宋体"/>
          <w:bCs/>
          <w:kern w:val="2"/>
          <w:sz w:val="36"/>
          <w:szCs w:val="36"/>
        </w:rPr>
      </w:pPr>
    </w:p>
    <w:p w:rsidR="00EB0CDD" w:rsidRDefault="00BD69C5">
      <w:pPr>
        <w:pStyle w:val="1"/>
        <w:widowControl/>
        <w:adjustRightInd w:val="0"/>
        <w:snapToGrid w:val="0"/>
        <w:spacing w:before="100" w:beforeAutospacing="1" w:after="100" w:afterAutospacing="1" w:line="500" w:lineRule="exact"/>
        <w:jc w:val="center"/>
        <w:rPr>
          <w:rFonts w:ascii="宋体" w:hAnsi="宋体" w:cs="宋体"/>
          <w:bCs/>
          <w:kern w:val="2"/>
          <w:sz w:val="36"/>
          <w:szCs w:val="36"/>
        </w:rPr>
      </w:pPr>
      <w:r>
        <w:rPr>
          <w:rFonts w:ascii="宋体" w:hAnsi="宋体" w:cs="宋体" w:hint="eastAsia"/>
          <w:bCs/>
          <w:kern w:val="2"/>
          <w:sz w:val="36"/>
          <w:szCs w:val="36"/>
        </w:rPr>
        <w:t>第五部分  合同主要条款</w:t>
      </w:r>
    </w:p>
    <w:p w:rsidR="00BA00A0" w:rsidRPr="00BA00A0" w:rsidRDefault="00BA00A0" w:rsidP="00BA00A0">
      <w:pPr>
        <w:spacing w:line="360" w:lineRule="auto"/>
        <w:jc w:val="center"/>
        <w:rPr>
          <w:rFonts w:ascii="宋体" w:hAnsi="宋体"/>
          <w:b/>
          <w:sz w:val="52"/>
          <w:szCs w:val="52"/>
        </w:rPr>
      </w:pPr>
    </w:p>
    <w:p w:rsidR="00BA00A0" w:rsidRPr="00BA00A0" w:rsidRDefault="00BA00A0" w:rsidP="00BA00A0">
      <w:pPr>
        <w:spacing w:line="360" w:lineRule="auto"/>
        <w:jc w:val="center"/>
        <w:rPr>
          <w:rFonts w:ascii="宋体" w:hAnsi="宋体"/>
          <w:b/>
          <w:sz w:val="52"/>
          <w:szCs w:val="52"/>
        </w:rPr>
      </w:pPr>
    </w:p>
    <w:p w:rsidR="00BA00A0" w:rsidRPr="00BA00A0" w:rsidRDefault="00BA00A0" w:rsidP="00BA00A0">
      <w:pPr>
        <w:spacing w:line="360" w:lineRule="auto"/>
        <w:jc w:val="center"/>
        <w:rPr>
          <w:rFonts w:ascii="宋体" w:hAnsi="宋体"/>
          <w:b/>
          <w:sz w:val="52"/>
          <w:szCs w:val="52"/>
        </w:rPr>
      </w:pPr>
    </w:p>
    <w:p w:rsidR="00BA00A0" w:rsidRPr="00BA00A0" w:rsidRDefault="00BA00A0" w:rsidP="00BA00A0">
      <w:pPr>
        <w:spacing w:line="360" w:lineRule="auto"/>
        <w:jc w:val="center"/>
        <w:rPr>
          <w:rFonts w:ascii="宋体" w:hAnsi="宋体"/>
          <w:b/>
          <w:sz w:val="72"/>
          <w:szCs w:val="52"/>
        </w:rPr>
      </w:pPr>
      <w:r w:rsidRPr="00BA00A0">
        <w:rPr>
          <w:rFonts w:ascii="宋体" w:hAnsi="宋体"/>
          <w:b/>
          <w:sz w:val="72"/>
          <w:szCs w:val="52"/>
        </w:rPr>
        <w:t>建设工程施工合同</w:t>
      </w:r>
    </w:p>
    <w:p w:rsidR="00BA00A0" w:rsidRPr="00BA00A0" w:rsidRDefault="00BA00A0" w:rsidP="00BA00A0">
      <w:pPr>
        <w:spacing w:line="360" w:lineRule="auto"/>
        <w:jc w:val="center"/>
        <w:rPr>
          <w:rFonts w:ascii="宋体" w:hAnsi="宋体"/>
          <w:b/>
          <w:sz w:val="52"/>
          <w:szCs w:val="52"/>
        </w:rPr>
      </w:pPr>
      <w:r w:rsidRPr="00BA00A0">
        <w:rPr>
          <w:rFonts w:ascii="宋体" w:hAnsi="宋体"/>
          <w:b/>
          <w:sz w:val="52"/>
          <w:szCs w:val="52"/>
        </w:rPr>
        <w:t>（示范文本）</w:t>
      </w:r>
    </w:p>
    <w:p w:rsidR="00BA00A0" w:rsidRPr="00BA00A0" w:rsidRDefault="00BA00A0" w:rsidP="00BA00A0">
      <w:pPr>
        <w:spacing w:line="360" w:lineRule="auto"/>
        <w:jc w:val="center"/>
        <w:rPr>
          <w:rFonts w:ascii="宋体" w:hAnsi="宋体"/>
          <w:bCs/>
          <w:sz w:val="32"/>
          <w:szCs w:val="32"/>
        </w:rPr>
      </w:pPr>
      <w:r w:rsidRPr="00BA00A0">
        <w:rPr>
          <w:rFonts w:ascii="宋体" w:hAnsi="宋体"/>
          <w:bCs/>
          <w:sz w:val="32"/>
          <w:szCs w:val="32"/>
        </w:rPr>
        <w:t>（GF—2017—</w:t>
      </w:r>
      <w:r w:rsidRPr="00BA00A0">
        <w:rPr>
          <w:rFonts w:ascii="宋体" w:hAnsi="宋体" w:hint="eastAsia"/>
          <w:bCs/>
          <w:sz w:val="32"/>
          <w:szCs w:val="32"/>
        </w:rPr>
        <w:t>0201）</w:t>
      </w:r>
    </w:p>
    <w:p w:rsidR="00BA00A0" w:rsidRPr="00BA00A0" w:rsidRDefault="00BA00A0" w:rsidP="00BA00A0">
      <w:pPr>
        <w:spacing w:line="360" w:lineRule="auto"/>
        <w:jc w:val="center"/>
        <w:rPr>
          <w:rFonts w:ascii="宋体" w:hAnsi="宋体"/>
          <w:b/>
          <w:sz w:val="52"/>
          <w:szCs w:val="52"/>
        </w:rPr>
      </w:pPr>
    </w:p>
    <w:p w:rsidR="00BA00A0" w:rsidRPr="00BA00A0" w:rsidRDefault="00BA00A0" w:rsidP="00BA00A0">
      <w:pPr>
        <w:spacing w:line="360" w:lineRule="auto"/>
        <w:jc w:val="center"/>
        <w:rPr>
          <w:rFonts w:ascii="宋体" w:hAnsi="宋体"/>
          <w:b/>
          <w:sz w:val="72"/>
          <w:szCs w:val="72"/>
        </w:rPr>
      </w:pPr>
    </w:p>
    <w:p w:rsidR="00BA00A0" w:rsidRDefault="00BA00A0" w:rsidP="00BA00A0">
      <w:pPr>
        <w:spacing w:line="360" w:lineRule="auto"/>
        <w:jc w:val="center"/>
        <w:rPr>
          <w:rFonts w:ascii="宋体" w:hAnsi="宋体"/>
          <w:b/>
          <w:sz w:val="72"/>
          <w:szCs w:val="72"/>
        </w:rPr>
      </w:pPr>
    </w:p>
    <w:p w:rsidR="00BA00A0" w:rsidRDefault="00BA00A0" w:rsidP="00BA00A0">
      <w:pPr>
        <w:pStyle w:val="a2"/>
        <w:ind w:firstLine="210"/>
      </w:pPr>
    </w:p>
    <w:p w:rsidR="00BA00A0" w:rsidRPr="00BA00A0" w:rsidRDefault="00BA00A0" w:rsidP="00BA00A0">
      <w:pPr>
        <w:pStyle w:val="60"/>
      </w:pPr>
    </w:p>
    <w:p w:rsidR="00BA00A0" w:rsidRPr="00BA00A0" w:rsidRDefault="00BA00A0" w:rsidP="00BA00A0">
      <w:pPr>
        <w:spacing w:line="360" w:lineRule="auto"/>
        <w:jc w:val="center"/>
        <w:rPr>
          <w:rFonts w:ascii="宋体" w:hAnsi="宋体"/>
          <w:b/>
          <w:sz w:val="72"/>
          <w:szCs w:val="72"/>
        </w:rPr>
      </w:pPr>
    </w:p>
    <w:p w:rsidR="00BA00A0" w:rsidRPr="00BA00A0" w:rsidRDefault="00BA00A0" w:rsidP="00BA00A0">
      <w:pPr>
        <w:keepNext/>
        <w:keepLines/>
        <w:spacing w:line="360" w:lineRule="auto"/>
        <w:jc w:val="center"/>
        <w:outlineLvl w:val="2"/>
        <w:rPr>
          <w:rFonts w:ascii="宋体" w:hAnsi="宋体"/>
          <w:bCs/>
          <w:sz w:val="32"/>
          <w:szCs w:val="44"/>
        </w:rPr>
      </w:pPr>
      <w:bookmarkStart w:id="46" w:name="_Toc522571275"/>
      <w:r w:rsidRPr="00BA00A0">
        <w:rPr>
          <w:rFonts w:ascii="宋体" w:hAnsi="宋体" w:hint="eastAsia"/>
          <w:b/>
          <w:bCs/>
          <w:sz w:val="32"/>
          <w:szCs w:val="44"/>
        </w:rPr>
        <w:lastRenderedPageBreak/>
        <w:t>第一部分 合同协议书</w:t>
      </w:r>
      <w:bookmarkEnd w:id="46"/>
    </w:p>
    <w:p w:rsidR="00BA00A0" w:rsidRPr="00BA00A0" w:rsidRDefault="00BA00A0" w:rsidP="00BA00A0">
      <w:pPr>
        <w:adjustRightInd w:val="0"/>
        <w:snapToGrid w:val="0"/>
        <w:spacing w:line="480" w:lineRule="exact"/>
        <w:rPr>
          <w:rFonts w:ascii="宋体" w:hAnsi="宋体" w:cs="宋体"/>
          <w:b/>
          <w:bCs/>
          <w:sz w:val="24"/>
          <w:u w:val="single"/>
        </w:rPr>
      </w:pPr>
      <w:r w:rsidRPr="00BA00A0">
        <w:rPr>
          <w:rFonts w:ascii="宋体" w:hAnsi="宋体" w:hint="eastAsia"/>
          <w:b/>
          <w:sz w:val="24"/>
        </w:rPr>
        <w:t>发包人（全称）：</w:t>
      </w:r>
      <w:r w:rsidRPr="00BA00A0">
        <w:rPr>
          <w:rFonts w:ascii="宋体" w:hAnsi="宋体" w:cs="宋体" w:hint="eastAsia"/>
          <w:b/>
          <w:bCs/>
          <w:kern w:val="0"/>
          <w:sz w:val="24"/>
          <w:u w:val="single"/>
          <w:lang w:val="zh-CN"/>
        </w:rPr>
        <w:t>南通通州湾市政绿化工程有限公司</w:t>
      </w:r>
    </w:p>
    <w:p w:rsidR="00BA00A0" w:rsidRPr="00BA00A0" w:rsidRDefault="00BA00A0" w:rsidP="00BA00A0">
      <w:pPr>
        <w:adjustRightInd w:val="0"/>
        <w:snapToGrid w:val="0"/>
        <w:spacing w:line="480" w:lineRule="exact"/>
        <w:rPr>
          <w:rFonts w:ascii="宋体" w:hAnsi="宋体"/>
          <w:b/>
          <w:sz w:val="24"/>
          <w:u w:val="single"/>
        </w:rPr>
      </w:pPr>
      <w:r w:rsidRPr="00BA00A0">
        <w:rPr>
          <w:rFonts w:ascii="宋体" w:hAnsi="宋体" w:hint="eastAsia"/>
          <w:b/>
          <w:sz w:val="24"/>
        </w:rPr>
        <w:t>承包人（全称）：</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hint="eastAsia"/>
          <w:sz w:val="24"/>
        </w:rPr>
        <w:t>根据《中华人民共和国民法典》、《中华人民共和国建筑法》及有关法律规定，遵循平等、自愿、公平和诚实信用的原则，双方就</w:t>
      </w:r>
      <w:r w:rsidR="006015F7">
        <w:rPr>
          <w:rFonts w:ascii="宋体" w:hAnsi="宋体" w:hint="eastAsia"/>
          <w:b/>
          <w:sz w:val="24"/>
          <w:u w:val="single"/>
        </w:rPr>
        <w:t>通州湾示范区江达路及零星厂区周边环境治理工程施工</w:t>
      </w:r>
      <w:r w:rsidRPr="00BA00A0">
        <w:rPr>
          <w:rFonts w:ascii="宋体" w:hAnsi="宋体" w:hint="eastAsia"/>
          <w:sz w:val="24"/>
        </w:rPr>
        <w:t>及有关事项协商一致，共同达成如下协议：</w:t>
      </w:r>
    </w:p>
    <w:p w:rsidR="00BA00A0" w:rsidRPr="00BA00A0" w:rsidRDefault="00BA00A0" w:rsidP="00BA00A0">
      <w:pPr>
        <w:keepNext/>
        <w:keepLines/>
        <w:adjustRightInd w:val="0"/>
        <w:snapToGrid w:val="0"/>
        <w:spacing w:line="480" w:lineRule="exact"/>
        <w:outlineLvl w:val="3"/>
        <w:rPr>
          <w:rFonts w:ascii="宋体" w:hAnsi="宋体"/>
          <w:b/>
          <w:sz w:val="24"/>
        </w:rPr>
      </w:pPr>
      <w:bookmarkStart w:id="47" w:name="_Toc351203481"/>
      <w:r w:rsidRPr="00BA00A0">
        <w:rPr>
          <w:rFonts w:ascii="宋体" w:hAnsi="宋体" w:hint="eastAsia"/>
          <w:bCs/>
          <w:sz w:val="24"/>
        </w:rPr>
        <w:t>一、工程概况</w:t>
      </w:r>
      <w:bookmarkEnd w:id="47"/>
    </w:p>
    <w:p w:rsidR="00BA00A0" w:rsidRPr="00BA00A0" w:rsidRDefault="00BA00A0" w:rsidP="00BA00A0">
      <w:pPr>
        <w:adjustRightInd w:val="0"/>
        <w:snapToGrid w:val="0"/>
        <w:spacing w:line="480" w:lineRule="exact"/>
        <w:ind w:firstLineChars="196" w:firstLine="470"/>
        <w:rPr>
          <w:rFonts w:ascii="宋体" w:hAnsi="宋体"/>
          <w:sz w:val="24"/>
          <w:u w:val="single"/>
        </w:rPr>
      </w:pPr>
      <w:r w:rsidRPr="00BA00A0">
        <w:rPr>
          <w:rFonts w:ascii="宋体" w:hAnsi="宋体"/>
          <w:bCs/>
          <w:sz w:val="24"/>
        </w:rPr>
        <w:t>1.</w:t>
      </w:r>
      <w:r w:rsidRPr="00BA00A0">
        <w:rPr>
          <w:rFonts w:ascii="宋体" w:hAnsi="宋体" w:hint="eastAsia"/>
          <w:bCs/>
          <w:sz w:val="24"/>
        </w:rPr>
        <w:t>工程名称</w:t>
      </w:r>
      <w:r w:rsidRPr="00BA00A0">
        <w:rPr>
          <w:rFonts w:ascii="宋体" w:hAnsi="宋体" w:hint="eastAsia"/>
          <w:sz w:val="24"/>
        </w:rPr>
        <w:t>：</w:t>
      </w:r>
      <w:r w:rsidR="006015F7">
        <w:rPr>
          <w:rFonts w:ascii="宋体" w:hAnsi="宋体" w:hint="eastAsia"/>
          <w:b/>
          <w:sz w:val="24"/>
          <w:u w:val="single"/>
        </w:rPr>
        <w:t>通州湾示范区江达路及零星厂区周边环境治理工程施工</w:t>
      </w:r>
      <w:r w:rsidRPr="00BA00A0">
        <w:rPr>
          <w:rFonts w:ascii="宋体" w:hAnsi="宋体" w:hint="eastAsia"/>
          <w:sz w:val="24"/>
        </w:rPr>
        <w:t>。</w:t>
      </w:r>
    </w:p>
    <w:p w:rsidR="00BA00A0" w:rsidRPr="00BA00A0" w:rsidRDefault="00BA00A0" w:rsidP="00BA00A0">
      <w:pPr>
        <w:adjustRightInd w:val="0"/>
        <w:snapToGrid w:val="0"/>
        <w:spacing w:line="480" w:lineRule="exact"/>
        <w:ind w:firstLineChars="200" w:firstLine="480"/>
        <w:rPr>
          <w:rFonts w:ascii="宋体" w:hAnsi="宋体"/>
          <w:sz w:val="24"/>
          <w:u w:val="single"/>
        </w:rPr>
      </w:pPr>
      <w:r w:rsidRPr="00BA00A0">
        <w:rPr>
          <w:rFonts w:ascii="宋体" w:hAnsi="宋体"/>
          <w:bCs/>
          <w:sz w:val="24"/>
        </w:rPr>
        <w:t>2.</w:t>
      </w:r>
      <w:r w:rsidRPr="00BA00A0">
        <w:rPr>
          <w:rFonts w:ascii="宋体" w:hAnsi="宋体" w:hint="eastAsia"/>
          <w:bCs/>
          <w:sz w:val="24"/>
        </w:rPr>
        <w:t>工程地点：</w:t>
      </w:r>
      <w:r w:rsidRPr="00BA00A0">
        <w:rPr>
          <w:rFonts w:ascii="宋体" w:hAnsi="宋体" w:cs="宋体" w:hint="eastAsia"/>
          <w:b/>
          <w:sz w:val="24"/>
          <w:u w:val="single"/>
        </w:rPr>
        <w:t>通州湾示范区</w:t>
      </w:r>
      <w:r w:rsidRPr="00BA00A0">
        <w:rPr>
          <w:rFonts w:ascii="宋体" w:hAnsi="宋体" w:hint="eastAsia"/>
          <w:sz w:val="24"/>
        </w:rPr>
        <w:t>。</w:t>
      </w:r>
    </w:p>
    <w:p w:rsidR="00BA00A0" w:rsidRPr="00BA00A0" w:rsidRDefault="00BA00A0" w:rsidP="00BA00A0">
      <w:pPr>
        <w:adjustRightInd w:val="0"/>
        <w:snapToGrid w:val="0"/>
        <w:spacing w:line="480" w:lineRule="exact"/>
        <w:ind w:firstLineChars="196" w:firstLine="470"/>
        <w:rPr>
          <w:rFonts w:ascii="宋体" w:hAnsi="宋体"/>
          <w:bCs/>
          <w:sz w:val="24"/>
        </w:rPr>
      </w:pPr>
      <w:r w:rsidRPr="00BA00A0">
        <w:rPr>
          <w:rFonts w:ascii="宋体" w:hAnsi="宋体"/>
          <w:bCs/>
          <w:sz w:val="24"/>
        </w:rPr>
        <w:t>3.</w:t>
      </w:r>
      <w:r w:rsidRPr="00BA00A0">
        <w:rPr>
          <w:rFonts w:ascii="宋体" w:hAnsi="宋体" w:hint="eastAsia"/>
          <w:bCs/>
          <w:sz w:val="24"/>
        </w:rPr>
        <w:t>工程立项批准文号：。</w:t>
      </w:r>
    </w:p>
    <w:p w:rsidR="00BA00A0" w:rsidRPr="00BA00A0" w:rsidRDefault="00BA00A0" w:rsidP="00BA00A0">
      <w:pPr>
        <w:adjustRightInd w:val="0"/>
        <w:snapToGrid w:val="0"/>
        <w:spacing w:line="480" w:lineRule="exact"/>
        <w:ind w:firstLineChars="196" w:firstLine="470"/>
        <w:rPr>
          <w:rFonts w:ascii="宋体" w:hAnsi="宋体"/>
          <w:bCs/>
          <w:sz w:val="24"/>
        </w:rPr>
      </w:pPr>
      <w:r w:rsidRPr="00BA00A0">
        <w:rPr>
          <w:rFonts w:ascii="宋体" w:hAnsi="宋体"/>
          <w:bCs/>
          <w:sz w:val="24"/>
        </w:rPr>
        <w:t>4.</w:t>
      </w:r>
      <w:r w:rsidRPr="00BA00A0">
        <w:rPr>
          <w:rFonts w:ascii="宋体" w:hAnsi="宋体" w:hint="eastAsia"/>
          <w:bCs/>
          <w:sz w:val="24"/>
        </w:rPr>
        <w:t>资金来源：。</w:t>
      </w:r>
    </w:p>
    <w:p w:rsidR="00BA00A0" w:rsidRPr="00BA00A0" w:rsidRDefault="00BA00A0" w:rsidP="00BA00A0">
      <w:pPr>
        <w:adjustRightInd w:val="0"/>
        <w:snapToGrid w:val="0"/>
        <w:spacing w:line="480" w:lineRule="exact"/>
        <w:ind w:firstLineChars="200" w:firstLine="480"/>
        <w:rPr>
          <w:rFonts w:ascii="宋体" w:hAnsi="宋体"/>
          <w:b/>
          <w:sz w:val="24"/>
          <w:u w:val="single"/>
        </w:rPr>
      </w:pPr>
      <w:r w:rsidRPr="00BA00A0">
        <w:rPr>
          <w:rFonts w:ascii="宋体" w:hAnsi="宋体"/>
          <w:bCs/>
          <w:sz w:val="24"/>
        </w:rPr>
        <w:t>5.</w:t>
      </w:r>
      <w:r w:rsidRPr="00BA00A0">
        <w:rPr>
          <w:rFonts w:ascii="宋体" w:hAnsi="宋体" w:hint="eastAsia"/>
          <w:bCs/>
          <w:sz w:val="24"/>
        </w:rPr>
        <w:t>工程内容：</w:t>
      </w:r>
      <w:r w:rsidRPr="00BA00A0">
        <w:rPr>
          <w:rFonts w:ascii="宋体" w:hAnsi="宋体" w:hint="eastAsia"/>
          <w:b/>
          <w:sz w:val="24"/>
          <w:u w:val="single"/>
        </w:rPr>
        <w:t>具体详见施工图纸及工程量清单。</w:t>
      </w:r>
    </w:p>
    <w:p w:rsidR="00BA00A0" w:rsidRPr="00BA00A0" w:rsidRDefault="00BA00A0" w:rsidP="00BA00A0">
      <w:pPr>
        <w:adjustRightInd w:val="0"/>
        <w:snapToGrid w:val="0"/>
        <w:spacing w:line="480" w:lineRule="exact"/>
        <w:ind w:firstLineChars="196" w:firstLine="470"/>
        <w:rPr>
          <w:rFonts w:ascii="宋体" w:hAnsi="宋体"/>
          <w:bCs/>
          <w:sz w:val="24"/>
        </w:rPr>
      </w:pPr>
      <w:r w:rsidRPr="00BA00A0">
        <w:rPr>
          <w:rFonts w:ascii="宋体" w:hAnsi="宋体" w:hint="eastAsia"/>
          <w:sz w:val="24"/>
        </w:rPr>
        <w:t>群体工程应附《承包人承揽工程项目一览表》（附件</w:t>
      </w:r>
      <w:r w:rsidRPr="00BA00A0">
        <w:rPr>
          <w:rFonts w:ascii="宋体" w:hAnsi="宋体"/>
          <w:sz w:val="24"/>
        </w:rPr>
        <w:t>1</w:t>
      </w:r>
      <w:r w:rsidRPr="00BA00A0">
        <w:rPr>
          <w:rFonts w:ascii="宋体" w:hAnsi="宋体" w:hint="eastAsia"/>
          <w:sz w:val="24"/>
        </w:rPr>
        <w:t>）。</w:t>
      </w:r>
    </w:p>
    <w:p w:rsidR="00BA00A0" w:rsidRPr="00BA00A0" w:rsidRDefault="00BA00A0" w:rsidP="00BA00A0">
      <w:pPr>
        <w:adjustRightInd w:val="0"/>
        <w:snapToGrid w:val="0"/>
        <w:spacing w:line="480" w:lineRule="exact"/>
        <w:ind w:firstLineChars="196" w:firstLine="470"/>
        <w:rPr>
          <w:rFonts w:ascii="宋体" w:hAnsi="宋体"/>
          <w:bCs/>
          <w:sz w:val="24"/>
        </w:rPr>
      </w:pPr>
      <w:r w:rsidRPr="00BA00A0">
        <w:rPr>
          <w:rFonts w:ascii="宋体" w:hAnsi="宋体"/>
          <w:bCs/>
          <w:sz w:val="24"/>
        </w:rPr>
        <w:t>6.</w:t>
      </w:r>
      <w:r w:rsidRPr="00BA00A0">
        <w:rPr>
          <w:rFonts w:ascii="宋体" w:hAnsi="宋体" w:hint="eastAsia"/>
          <w:bCs/>
          <w:sz w:val="24"/>
        </w:rPr>
        <w:t>工程承包范围：</w:t>
      </w:r>
      <w:r w:rsidRPr="00BA00A0">
        <w:rPr>
          <w:rFonts w:ascii="宋体" w:hAnsi="宋体" w:cs="宋体" w:hint="eastAsia"/>
          <w:sz w:val="24"/>
          <w:u w:val="single"/>
        </w:rPr>
        <w:t xml:space="preserve">包工包料 </w:t>
      </w:r>
      <w:r w:rsidRPr="00BA00A0">
        <w:rPr>
          <w:rFonts w:ascii="宋体" w:hAnsi="宋体" w:cs="宋体" w:hint="eastAsia"/>
          <w:sz w:val="24"/>
        </w:rPr>
        <w:t>。</w:t>
      </w:r>
    </w:p>
    <w:p w:rsidR="00BA00A0" w:rsidRPr="00BA00A0" w:rsidRDefault="00BA00A0" w:rsidP="00BA00A0">
      <w:pPr>
        <w:keepNext/>
        <w:keepLines/>
        <w:adjustRightInd w:val="0"/>
        <w:snapToGrid w:val="0"/>
        <w:spacing w:line="480" w:lineRule="exact"/>
        <w:outlineLvl w:val="3"/>
        <w:rPr>
          <w:rFonts w:ascii="宋体" w:hAnsi="宋体"/>
          <w:bCs/>
          <w:sz w:val="24"/>
        </w:rPr>
      </w:pPr>
      <w:bookmarkStart w:id="48" w:name="_Toc351203482"/>
      <w:r w:rsidRPr="00BA00A0">
        <w:rPr>
          <w:rFonts w:ascii="宋体" w:hAnsi="宋体" w:hint="eastAsia"/>
          <w:bCs/>
          <w:sz w:val="24"/>
        </w:rPr>
        <w:t>二、合同工期</w:t>
      </w:r>
      <w:bookmarkEnd w:id="48"/>
    </w:p>
    <w:p w:rsidR="00BA00A0" w:rsidRPr="00BA00A0" w:rsidRDefault="00BA00A0" w:rsidP="00BA00A0">
      <w:pPr>
        <w:adjustRightInd w:val="0"/>
        <w:snapToGrid w:val="0"/>
        <w:spacing w:line="480" w:lineRule="exact"/>
        <w:ind w:firstLine="459"/>
        <w:rPr>
          <w:rFonts w:ascii="宋体" w:hAnsi="宋体"/>
          <w:sz w:val="24"/>
        </w:rPr>
      </w:pPr>
      <w:r w:rsidRPr="00BA00A0">
        <w:rPr>
          <w:rFonts w:ascii="宋体" w:hAnsi="宋体" w:hint="eastAsia"/>
          <w:sz w:val="24"/>
        </w:rPr>
        <w:t>计划开工日期：年月日。</w:t>
      </w:r>
    </w:p>
    <w:p w:rsidR="00BA00A0" w:rsidRPr="00BA00A0" w:rsidRDefault="00BA00A0" w:rsidP="00BA00A0">
      <w:pPr>
        <w:adjustRightInd w:val="0"/>
        <w:snapToGrid w:val="0"/>
        <w:spacing w:line="480" w:lineRule="exact"/>
        <w:ind w:firstLine="459"/>
        <w:rPr>
          <w:rFonts w:ascii="宋体" w:hAnsi="宋体"/>
          <w:sz w:val="24"/>
        </w:rPr>
      </w:pPr>
      <w:r w:rsidRPr="00BA00A0">
        <w:rPr>
          <w:rFonts w:ascii="宋体" w:hAnsi="宋体" w:hint="eastAsia"/>
          <w:sz w:val="24"/>
        </w:rPr>
        <w:t>计划竣工日期：年月日。</w:t>
      </w:r>
    </w:p>
    <w:p w:rsidR="00BA00A0" w:rsidRPr="00BA00A0" w:rsidRDefault="00BA00A0" w:rsidP="00BA00A0">
      <w:pPr>
        <w:adjustRightInd w:val="0"/>
        <w:snapToGrid w:val="0"/>
        <w:spacing w:line="480" w:lineRule="exact"/>
        <w:ind w:firstLine="459"/>
        <w:rPr>
          <w:rFonts w:ascii="宋体" w:hAnsi="宋体"/>
          <w:sz w:val="24"/>
        </w:rPr>
      </w:pPr>
      <w:r w:rsidRPr="00BA00A0">
        <w:rPr>
          <w:rFonts w:ascii="宋体" w:hAnsi="宋体" w:hint="eastAsia"/>
          <w:sz w:val="24"/>
        </w:rPr>
        <w:t>工期总日历天数：天。工期总日历天数与根据前述计划开竣工日期计算的工期天数不一致的，以工期总日历天数为准。</w:t>
      </w:r>
    </w:p>
    <w:p w:rsidR="00BA00A0" w:rsidRPr="00BA00A0" w:rsidRDefault="00BA00A0" w:rsidP="00BA00A0">
      <w:pPr>
        <w:keepNext/>
        <w:keepLines/>
        <w:adjustRightInd w:val="0"/>
        <w:snapToGrid w:val="0"/>
        <w:spacing w:line="480" w:lineRule="exact"/>
        <w:outlineLvl w:val="3"/>
        <w:rPr>
          <w:rFonts w:ascii="宋体" w:hAnsi="宋体"/>
          <w:b/>
          <w:sz w:val="24"/>
        </w:rPr>
      </w:pPr>
      <w:bookmarkStart w:id="49" w:name="_Toc351203483"/>
      <w:r w:rsidRPr="00BA00A0">
        <w:rPr>
          <w:rFonts w:ascii="宋体" w:hAnsi="宋体" w:hint="eastAsia"/>
          <w:bCs/>
          <w:sz w:val="24"/>
        </w:rPr>
        <w:t>三、质量标准</w:t>
      </w:r>
      <w:bookmarkEnd w:id="49"/>
    </w:p>
    <w:p w:rsidR="00BA00A0" w:rsidRPr="00BA00A0" w:rsidRDefault="00BA00A0" w:rsidP="00BA00A0">
      <w:pPr>
        <w:adjustRightInd w:val="0"/>
        <w:snapToGrid w:val="0"/>
        <w:spacing w:line="480" w:lineRule="exact"/>
        <w:ind w:firstLine="459"/>
        <w:rPr>
          <w:rFonts w:ascii="宋体" w:hAnsi="宋体"/>
          <w:sz w:val="24"/>
        </w:rPr>
      </w:pPr>
      <w:r w:rsidRPr="00BA00A0">
        <w:rPr>
          <w:rFonts w:ascii="宋体" w:hAnsi="宋体" w:hint="eastAsia"/>
          <w:sz w:val="24"/>
        </w:rPr>
        <w:t>工程质量符合</w:t>
      </w:r>
      <w:r w:rsidRPr="00BA00A0">
        <w:rPr>
          <w:rFonts w:ascii="宋体" w:hAnsi="宋体" w:hint="eastAsia"/>
          <w:sz w:val="24"/>
          <w:u w:val="single"/>
        </w:rPr>
        <w:t xml:space="preserve">  合格  </w:t>
      </w:r>
      <w:r w:rsidRPr="00BA00A0">
        <w:rPr>
          <w:rFonts w:ascii="宋体" w:hAnsi="宋体" w:hint="eastAsia"/>
          <w:sz w:val="24"/>
        </w:rPr>
        <w:t>标准</w:t>
      </w:r>
    </w:p>
    <w:p w:rsidR="00BA00A0" w:rsidRPr="00BA00A0" w:rsidRDefault="00BA00A0" w:rsidP="00BA00A0">
      <w:pPr>
        <w:keepNext/>
        <w:keepLines/>
        <w:adjustRightInd w:val="0"/>
        <w:snapToGrid w:val="0"/>
        <w:spacing w:line="480" w:lineRule="exact"/>
        <w:outlineLvl w:val="3"/>
        <w:rPr>
          <w:rFonts w:ascii="宋体" w:hAnsi="宋体"/>
          <w:b/>
          <w:sz w:val="24"/>
        </w:rPr>
      </w:pPr>
      <w:bookmarkStart w:id="50" w:name="_Toc351203484"/>
      <w:r w:rsidRPr="00BA00A0">
        <w:rPr>
          <w:rFonts w:ascii="宋体" w:hAnsi="宋体" w:hint="eastAsia"/>
          <w:bCs/>
          <w:sz w:val="24"/>
        </w:rPr>
        <w:t>四、签约合同价与合同价格形式</w:t>
      </w:r>
      <w:bookmarkEnd w:id="50"/>
      <w:r w:rsidRPr="00BA00A0">
        <w:rPr>
          <w:rFonts w:ascii="宋体" w:hAnsi="宋体"/>
          <w:bCs/>
          <w:sz w:val="24"/>
        </w:rPr>
        <w:tab/>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sz w:val="24"/>
        </w:rPr>
        <w:t>1.</w:t>
      </w:r>
      <w:r w:rsidRPr="00BA00A0">
        <w:rPr>
          <w:rFonts w:ascii="宋体" w:hAnsi="宋体" w:hint="eastAsia"/>
          <w:sz w:val="24"/>
        </w:rPr>
        <w:t>签约合同价为：</w:t>
      </w:r>
    </w:p>
    <w:p w:rsidR="00BA00A0" w:rsidRPr="00BA00A0" w:rsidRDefault="00BA00A0" w:rsidP="00BA00A0">
      <w:pPr>
        <w:adjustRightInd w:val="0"/>
        <w:snapToGrid w:val="0"/>
        <w:spacing w:line="480" w:lineRule="exact"/>
        <w:ind w:firstLineChars="250" w:firstLine="600"/>
        <w:rPr>
          <w:rFonts w:ascii="宋体" w:hAnsi="宋体"/>
          <w:sz w:val="24"/>
        </w:rPr>
      </w:pPr>
      <w:r w:rsidRPr="00BA00A0">
        <w:rPr>
          <w:rFonts w:ascii="宋体" w:hAnsi="宋体" w:hint="eastAsia"/>
          <w:sz w:val="24"/>
        </w:rPr>
        <w:t>人民币（大写）</w:t>
      </w:r>
      <w:r w:rsidRPr="00BA00A0">
        <w:rPr>
          <w:rFonts w:ascii="宋体" w:hAnsi="宋体"/>
          <w:sz w:val="24"/>
        </w:rPr>
        <w:t>(¥</w:t>
      </w:r>
      <w:r w:rsidRPr="00BA00A0">
        <w:rPr>
          <w:rFonts w:ascii="宋体" w:hAnsi="宋体" w:hint="eastAsia"/>
          <w:sz w:val="24"/>
        </w:rPr>
        <w:t>元</w:t>
      </w:r>
      <w:r w:rsidRPr="00BA00A0">
        <w:rPr>
          <w:rFonts w:ascii="宋体" w:hAnsi="宋体"/>
          <w:sz w:val="24"/>
        </w:rPr>
        <w:t>)</w:t>
      </w:r>
      <w:r w:rsidRPr="00BA00A0">
        <w:rPr>
          <w:rFonts w:ascii="宋体" w:hAnsi="宋体" w:hint="eastAsia"/>
          <w:sz w:val="24"/>
        </w:rPr>
        <w:t>；</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hint="eastAsia"/>
          <w:sz w:val="24"/>
        </w:rPr>
        <w:t>其中：</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hint="eastAsia"/>
          <w:sz w:val="24"/>
        </w:rPr>
        <w:t>（</w:t>
      </w:r>
      <w:r w:rsidRPr="00BA00A0">
        <w:rPr>
          <w:rFonts w:ascii="宋体" w:hAnsi="宋体"/>
          <w:sz w:val="24"/>
        </w:rPr>
        <w:t>1</w:t>
      </w:r>
      <w:r w:rsidRPr="00BA00A0">
        <w:rPr>
          <w:rFonts w:ascii="宋体" w:hAnsi="宋体" w:hint="eastAsia"/>
          <w:sz w:val="24"/>
        </w:rPr>
        <w:t>）安全文明施工费：</w:t>
      </w:r>
    </w:p>
    <w:p w:rsidR="00BA00A0" w:rsidRPr="00BA00A0" w:rsidRDefault="00BA00A0" w:rsidP="00BA00A0">
      <w:pPr>
        <w:adjustRightInd w:val="0"/>
        <w:snapToGrid w:val="0"/>
        <w:spacing w:line="480" w:lineRule="exact"/>
        <w:ind w:firstLineChars="450" w:firstLine="1080"/>
        <w:rPr>
          <w:rFonts w:ascii="宋体" w:hAnsi="宋体"/>
          <w:sz w:val="24"/>
        </w:rPr>
      </w:pPr>
      <w:r w:rsidRPr="00BA00A0">
        <w:rPr>
          <w:rFonts w:ascii="宋体" w:hAnsi="宋体" w:hint="eastAsia"/>
          <w:sz w:val="24"/>
        </w:rPr>
        <w:t>人民币（大写）</w:t>
      </w:r>
      <w:r w:rsidRPr="00BA00A0">
        <w:rPr>
          <w:rFonts w:ascii="宋体" w:hAnsi="宋体"/>
          <w:sz w:val="24"/>
        </w:rPr>
        <w:t xml:space="preserve"> (¥</w:t>
      </w:r>
      <w:r w:rsidRPr="00BA00A0">
        <w:rPr>
          <w:rFonts w:ascii="宋体" w:hAnsi="宋体" w:hint="eastAsia"/>
          <w:sz w:val="24"/>
        </w:rPr>
        <w:t>元</w:t>
      </w:r>
      <w:r w:rsidRPr="00BA00A0">
        <w:rPr>
          <w:rFonts w:ascii="宋体" w:hAnsi="宋体"/>
          <w:sz w:val="24"/>
        </w:rPr>
        <w:t>)</w:t>
      </w:r>
      <w:r w:rsidRPr="00BA00A0">
        <w:rPr>
          <w:rFonts w:ascii="宋体" w:hAnsi="宋体" w:hint="eastAsia"/>
          <w:sz w:val="24"/>
        </w:rPr>
        <w:t>；</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hint="eastAsia"/>
          <w:sz w:val="24"/>
        </w:rPr>
        <w:t>（</w:t>
      </w:r>
      <w:r w:rsidRPr="00BA00A0">
        <w:rPr>
          <w:rFonts w:ascii="宋体" w:hAnsi="宋体"/>
          <w:sz w:val="24"/>
        </w:rPr>
        <w:t>2</w:t>
      </w:r>
      <w:r w:rsidRPr="00BA00A0">
        <w:rPr>
          <w:rFonts w:ascii="宋体" w:hAnsi="宋体" w:hint="eastAsia"/>
          <w:sz w:val="24"/>
        </w:rPr>
        <w:t>）材料和工程设备暂估价金额：</w:t>
      </w:r>
    </w:p>
    <w:p w:rsidR="00BA00A0" w:rsidRPr="00BA00A0" w:rsidRDefault="00BA00A0" w:rsidP="00BA00A0">
      <w:pPr>
        <w:adjustRightInd w:val="0"/>
        <w:snapToGrid w:val="0"/>
        <w:spacing w:line="480" w:lineRule="exact"/>
        <w:ind w:firstLineChars="450" w:firstLine="1080"/>
        <w:rPr>
          <w:rFonts w:ascii="宋体" w:hAnsi="宋体"/>
          <w:sz w:val="24"/>
        </w:rPr>
      </w:pPr>
      <w:r w:rsidRPr="00BA00A0">
        <w:rPr>
          <w:rFonts w:ascii="宋体" w:hAnsi="宋体" w:hint="eastAsia"/>
          <w:sz w:val="24"/>
        </w:rPr>
        <w:t>人民币（大写）</w:t>
      </w:r>
      <w:r w:rsidRPr="00BA00A0">
        <w:rPr>
          <w:rFonts w:ascii="宋体" w:hAnsi="宋体"/>
          <w:sz w:val="24"/>
        </w:rPr>
        <w:t xml:space="preserve"> (¥</w:t>
      </w:r>
      <w:r w:rsidRPr="00BA00A0">
        <w:rPr>
          <w:rFonts w:ascii="宋体" w:hAnsi="宋体" w:hint="eastAsia"/>
          <w:sz w:val="24"/>
        </w:rPr>
        <w:t>元</w:t>
      </w:r>
      <w:r w:rsidRPr="00BA00A0">
        <w:rPr>
          <w:rFonts w:ascii="宋体" w:hAnsi="宋体"/>
          <w:sz w:val="24"/>
        </w:rPr>
        <w:t>)</w:t>
      </w:r>
      <w:r w:rsidRPr="00BA00A0">
        <w:rPr>
          <w:rFonts w:ascii="宋体" w:hAnsi="宋体" w:hint="eastAsia"/>
          <w:sz w:val="24"/>
        </w:rPr>
        <w:t>；</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hint="eastAsia"/>
          <w:sz w:val="24"/>
        </w:rPr>
        <w:lastRenderedPageBreak/>
        <w:t>（</w:t>
      </w:r>
      <w:r w:rsidRPr="00BA00A0">
        <w:rPr>
          <w:rFonts w:ascii="宋体" w:hAnsi="宋体"/>
          <w:sz w:val="24"/>
        </w:rPr>
        <w:t>3</w:t>
      </w:r>
      <w:r w:rsidRPr="00BA00A0">
        <w:rPr>
          <w:rFonts w:ascii="宋体" w:hAnsi="宋体" w:hint="eastAsia"/>
          <w:sz w:val="24"/>
        </w:rPr>
        <w:t>）专业工程暂估价金额：</w:t>
      </w:r>
    </w:p>
    <w:p w:rsidR="00BA00A0" w:rsidRPr="00BA00A0" w:rsidRDefault="00BA00A0" w:rsidP="00BA00A0">
      <w:pPr>
        <w:adjustRightInd w:val="0"/>
        <w:snapToGrid w:val="0"/>
        <w:spacing w:line="480" w:lineRule="exact"/>
        <w:ind w:firstLineChars="450" w:firstLine="1080"/>
        <w:rPr>
          <w:rFonts w:ascii="宋体" w:hAnsi="宋体"/>
          <w:sz w:val="24"/>
        </w:rPr>
      </w:pPr>
      <w:r w:rsidRPr="00BA00A0">
        <w:rPr>
          <w:rFonts w:ascii="宋体" w:hAnsi="宋体" w:hint="eastAsia"/>
          <w:sz w:val="24"/>
        </w:rPr>
        <w:t>人民币（大写）</w:t>
      </w:r>
      <w:r w:rsidRPr="00BA00A0">
        <w:rPr>
          <w:rFonts w:ascii="宋体" w:hAnsi="宋体"/>
          <w:sz w:val="24"/>
        </w:rPr>
        <w:t xml:space="preserve"> (¥</w:t>
      </w:r>
      <w:r w:rsidRPr="00BA00A0">
        <w:rPr>
          <w:rFonts w:ascii="宋体" w:hAnsi="宋体" w:hint="eastAsia"/>
          <w:sz w:val="24"/>
        </w:rPr>
        <w:t>元</w:t>
      </w:r>
      <w:r w:rsidRPr="00BA00A0">
        <w:rPr>
          <w:rFonts w:ascii="宋体" w:hAnsi="宋体"/>
          <w:sz w:val="24"/>
        </w:rPr>
        <w:t>)</w:t>
      </w:r>
      <w:r w:rsidRPr="00BA00A0">
        <w:rPr>
          <w:rFonts w:ascii="宋体" w:hAnsi="宋体" w:hint="eastAsia"/>
          <w:sz w:val="24"/>
        </w:rPr>
        <w:t>；</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hint="eastAsia"/>
          <w:sz w:val="24"/>
        </w:rPr>
        <w:t>（</w:t>
      </w:r>
      <w:r w:rsidRPr="00BA00A0">
        <w:rPr>
          <w:rFonts w:ascii="宋体" w:hAnsi="宋体"/>
          <w:sz w:val="24"/>
        </w:rPr>
        <w:t>4</w:t>
      </w:r>
      <w:r w:rsidRPr="00BA00A0">
        <w:rPr>
          <w:rFonts w:ascii="宋体" w:hAnsi="宋体" w:hint="eastAsia"/>
          <w:sz w:val="24"/>
        </w:rPr>
        <w:t>）暂列金额：</w:t>
      </w:r>
    </w:p>
    <w:p w:rsidR="00BA00A0" w:rsidRPr="00BA00A0" w:rsidRDefault="00BA00A0" w:rsidP="00BA00A0">
      <w:pPr>
        <w:adjustRightInd w:val="0"/>
        <w:snapToGrid w:val="0"/>
        <w:spacing w:line="480" w:lineRule="exact"/>
        <w:ind w:firstLineChars="450" w:firstLine="1080"/>
        <w:rPr>
          <w:rFonts w:ascii="宋体" w:hAnsi="宋体"/>
          <w:sz w:val="24"/>
        </w:rPr>
      </w:pPr>
      <w:r w:rsidRPr="00BA00A0">
        <w:rPr>
          <w:rFonts w:ascii="宋体" w:hAnsi="宋体" w:hint="eastAsia"/>
          <w:sz w:val="24"/>
        </w:rPr>
        <w:t>人民币（大写）</w:t>
      </w:r>
      <w:r w:rsidRPr="00BA00A0">
        <w:rPr>
          <w:rFonts w:ascii="宋体" w:hAnsi="宋体"/>
          <w:sz w:val="24"/>
        </w:rPr>
        <w:t xml:space="preserve"> (¥</w:t>
      </w:r>
      <w:r w:rsidRPr="00BA00A0">
        <w:rPr>
          <w:rFonts w:ascii="宋体" w:hAnsi="宋体" w:hint="eastAsia"/>
          <w:sz w:val="24"/>
        </w:rPr>
        <w:t>元</w:t>
      </w:r>
      <w:r w:rsidRPr="00BA00A0">
        <w:rPr>
          <w:rFonts w:ascii="宋体" w:hAnsi="宋体"/>
          <w:sz w:val="24"/>
        </w:rPr>
        <w:t>)</w:t>
      </w:r>
      <w:r w:rsidRPr="00BA00A0">
        <w:rPr>
          <w:rFonts w:ascii="宋体" w:hAnsi="宋体" w:hint="eastAsia"/>
          <w:sz w:val="24"/>
        </w:rPr>
        <w:t>。</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sz w:val="24"/>
        </w:rPr>
        <w:t>2.</w:t>
      </w:r>
      <w:r w:rsidRPr="00BA00A0">
        <w:rPr>
          <w:rFonts w:ascii="宋体" w:hAnsi="宋体" w:hint="eastAsia"/>
          <w:sz w:val="24"/>
        </w:rPr>
        <w:t>合同价格形式：</w:t>
      </w:r>
      <w:r w:rsidRPr="00BA00A0">
        <w:rPr>
          <w:rFonts w:ascii="宋体" w:hAnsi="宋体" w:cs="宋体" w:hint="eastAsia"/>
          <w:sz w:val="24"/>
          <w:u w:val="single"/>
        </w:rPr>
        <w:t xml:space="preserve">　固定单价合同 　</w:t>
      </w:r>
      <w:r w:rsidRPr="00BA00A0">
        <w:rPr>
          <w:rFonts w:ascii="宋体" w:hAnsi="宋体" w:cs="宋体" w:hint="eastAsia"/>
          <w:sz w:val="24"/>
        </w:rPr>
        <w:t>。</w:t>
      </w:r>
    </w:p>
    <w:p w:rsidR="00BA00A0" w:rsidRPr="00BA00A0" w:rsidRDefault="00BA00A0" w:rsidP="00BA00A0">
      <w:pPr>
        <w:keepNext/>
        <w:keepLines/>
        <w:adjustRightInd w:val="0"/>
        <w:snapToGrid w:val="0"/>
        <w:spacing w:line="480" w:lineRule="exact"/>
        <w:outlineLvl w:val="3"/>
        <w:rPr>
          <w:rFonts w:ascii="宋体" w:hAnsi="宋体"/>
          <w:bCs/>
          <w:sz w:val="24"/>
        </w:rPr>
      </w:pPr>
      <w:bookmarkStart w:id="51" w:name="_Toc351203485"/>
      <w:r w:rsidRPr="00BA00A0">
        <w:rPr>
          <w:rFonts w:ascii="宋体" w:hAnsi="宋体" w:hint="eastAsia"/>
          <w:bCs/>
          <w:sz w:val="24"/>
        </w:rPr>
        <w:t>五、</w:t>
      </w:r>
      <w:bookmarkEnd w:id="51"/>
      <w:r w:rsidRPr="00BA00A0">
        <w:rPr>
          <w:rFonts w:ascii="宋体" w:hAnsi="宋体" w:hint="eastAsia"/>
          <w:bCs/>
          <w:sz w:val="24"/>
        </w:rPr>
        <w:t>项目经理</w:t>
      </w:r>
    </w:p>
    <w:p w:rsidR="00BA00A0" w:rsidRPr="00BA00A0" w:rsidRDefault="00BA00A0" w:rsidP="00BA00A0">
      <w:pPr>
        <w:adjustRightInd w:val="0"/>
        <w:snapToGrid w:val="0"/>
        <w:spacing w:line="480" w:lineRule="exact"/>
        <w:ind w:firstLineChars="200" w:firstLine="480"/>
        <w:rPr>
          <w:rFonts w:ascii="宋体" w:hAnsi="宋体"/>
          <w:sz w:val="24"/>
        </w:rPr>
      </w:pPr>
      <w:r w:rsidRPr="00BA00A0">
        <w:rPr>
          <w:rFonts w:ascii="宋体" w:hAnsi="宋体" w:hint="eastAsia"/>
          <w:sz w:val="24"/>
        </w:rPr>
        <w:t>承包人项目经理：。</w:t>
      </w:r>
    </w:p>
    <w:p w:rsidR="00BA00A0" w:rsidRPr="00BA00A0" w:rsidRDefault="00BA00A0" w:rsidP="00BA00A0">
      <w:pPr>
        <w:keepNext/>
        <w:keepLines/>
        <w:adjustRightInd w:val="0"/>
        <w:snapToGrid w:val="0"/>
        <w:spacing w:line="480" w:lineRule="exact"/>
        <w:outlineLvl w:val="3"/>
        <w:rPr>
          <w:rFonts w:ascii="宋体" w:hAnsi="宋体"/>
          <w:b/>
          <w:sz w:val="24"/>
        </w:rPr>
      </w:pPr>
      <w:bookmarkStart w:id="52" w:name="_Toc351203486"/>
      <w:r w:rsidRPr="00BA00A0">
        <w:rPr>
          <w:rFonts w:ascii="宋体" w:hAnsi="宋体" w:hint="eastAsia"/>
          <w:bCs/>
          <w:sz w:val="24"/>
        </w:rPr>
        <w:t>六、合同文件构成</w:t>
      </w:r>
      <w:bookmarkEnd w:id="52"/>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hint="eastAsia"/>
          <w:bCs/>
          <w:sz w:val="24"/>
        </w:rPr>
        <w:t>本协议书与下列文件一起构成合同文件：</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1</w:t>
      </w:r>
      <w:r w:rsidRPr="00BA00A0">
        <w:rPr>
          <w:rFonts w:ascii="宋体" w:hAnsi="宋体" w:hint="eastAsia"/>
          <w:sz w:val="24"/>
        </w:rPr>
        <w:t>）中标通知书（如果有）；</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2</w:t>
      </w:r>
      <w:r w:rsidRPr="00BA00A0">
        <w:rPr>
          <w:rFonts w:ascii="宋体" w:hAnsi="宋体" w:hint="eastAsia"/>
          <w:sz w:val="24"/>
        </w:rPr>
        <w:t>）投标函及其附录（如果有）；</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3</w:t>
      </w:r>
      <w:r w:rsidRPr="00BA00A0">
        <w:rPr>
          <w:rFonts w:ascii="宋体" w:hAnsi="宋体" w:hint="eastAsia"/>
          <w:sz w:val="24"/>
        </w:rPr>
        <w:t>）专用合同条款及其附件；</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4</w:t>
      </w:r>
      <w:r w:rsidRPr="00BA00A0">
        <w:rPr>
          <w:rFonts w:ascii="宋体" w:hAnsi="宋体" w:hint="eastAsia"/>
          <w:sz w:val="24"/>
        </w:rPr>
        <w:t>）通用合同条款；</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5</w:t>
      </w:r>
      <w:r w:rsidRPr="00BA00A0">
        <w:rPr>
          <w:rFonts w:ascii="宋体" w:hAnsi="宋体" w:hint="eastAsia"/>
          <w:sz w:val="24"/>
        </w:rPr>
        <w:t>）技术标准和要求；</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6</w:t>
      </w:r>
      <w:r w:rsidRPr="00BA00A0">
        <w:rPr>
          <w:rFonts w:ascii="宋体" w:hAnsi="宋体" w:hint="eastAsia"/>
          <w:sz w:val="24"/>
        </w:rPr>
        <w:t>）图纸；</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7</w:t>
      </w:r>
      <w:r w:rsidRPr="00BA00A0">
        <w:rPr>
          <w:rFonts w:ascii="宋体" w:hAnsi="宋体" w:hint="eastAsia"/>
          <w:sz w:val="24"/>
        </w:rPr>
        <w:t>）已标价工程量清单或预算书；</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w:t>
      </w:r>
      <w:r w:rsidRPr="00BA00A0">
        <w:rPr>
          <w:rFonts w:ascii="宋体" w:hAnsi="宋体"/>
          <w:sz w:val="24"/>
        </w:rPr>
        <w:t>8</w:t>
      </w:r>
      <w:r w:rsidRPr="00BA00A0">
        <w:rPr>
          <w:rFonts w:ascii="宋体" w:hAnsi="宋体" w:hint="eastAsia"/>
          <w:sz w:val="24"/>
        </w:rPr>
        <w:t>）其他合同文件。</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在合同订立及履行过程中形成的与合同有关的文件均构成合同文件组成部分。</w:t>
      </w:r>
    </w:p>
    <w:p w:rsidR="00BA00A0" w:rsidRPr="00BA00A0" w:rsidRDefault="00BA00A0" w:rsidP="00BA00A0">
      <w:pPr>
        <w:autoSpaceDE w:val="0"/>
        <w:autoSpaceDN w:val="0"/>
        <w:adjustRightInd w:val="0"/>
        <w:snapToGrid w:val="0"/>
        <w:spacing w:line="480" w:lineRule="exact"/>
        <w:ind w:firstLineChars="200" w:firstLine="480"/>
        <w:jc w:val="left"/>
        <w:rPr>
          <w:rFonts w:ascii="宋体" w:hAnsi="宋体"/>
          <w:sz w:val="24"/>
        </w:rPr>
      </w:pPr>
      <w:r w:rsidRPr="00BA00A0">
        <w:rPr>
          <w:rFonts w:ascii="宋体" w:hAnsi="宋体" w:hint="eastAsia"/>
          <w:sz w:val="24"/>
        </w:rPr>
        <w:t>上述各项合同文件包括合同当事人就该项合同文件所</w:t>
      </w:r>
      <w:proofErr w:type="gramStart"/>
      <w:r w:rsidRPr="00BA00A0">
        <w:rPr>
          <w:rFonts w:ascii="宋体" w:hAnsi="宋体" w:hint="eastAsia"/>
          <w:sz w:val="24"/>
        </w:rPr>
        <w:t>作出</w:t>
      </w:r>
      <w:proofErr w:type="gramEnd"/>
      <w:r w:rsidRPr="00BA00A0">
        <w:rPr>
          <w:rFonts w:ascii="宋体" w:hAnsi="宋体" w:hint="eastAsia"/>
          <w:sz w:val="24"/>
        </w:rPr>
        <w:t>的补充和修改，属于同一类内容的文件，应以最新签署的为准。专用合同条款及其附件须经合同当事人签字或盖章。</w:t>
      </w:r>
    </w:p>
    <w:p w:rsidR="00BA00A0" w:rsidRPr="00BA00A0" w:rsidRDefault="00BA00A0" w:rsidP="00BA00A0">
      <w:pPr>
        <w:keepNext/>
        <w:keepLines/>
        <w:adjustRightInd w:val="0"/>
        <w:snapToGrid w:val="0"/>
        <w:spacing w:line="480" w:lineRule="exact"/>
        <w:outlineLvl w:val="3"/>
        <w:rPr>
          <w:rFonts w:ascii="宋体" w:hAnsi="宋体"/>
          <w:sz w:val="24"/>
        </w:rPr>
      </w:pPr>
      <w:bookmarkStart w:id="53" w:name="_Toc351203487"/>
      <w:r w:rsidRPr="00BA00A0">
        <w:rPr>
          <w:rFonts w:ascii="宋体" w:hAnsi="宋体" w:hint="eastAsia"/>
          <w:bCs/>
          <w:sz w:val="24"/>
        </w:rPr>
        <w:t>七、承诺</w:t>
      </w:r>
      <w:bookmarkEnd w:id="53"/>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bCs/>
          <w:sz w:val="24"/>
        </w:rPr>
        <w:t>1.</w:t>
      </w:r>
      <w:r w:rsidRPr="00BA00A0">
        <w:rPr>
          <w:rFonts w:ascii="宋体" w:hAnsi="宋体" w:hint="eastAsia"/>
          <w:bCs/>
          <w:sz w:val="24"/>
        </w:rPr>
        <w:t>发包人承诺按照法律规定履行项目审批手续、筹集工程建设资金并按照合同约定的期限和方式支付合同价款。</w:t>
      </w:r>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bCs/>
          <w:sz w:val="24"/>
        </w:rPr>
        <w:t>2.</w:t>
      </w:r>
      <w:r w:rsidRPr="00BA00A0">
        <w:rPr>
          <w:rFonts w:ascii="宋体" w:hAnsi="宋体" w:hint="eastAsia"/>
          <w:bCs/>
          <w:sz w:val="24"/>
        </w:rPr>
        <w:t>承包人承诺按照法律规定及合同约定组织完成工程施工，确保工程质量和安全，不进行转包及违法分包，并在缺陷责任期及保修期内承担相应的工程维修责任。</w:t>
      </w:r>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bCs/>
          <w:sz w:val="24"/>
        </w:rPr>
        <w:t>3.</w:t>
      </w:r>
      <w:r w:rsidRPr="00BA00A0">
        <w:rPr>
          <w:rFonts w:ascii="宋体" w:hAnsi="宋体" w:hint="eastAsia"/>
          <w:bCs/>
          <w:sz w:val="24"/>
        </w:rPr>
        <w:t>发包人和承包人通过招投标形式签订合同的，双方理解并承诺不再就同一工程另行签订与合同实质性内容相背离的协议。</w:t>
      </w:r>
    </w:p>
    <w:p w:rsidR="00BA00A0" w:rsidRPr="00BA00A0" w:rsidRDefault="00BA00A0" w:rsidP="00BA00A0">
      <w:pPr>
        <w:keepNext/>
        <w:keepLines/>
        <w:adjustRightInd w:val="0"/>
        <w:snapToGrid w:val="0"/>
        <w:spacing w:line="480" w:lineRule="exact"/>
        <w:outlineLvl w:val="3"/>
        <w:rPr>
          <w:rFonts w:ascii="宋体" w:hAnsi="宋体"/>
          <w:bCs/>
          <w:sz w:val="24"/>
        </w:rPr>
      </w:pPr>
      <w:bookmarkStart w:id="54" w:name="_Toc351203488"/>
      <w:r w:rsidRPr="00BA00A0">
        <w:rPr>
          <w:rFonts w:ascii="宋体" w:hAnsi="宋体" w:hint="eastAsia"/>
          <w:bCs/>
          <w:sz w:val="24"/>
        </w:rPr>
        <w:t>八、词语含义</w:t>
      </w:r>
      <w:bookmarkEnd w:id="54"/>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hint="eastAsia"/>
          <w:bCs/>
          <w:sz w:val="24"/>
        </w:rPr>
        <w:t>本协议书中词语含义与第二部分通用合同条款中赋予的含义相同。</w:t>
      </w:r>
    </w:p>
    <w:p w:rsidR="00BA00A0" w:rsidRPr="00BA00A0" w:rsidRDefault="00BA00A0" w:rsidP="00BA00A0">
      <w:pPr>
        <w:keepNext/>
        <w:keepLines/>
        <w:adjustRightInd w:val="0"/>
        <w:snapToGrid w:val="0"/>
        <w:spacing w:line="480" w:lineRule="exact"/>
        <w:outlineLvl w:val="3"/>
        <w:rPr>
          <w:rFonts w:ascii="宋体" w:hAnsi="宋体"/>
          <w:b/>
          <w:sz w:val="24"/>
        </w:rPr>
      </w:pPr>
      <w:bookmarkStart w:id="55" w:name="_Toc351203489"/>
      <w:r w:rsidRPr="00BA00A0">
        <w:rPr>
          <w:rFonts w:ascii="宋体" w:hAnsi="宋体" w:hint="eastAsia"/>
          <w:bCs/>
          <w:sz w:val="24"/>
        </w:rPr>
        <w:lastRenderedPageBreak/>
        <w:t>九、签订时间</w:t>
      </w:r>
      <w:bookmarkEnd w:id="55"/>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hint="eastAsia"/>
          <w:bCs/>
          <w:sz w:val="24"/>
        </w:rPr>
        <w:t>本合同于年月日签订。</w:t>
      </w:r>
    </w:p>
    <w:p w:rsidR="00BA00A0" w:rsidRPr="00BA00A0" w:rsidRDefault="00BA00A0" w:rsidP="00BA00A0">
      <w:pPr>
        <w:keepNext/>
        <w:keepLines/>
        <w:adjustRightInd w:val="0"/>
        <w:snapToGrid w:val="0"/>
        <w:spacing w:line="480" w:lineRule="exact"/>
        <w:outlineLvl w:val="3"/>
        <w:rPr>
          <w:rFonts w:ascii="宋体" w:hAnsi="宋体"/>
          <w:b/>
          <w:sz w:val="24"/>
        </w:rPr>
      </w:pPr>
      <w:bookmarkStart w:id="56" w:name="_Toc351203490"/>
      <w:r w:rsidRPr="00BA00A0">
        <w:rPr>
          <w:rFonts w:ascii="宋体" w:hAnsi="宋体" w:hint="eastAsia"/>
          <w:bCs/>
          <w:sz w:val="24"/>
        </w:rPr>
        <w:t>十、签订地点</w:t>
      </w:r>
      <w:bookmarkEnd w:id="56"/>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hint="eastAsia"/>
          <w:bCs/>
          <w:sz w:val="24"/>
        </w:rPr>
        <w:t>本合同在</w:t>
      </w:r>
      <w:r w:rsidRPr="00BA00A0">
        <w:rPr>
          <w:rFonts w:ascii="宋体" w:hAnsi="宋体"/>
          <w:bCs/>
          <w:sz w:val="24"/>
          <w:u w:val="single"/>
        </w:rPr>
        <w:t xml:space="preserve">          </w:t>
      </w:r>
      <w:r w:rsidRPr="00BA00A0">
        <w:rPr>
          <w:rFonts w:ascii="宋体" w:hAnsi="宋体" w:hint="eastAsia"/>
          <w:bCs/>
          <w:sz w:val="24"/>
        </w:rPr>
        <w:t xml:space="preserve"> 签订。</w:t>
      </w:r>
    </w:p>
    <w:p w:rsidR="00BA00A0" w:rsidRPr="00BA00A0" w:rsidRDefault="00BA00A0" w:rsidP="00BA00A0">
      <w:pPr>
        <w:keepNext/>
        <w:keepLines/>
        <w:adjustRightInd w:val="0"/>
        <w:snapToGrid w:val="0"/>
        <w:spacing w:line="480" w:lineRule="exact"/>
        <w:outlineLvl w:val="3"/>
        <w:rPr>
          <w:rFonts w:ascii="宋体" w:hAnsi="宋体"/>
          <w:b/>
          <w:sz w:val="24"/>
        </w:rPr>
      </w:pPr>
      <w:bookmarkStart w:id="57" w:name="_Toc351203491"/>
      <w:r w:rsidRPr="00BA00A0">
        <w:rPr>
          <w:rFonts w:ascii="宋体" w:hAnsi="宋体" w:hint="eastAsia"/>
          <w:bCs/>
          <w:sz w:val="24"/>
        </w:rPr>
        <w:t>十一、补充协议</w:t>
      </w:r>
      <w:bookmarkEnd w:id="57"/>
    </w:p>
    <w:p w:rsidR="00BA00A0" w:rsidRPr="00BA00A0" w:rsidRDefault="00BA00A0" w:rsidP="00BA00A0">
      <w:pPr>
        <w:adjustRightInd w:val="0"/>
        <w:snapToGrid w:val="0"/>
        <w:spacing w:line="480" w:lineRule="exact"/>
        <w:ind w:firstLineChars="200" w:firstLine="480"/>
        <w:rPr>
          <w:rFonts w:ascii="宋体" w:hAnsi="宋体"/>
          <w:b/>
          <w:bCs/>
          <w:sz w:val="24"/>
        </w:rPr>
      </w:pPr>
      <w:r w:rsidRPr="00BA00A0">
        <w:rPr>
          <w:rFonts w:ascii="宋体" w:hAnsi="宋体" w:hint="eastAsia"/>
          <w:bCs/>
          <w:sz w:val="24"/>
        </w:rPr>
        <w:t>合同未尽事宜，合同当事人另行签订补充协议，补充协议是合同的组成部分。</w:t>
      </w:r>
    </w:p>
    <w:p w:rsidR="00BA00A0" w:rsidRPr="00BA00A0" w:rsidRDefault="00BA00A0" w:rsidP="00BA00A0">
      <w:pPr>
        <w:keepNext/>
        <w:keepLines/>
        <w:adjustRightInd w:val="0"/>
        <w:snapToGrid w:val="0"/>
        <w:spacing w:line="480" w:lineRule="exact"/>
        <w:outlineLvl w:val="3"/>
        <w:rPr>
          <w:rFonts w:ascii="宋体" w:hAnsi="宋体"/>
          <w:b/>
          <w:sz w:val="24"/>
        </w:rPr>
      </w:pPr>
      <w:bookmarkStart w:id="58" w:name="_Toc351203492"/>
      <w:r w:rsidRPr="00BA00A0">
        <w:rPr>
          <w:rFonts w:ascii="宋体" w:hAnsi="宋体" w:hint="eastAsia"/>
          <w:bCs/>
          <w:sz w:val="24"/>
        </w:rPr>
        <w:t>十二、合同生效</w:t>
      </w:r>
      <w:bookmarkEnd w:id="58"/>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hint="eastAsia"/>
          <w:bCs/>
          <w:sz w:val="24"/>
        </w:rPr>
        <w:t>本合同自</w:t>
      </w:r>
      <w:r w:rsidRPr="00BA00A0">
        <w:rPr>
          <w:rFonts w:ascii="宋体" w:hAnsi="宋体" w:cs="宋体" w:hint="eastAsia"/>
          <w:sz w:val="24"/>
          <w:u w:val="single"/>
        </w:rPr>
        <w:t>双方签字盖章后，且承包人提供符合要求的履约担保后</w:t>
      </w:r>
      <w:r w:rsidRPr="00BA00A0">
        <w:rPr>
          <w:rFonts w:ascii="宋体" w:hAnsi="宋体" w:hint="eastAsia"/>
          <w:bCs/>
          <w:sz w:val="24"/>
        </w:rPr>
        <w:t>生效。</w:t>
      </w:r>
    </w:p>
    <w:p w:rsidR="00BA00A0" w:rsidRPr="00BA00A0" w:rsidRDefault="00BA00A0" w:rsidP="00BA00A0">
      <w:pPr>
        <w:keepNext/>
        <w:keepLines/>
        <w:adjustRightInd w:val="0"/>
        <w:snapToGrid w:val="0"/>
        <w:spacing w:line="480" w:lineRule="exact"/>
        <w:outlineLvl w:val="3"/>
        <w:rPr>
          <w:rFonts w:ascii="宋体" w:hAnsi="宋体"/>
          <w:b/>
          <w:sz w:val="24"/>
        </w:rPr>
      </w:pPr>
      <w:bookmarkStart w:id="59" w:name="_Toc351203493"/>
      <w:r w:rsidRPr="00BA00A0">
        <w:rPr>
          <w:rFonts w:ascii="宋体" w:hAnsi="宋体" w:hint="eastAsia"/>
          <w:bCs/>
          <w:sz w:val="24"/>
        </w:rPr>
        <w:t>十三、合同份数</w:t>
      </w:r>
      <w:bookmarkEnd w:id="59"/>
    </w:p>
    <w:p w:rsidR="00BA00A0" w:rsidRPr="00BA00A0" w:rsidRDefault="00BA00A0" w:rsidP="00BA00A0">
      <w:pPr>
        <w:adjustRightInd w:val="0"/>
        <w:snapToGrid w:val="0"/>
        <w:spacing w:line="480" w:lineRule="exact"/>
        <w:ind w:firstLineChars="200" w:firstLine="480"/>
        <w:rPr>
          <w:rFonts w:ascii="宋体" w:hAnsi="宋体"/>
          <w:bCs/>
          <w:sz w:val="24"/>
        </w:rPr>
      </w:pPr>
      <w:r w:rsidRPr="00BA00A0">
        <w:rPr>
          <w:rFonts w:ascii="宋体" w:hAnsi="宋体" w:hint="eastAsia"/>
          <w:bCs/>
          <w:sz w:val="24"/>
        </w:rPr>
        <w:t>本合同一式</w:t>
      </w:r>
      <w:r w:rsidRPr="00BA00A0">
        <w:rPr>
          <w:rFonts w:ascii="宋体" w:hAnsi="宋体" w:cs="宋体" w:hint="eastAsia"/>
          <w:kern w:val="0"/>
          <w:sz w:val="24"/>
          <w:u w:val="single"/>
          <w:lang w:val="zh-CN"/>
        </w:rPr>
        <w:t>捌</w:t>
      </w:r>
      <w:r w:rsidRPr="00BA00A0">
        <w:rPr>
          <w:rFonts w:ascii="宋体" w:hAnsi="宋体" w:hint="eastAsia"/>
          <w:bCs/>
          <w:sz w:val="24"/>
        </w:rPr>
        <w:t>份，均具有同等法律效力，发包人执</w:t>
      </w:r>
      <w:r w:rsidRPr="00BA00A0">
        <w:rPr>
          <w:rFonts w:ascii="宋体" w:hAnsi="宋体" w:cs="宋体" w:hint="eastAsia"/>
          <w:kern w:val="0"/>
          <w:sz w:val="24"/>
          <w:u w:val="single"/>
          <w:lang w:val="zh-CN"/>
        </w:rPr>
        <w:t>肆</w:t>
      </w:r>
      <w:r w:rsidRPr="00BA00A0">
        <w:rPr>
          <w:rFonts w:ascii="宋体" w:hAnsi="宋体" w:hint="eastAsia"/>
          <w:bCs/>
          <w:sz w:val="24"/>
        </w:rPr>
        <w:t>份，承包人执</w:t>
      </w:r>
      <w:r w:rsidRPr="00BA00A0">
        <w:rPr>
          <w:rFonts w:ascii="宋体" w:hAnsi="宋体" w:cs="宋体" w:hint="eastAsia"/>
          <w:kern w:val="0"/>
          <w:sz w:val="24"/>
          <w:u w:val="single"/>
          <w:lang w:val="zh-CN"/>
        </w:rPr>
        <w:t>肆</w:t>
      </w:r>
      <w:r w:rsidRPr="00BA00A0">
        <w:rPr>
          <w:rFonts w:ascii="宋体" w:hAnsi="宋体" w:hint="eastAsia"/>
          <w:bCs/>
          <w:sz w:val="24"/>
        </w:rPr>
        <w:t>份。</w:t>
      </w:r>
    </w:p>
    <w:p w:rsidR="00BA00A0" w:rsidRPr="00BA00A0" w:rsidRDefault="00BA00A0" w:rsidP="00BA00A0">
      <w:pPr>
        <w:adjustRightInd w:val="0"/>
        <w:snapToGrid w:val="0"/>
        <w:spacing w:line="480" w:lineRule="exact"/>
        <w:rPr>
          <w:rFonts w:ascii="宋体" w:hAnsi="宋体"/>
          <w:sz w:val="24"/>
        </w:rPr>
      </w:pPr>
    </w:p>
    <w:p w:rsidR="00BA00A0" w:rsidRPr="00BA00A0" w:rsidRDefault="00BA00A0" w:rsidP="00BA00A0">
      <w:pPr>
        <w:adjustRightInd w:val="0"/>
        <w:snapToGrid w:val="0"/>
        <w:spacing w:line="480" w:lineRule="exact"/>
        <w:rPr>
          <w:rFonts w:ascii="宋体" w:hAnsi="宋体"/>
          <w:sz w:val="24"/>
        </w:rPr>
      </w:pP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发包人：</w:t>
      </w:r>
      <w:r w:rsidRPr="00BA00A0">
        <w:rPr>
          <w:rFonts w:ascii="宋体" w:hAnsi="宋体"/>
          <w:sz w:val="24"/>
        </w:rPr>
        <w:t xml:space="preserve">  (</w:t>
      </w:r>
      <w:r w:rsidRPr="00BA00A0">
        <w:rPr>
          <w:rFonts w:ascii="宋体" w:hAnsi="宋体" w:hint="eastAsia"/>
          <w:sz w:val="24"/>
        </w:rPr>
        <w:t>公章</w:t>
      </w:r>
      <w:r w:rsidRPr="00BA00A0">
        <w:rPr>
          <w:rFonts w:ascii="宋体" w:hAnsi="宋体"/>
          <w:sz w:val="24"/>
        </w:rPr>
        <w:t xml:space="preserve">)             </w:t>
      </w:r>
      <w:r w:rsidRPr="00BA00A0">
        <w:rPr>
          <w:rFonts w:ascii="宋体" w:hAnsi="宋体" w:hint="eastAsia"/>
          <w:sz w:val="24"/>
        </w:rPr>
        <w:t xml:space="preserve">       承包人：</w:t>
      </w:r>
      <w:r w:rsidRPr="00BA00A0">
        <w:rPr>
          <w:rFonts w:ascii="宋体" w:hAnsi="宋体"/>
          <w:sz w:val="24"/>
        </w:rPr>
        <w:t xml:space="preserve">  (</w:t>
      </w:r>
      <w:r w:rsidRPr="00BA00A0">
        <w:rPr>
          <w:rFonts w:ascii="宋体" w:hAnsi="宋体" w:hint="eastAsia"/>
          <w:sz w:val="24"/>
        </w:rPr>
        <w:t>公章</w:t>
      </w:r>
      <w:r w:rsidRPr="00BA00A0">
        <w:rPr>
          <w:rFonts w:ascii="宋体" w:hAnsi="宋体"/>
          <w:sz w:val="24"/>
        </w:rPr>
        <w:t>)</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法定代表人或其委托代理人：          法定代表人或其委托代理人：</w:t>
      </w:r>
    </w:p>
    <w:p w:rsidR="00BA00A0" w:rsidRPr="00BA00A0" w:rsidRDefault="00BA00A0" w:rsidP="00BA00A0">
      <w:pPr>
        <w:adjustRightInd w:val="0"/>
        <w:snapToGrid w:val="0"/>
        <w:spacing w:line="480" w:lineRule="exact"/>
        <w:ind w:firstLineChars="850" w:firstLine="2040"/>
        <w:rPr>
          <w:rFonts w:ascii="宋体" w:hAnsi="宋体"/>
          <w:sz w:val="24"/>
        </w:rPr>
      </w:pPr>
      <w:r w:rsidRPr="00BA00A0">
        <w:rPr>
          <w:rFonts w:ascii="宋体" w:hAnsi="宋体" w:hint="eastAsia"/>
          <w:sz w:val="24"/>
        </w:rPr>
        <w:t>（签字）                             （签字）</w:t>
      </w:r>
    </w:p>
    <w:p w:rsidR="00BA00A0" w:rsidRPr="00BA00A0" w:rsidRDefault="00BA00A0" w:rsidP="00BA00A0">
      <w:pPr>
        <w:adjustRightInd w:val="0"/>
        <w:snapToGrid w:val="0"/>
        <w:spacing w:line="480" w:lineRule="exact"/>
        <w:rPr>
          <w:rFonts w:ascii="宋体" w:hAnsi="宋体"/>
          <w:sz w:val="24"/>
          <w:u w:val="single"/>
        </w:rPr>
      </w:pPr>
    </w:p>
    <w:p w:rsidR="00BA00A0" w:rsidRPr="00BA00A0" w:rsidRDefault="00BA00A0" w:rsidP="00BA00A0">
      <w:pPr>
        <w:tabs>
          <w:tab w:val="left" w:pos="4410"/>
        </w:tabs>
        <w:adjustRightInd w:val="0"/>
        <w:snapToGrid w:val="0"/>
        <w:spacing w:line="480" w:lineRule="exact"/>
        <w:rPr>
          <w:rFonts w:ascii="宋体" w:hAnsi="宋体"/>
          <w:sz w:val="24"/>
        </w:rPr>
      </w:pPr>
      <w:r w:rsidRPr="00BA00A0">
        <w:rPr>
          <w:rFonts w:ascii="宋体" w:hAnsi="宋体" w:hint="eastAsia"/>
          <w:sz w:val="24"/>
        </w:rPr>
        <w:t>组织机构代码：                      组织机构代码：</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地址：                              地址：</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邮政编码：                          邮政编码：</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法定代表人：                        法定代表人：</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委托代理人：                        委托代理人：</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电话：                              电话：</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传真：                              传真：</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电子信箱：                          电子信箱：</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开户银行：                          开户银行：</w:t>
      </w:r>
    </w:p>
    <w:p w:rsidR="00BA00A0" w:rsidRPr="00BA00A0" w:rsidRDefault="00BA00A0" w:rsidP="00BA00A0">
      <w:pPr>
        <w:adjustRightInd w:val="0"/>
        <w:snapToGrid w:val="0"/>
        <w:spacing w:line="480" w:lineRule="exact"/>
        <w:rPr>
          <w:rFonts w:ascii="宋体" w:hAnsi="宋体"/>
          <w:sz w:val="24"/>
        </w:rPr>
      </w:pPr>
      <w:r w:rsidRPr="00BA00A0">
        <w:rPr>
          <w:rFonts w:ascii="宋体" w:hAnsi="宋体" w:hint="eastAsia"/>
          <w:sz w:val="24"/>
        </w:rPr>
        <w:t>账号：                              账号：</w:t>
      </w:r>
    </w:p>
    <w:p w:rsidR="00BA00A0" w:rsidRPr="00BA00A0" w:rsidRDefault="00BA00A0" w:rsidP="00BA00A0">
      <w:pPr>
        <w:tabs>
          <w:tab w:val="left" w:pos="0"/>
        </w:tabs>
        <w:spacing w:line="360" w:lineRule="auto"/>
        <w:ind w:right="-36" w:firstLineChars="252" w:firstLine="529"/>
        <w:rPr>
          <w:rFonts w:ascii="宋体" w:hAnsi="宋体"/>
          <w:highlight w:val="white"/>
        </w:rPr>
      </w:pPr>
    </w:p>
    <w:p w:rsidR="00BA00A0" w:rsidRPr="00BA00A0" w:rsidRDefault="00BA00A0" w:rsidP="00BA00A0">
      <w:pPr>
        <w:keepNext/>
        <w:keepLines/>
        <w:spacing w:line="360" w:lineRule="auto"/>
        <w:jc w:val="center"/>
        <w:outlineLvl w:val="2"/>
        <w:rPr>
          <w:rFonts w:ascii="宋体" w:hAnsi="宋体" w:cs="宋体"/>
          <w:b/>
          <w:bCs/>
          <w:sz w:val="24"/>
        </w:rPr>
      </w:pPr>
      <w:bookmarkStart w:id="60" w:name="_Toc522571276"/>
      <w:r w:rsidRPr="00BA00A0">
        <w:rPr>
          <w:rFonts w:ascii="宋体" w:hAnsi="宋体" w:hint="eastAsia"/>
          <w:b/>
          <w:bCs/>
          <w:sz w:val="32"/>
          <w:szCs w:val="44"/>
        </w:rPr>
        <w:br w:type="page"/>
      </w:r>
      <w:bookmarkEnd w:id="60"/>
      <w:r w:rsidRPr="00BA00A0">
        <w:rPr>
          <w:rFonts w:ascii="宋体" w:hAnsi="宋体" w:cs="宋体" w:hint="eastAsia"/>
          <w:b/>
          <w:bCs/>
          <w:sz w:val="24"/>
        </w:rPr>
        <w:lastRenderedPageBreak/>
        <w:t>第二部分 通用合同条款</w:t>
      </w:r>
    </w:p>
    <w:p w:rsidR="00BA00A0" w:rsidRPr="00BA00A0" w:rsidRDefault="00BA00A0" w:rsidP="00BA00A0">
      <w:pPr>
        <w:spacing w:line="360" w:lineRule="auto"/>
        <w:ind w:firstLineChars="200" w:firstLine="480"/>
        <w:rPr>
          <w:rFonts w:ascii="宋体" w:hAnsi="宋体" w:cs="宋体"/>
          <w:sz w:val="24"/>
        </w:rPr>
      </w:pPr>
    </w:p>
    <w:p w:rsidR="00BA00A0" w:rsidRPr="00BA00A0" w:rsidRDefault="00BA00A0" w:rsidP="00BA00A0">
      <w:pPr>
        <w:spacing w:line="360" w:lineRule="auto"/>
        <w:ind w:firstLineChars="200" w:firstLine="482"/>
        <w:rPr>
          <w:rFonts w:ascii="宋体" w:hAnsi="宋体" w:cs="宋体"/>
          <w:sz w:val="24"/>
        </w:rPr>
      </w:pPr>
      <w:r w:rsidRPr="00BA00A0">
        <w:rPr>
          <w:rFonts w:ascii="宋体" w:hAnsi="宋体" w:cs="宋体" w:hint="eastAsia"/>
          <w:b/>
          <w:sz w:val="24"/>
        </w:rPr>
        <w:t xml:space="preserve">      采用《建设工程施工合同（示范文本）》（GF—2017—0201）。</w:t>
      </w:r>
    </w:p>
    <w:p w:rsidR="00BA00A0" w:rsidRPr="00BA00A0" w:rsidRDefault="00BA00A0" w:rsidP="00BA00A0">
      <w:pPr>
        <w:tabs>
          <w:tab w:val="left" w:pos="0"/>
        </w:tabs>
        <w:spacing w:line="360" w:lineRule="auto"/>
        <w:ind w:right="-36" w:firstLineChars="252" w:firstLine="605"/>
        <w:rPr>
          <w:rFonts w:ascii="宋体" w:hAnsi="宋体" w:cs="宋体"/>
          <w:sz w:val="24"/>
          <w:highlight w:val="white"/>
        </w:rPr>
      </w:pPr>
    </w:p>
    <w:p w:rsidR="00BA00A0" w:rsidRPr="00BA00A0" w:rsidRDefault="00BA00A0" w:rsidP="00BA00A0">
      <w:pPr>
        <w:keepNext/>
        <w:keepLines/>
        <w:spacing w:line="360" w:lineRule="auto"/>
        <w:jc w:val="center"/>
        <w:outlineLvl w:val="2"/>
        <w:rPr>
          <w:rFonts w:ascii="宋体" w:hAnsi="宋体" w:cs="宋体"/>
          <w:b/>
          <w:bCs/>
          <w:sz w:val="24"/>
        </w:rPr>
      </w:pPr>
      <w:r w:rsidRPr="00BA00A0">
        <w:rPr>
          <w:rFonts w:ascii="宋体" w:hAnsi="宋体" w:cs="宋体" w:hint="eastAsia"/>
          <w:b/>
          <w:bCs/>
          <w:szCs w:val="21"/>
          <w:highlight w:val="white"/>
        </w:rPr>
        <w:br w:type="page"/>
      </w:r>
      <w:bookmarkStart w:id="61" w:name="_Toc529359434"/>
      <w:bookmarkStart w:id="62" w:name="_Toc530641187"/>
      <w:bookmarkStart w:id="63" w:name="_Toc280868717"/>
      <w:bookmarkStart w:id="64" w:name="_Toc280868718"/>
      <w:bookmarkStart w:id="65" w:name="_Toc267251492"/>
      <w:bookmarkStart w:id="66" w:name="_Toc267251502"/>
      <w:bookmarkStart w:id="67" w:name="_Toc267251498"/>
      <w:bookmarkStart w:id="68" w:name="_Toc267251494"/>
      <w:bookmarkStart w:id="69" w:name="_Toc267251503"/>
      <w:bookmarkStart w:id="70" w:name="_Toc267251499"/>
      <w:bookmarkStart w:id="71" w:name="_Toc267251495"/>
      <w:bookmarkStart w:id="72" w:name="_Toc267251501"/>
      <w:bookmarkStart w:id="73" w:name="_Toc267251491"/>
      <w:bookmarkStart w:id="74" w:name="_Toc267251493"/>
      <w:bookmarkStart w:id="75" w:name="_Toc267251496"/>
      <w:bookmarkStart w:id="76" w:name="_Toc267251497"/>
      <w:bookmarkStart w:id="77" w:name="_Toc267251506"/>
      <w:bookmarkStart w:id="78" w:name="_Toc267251504"/>
      <w:bookmarkStart w:id="79" w:name="_Toc267251507"/>
      <w:bookmarkStart w:id="80" w:name="_Toc267251508"/>
      <w:bookmarkStart w:id="81" w:name="_Toc267251509"/>
      <w:bookmarkStart w:id="82" w:name="_Toc267251510"/>
      <w:bookmarkStart w:id="83" w:name="_Toc267251511"/>
      <w:bookmarkStart w:id="84" w:name="_Toc267251513"/>
      <w:bookmarkStart w:id="85" w:name="_Toc267251515"/>
      <w:bookmarkStart w:id="86" w:name="_Toc267251514"/>
      <w:r w:rsidRPr="00BA00A0">
        <w:rPr>
          <w:rFonts w:ascii="宋体" w:hAnsi="宋体" w:cs="宋体" w:hint="eastAsia"/>
          <w:b/>
          <w:bCs/>
          <w:sz w:val="24"/>
        </w:rPr>
        <w:lastRenderedPageBreak/>
        <w:t>第三部分 专用合同条款</w:t>
      </w:r>
      <w:bookmarkEnd w:id="61"/>
      <w:bookmarkEnd w:id="62"/>
    </w:p>
    <w:p w:rsidR="00BA00A0" w:rsidRPr="00BA00A0" w:rsidRDefault="00BA00A0" w:rsidP="00BA00A0">
      <w:pPr>
        <w:keepNext/>
        <w:keepLines/>
        <w:spacing w:before="120" w:after="120" w:line="360" w:lineRule="auto"/>
        <w:outlineLvl w:val="3"/>
        <w:rPr>
          <w:rFonts w:ascii="宋体" w:hAnsi="宋体" w:cs="宋体"/>
          <w:bCs/>
          <w:sz w:val="24"/>
        </w:rPr>
      </w:pPr>
      <w:bookmarkStart w:id="87" w:name="_Toc351203633"/>
      <w:r w:rsidRPr="00BA00A0">
        <w:rPr>
          <w:rFonts w:ascii="宋体" w:hAnsi="宋体" w:cs="宋体" w:hint="eastAsia"/>
          <w:bCs/>
          <w:sz w:val="24"/>
        </w:rPr>
        <w:t>1</w:t>
      </w:r>
      <w:bookmarkStart w:id="88" w:name="_Toc296347155"/>
      <w:bookmarkStart w:id="89" w:name="_Toc296944495"/>
      <w:bookmarkStart w:id="90" w:name="_Toc292559361"/>
      <w:bookmarkStart w:id="91" w:name="_Toc297048342"/>
      <w:bookmarkStart w:id="92" w:name="_Toc296503156"/>
      <w:bookmarkStart w:id="93" w:name="_Toc296346657"/>
      <w:bookmarkStart w:id="94" w:name="_Toc296891196"/>
      <w:bookmarkStart w:id="95" w:name="_Toc296890984"/>
      <w:bookmarkStart w:id="96" w:name="_Toc292559866"/>
      <w:bookmarkStart w:id="97" w:name="_Toc297120456"/>
      <w:r w:rsidRPr="00BA00A0">
        <w:rPr>
          <w:rFonts w:ascii="宋体" w:hAnsi="宋体" w:cs="宋体" w:hint="eastAsia"/>
          <w:bCs/>
          <w:sz w:val="24"/>
        </w:rPr>
        <w:t>. 一般约定</w:t>
      </w:r>
      <w:bookmarkEnd w:id="87"/>
    </w:p>
    <w:bookmarkEnd w:id="88"/>
    <w:bookmarkEnd w:id="89"/>
    <w:bookmarkEnd w:id="90"/>
    <w:bookmarkEnd w:id="91"/>
    <w:bookmarkEnd w:id="92"/>
    <w:bookmarkEnd w:id="93"/>
    <w:bookmarkEnd w:id="94"/>
    <w:bookmarkEnd w:id="95"/>
    <w:bookmarkEnd w:id="96"/>
    <w:bookmarkEnd w:id="97"/>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1.1 词语定义</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1.1.1合同</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1.1.1.10其他合同文件包括：</w:t>
      </w:r>
      <w:r w:rsidRPr="00BA00A0">
        <w:rPr>
          <w:rFonts w:ascii="宋体" w:hAnsi="宋体" w:cs="宋体" w:hint="eastAsia"/>
          <w:b/>
          <w:bCs/>
          <w:sz w:val="24"/>
          <w:u w:val="single"/>
        </w:rPr>
        <w:t>（1）发包人与承包人协商备忘、合同补充文件；（2）招标文件及其附件（含答疑）；（3）发包人认可的设计变更；（4）经发包人确认有效的工程签证单（发包人签字盖章后方可生效）；（5）承诺书</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1.1.2 合同当事人及其他相关方</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1.1.2.4监理人：</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名称：</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资质类别和等级：</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联系电话：</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电子信箱：</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通信地址：</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1.1.2.5 设计人：</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名称：</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资质类别和等级：</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联系电话：</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电子信箱：</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通信地址：</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1.1.3 工程和设备</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1.1.3.7 作为施工现场组成部分的其他场所包括：</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1.1.3.9 永久占地包括：</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1.1.3.10 临时占地包括：</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1.3法律</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适用于合同的其他规范性文件：</w:t>
      </w:r>
      <w:r w:rsidRPr="00BA00A0">
        <w:rPr>
          <w:rFonts w:ascii="宋体" w:hAnsi="宋体" w:cs="宋体" w:hint="eastAsia"/>
          <w:b/>
          <w:bCs/>
          <w:sz w:val="24"/>
          <w:u w:val="single"/>
        </w:rPr>
        <w:t>《中华人民共和国建筑法》、《中华人民共和国民法典》、《中华人民共和国招标投标法》、七部委第12号令《评标委员会和评标方法暂行规定》、建设部第89号令《房屋建筑和市政基础设施工程施工招标投标管理办法》、七部委第30号令、《建设工程质量管理条例》（国务院第279号令）、《江苏省工程建设</w:t>
      </w:r>
      <w:r w:rsidRPr="00BA00A0">
        <w:rPr>
          <w:rFonts w:ascii="宋体" w:hAnsi="宋体" w:cs="宋体" w:hint="eastAsia"/>
          <w:b/>
          <w:bCs/>
          <w:sz w:val="24"/>
          <w:u w:val="single"/>
        </w:rPr>
        <w:lastRenderedPageBreak/>
        <w:t>管理条例》、《江苏省建筑市场管理条例》</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1.4 标准和规范</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1.4.1适用于工程的标准规范包括：</w:t>
      </w:r>
      <w:r w:rsidRPr="00BA00A0">
        <w:rPr>
          <w:rFonts w:ascii="宋体" w:hAnsi="宋体" w:cs="宋体" w:hint="eastAsia"/>
          <w:b/>
          <w:bCs/>
          <w:sz w:val="24"/>
          <w:u w:val="single"/>
        </w:rPr>
        <w:t>国家、地方、行业现行的建设工程规范和标准；国家、地方、行业现行的有关材料、设备的规范和标准；现行的江苏省工程预算定额及相关规定</w:t>
      </w:r>
      <w:r w:rsidRPr="00BA00A0">
        <w:rPr>
          <w:rFonts w:ascii="宋体" w:hAnsi="宋体" w:cs="宋体" w:hint="eastAsia"/>
          <w:sz w:val="24"/>
        </w:rPr>
        <w:t>。当对同一问题各种规定、标准或与合同文件要求不一致时，原则上以最新最严格的为标准。</w:t>
      </w:r>
    </w:p>
    <w:p w:rsidR="00BA00A0" w:rsidRPr="00BA00A0" w:rsidRDefault="00BA00A0" w:rsidP="00BA00A0">
      <w:pPr>
        <w:spacing w:line="360" w:lineRule="auto"/>
        <w:ind w:firstLineChars="200" w:firstLine="480"/>
        <w:outlineLvl w:val="0"/>
        <w:rPr>
          <w:rFonts w:ascii="宋体" w:hAnsi="宋体" w:cs="宋体"/>
          <w:sz w:val="24"/>
        </w:rPr>
      </w:pPr>
      <w:r w:rsidRPr="00BA00A0">
        <w:rPr>
          <w:rFonts w:ascii="宋体" w:hAnsi="宋体" w:cs="宋体" w:hint="eastAsia"/>
          <w:sz w:val="24"/>
        </w:rPr>
        <w:t>1.4.2 发包人提供国外标准、规范的名称：</w:t>
      </w:r>
      <w:r w:rsidRPr="00BA00A0">
        <w:rPr>
          <w:rFonts w:ascii="宋体" w:hAnsi="宋体" w:cs="宋体" w:hint="eastAsia"/>
          <w:sz w:val="24"/>
          <w:u w:val="single"/>
        </w:rPr>
        <w:t xml:space="preserve">  无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发包人提供国外标准、规范的份数：</w:t>
      </w:r>
      <w:r w:rsidRPr="00BA00A0">
        <w:rPr>
          <w:rFonts w:ascii="宋体" w:hAnsi="宋体" w:cs="宋体" w:hint="eastAsia"/>
          <w:sz w:val="24"/>
          <w:u w:val="single"/>
        </w:rPr>
        <w:t>无</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发包人提供国外标准、规范的名称：</w:t>
      </w:r>
      <w:r w:rsidRPr="00BA00A0">
        <w:rPr>
          <w:rFonts w:ascii="宋体" w:hAnsi="宋体" w:cs="宋体" w:hint="eastAsia"/>
          <w:sz w:val="24"/>
          <w:u w:val="single"/>
        </w:rPr>
        <w:t>无</w:t>
      </w:r>
      <w:r w:rsidRPr="00BA00A0">
        <w:rPr>
          <w:rFonts w:ascii="宋体" w:hAnsi="宋体" w:cs="宋体" w:hint="eastAsia"/>
          <w:sz w:val="24"/>
        </w:rPr>
        <w:t>。</w:t>
      </w:r>
    </w:p>
    <w:p w:rsidR="00BA00A0" w:rsidRPr="00BA00A0" w:rsidRDefault="00BA00A0" w:rsidP="00BA00A0">
      <w:pPr>
        <w:spacing w:line="360" w:lineRule="auto"/>
        <w:ind w:leftChars="284" w:left="596"/>
        <w:rPr>
          <w:rFonts w:ascii="宋体" w:hAnsi="宋体" w:cs="宋体"/>
          <w:sz w:val="24"/>
        </w:rPr>
      </w:pPr>
      <w:r w:rsidRPr="00BA00A0">
        <w:rPr>
          <w:rFonts w:ascii="宋体" w:hAnsi="宋体" w:cs="宋体" w:hint="eastAsia"/>
          <w:sz w:val="24"/>
        </w:rPr>
        <w:t>1.4.3发包人对工程的技术标准和功能要求的特殊要求：</w:t>
      </w:r>
      <w:r w:rsidRPr="00BA00A0">
        <w:rPr>
          <w:rFonts w:ascii="宋体" w:hAnsi="宋体" w:cs="宋体" w:hint="eastAsia"/>
          <w:b/>
          <w:bCs/>
          <w:sz w:val="24"/>
          <w:u w:val="single"/>
        </w:rPr>
        <w:t>按设计要求执行</w:t>
      </w:r>
      <w:r w:rsidRPr="00BA00A0">
        <w:rPr>
          <w:rFonts w:ascii="宋体" w:hAnsi="宋体" w:cs="宋体" w:hint="eastAsia"/>
          <w:sz w:val="24"/>
        </w:rPr>
        <w:t>。</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1.5 合同文件的优先顺序</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合同文件组成及优先顺序为：</w:t>
      </w:r>
      <w:r w:rsidRPr="00BA00A0">
        <w:rPr>
          <w:rFonts w:ascii="宋体" w:hAnsi="宋体" w:cs="宋体" w:hint="eastAsia"/>
          <w:b/>
          <w:bCs/>
          <w:sz w:val="24"/>
          <w:u w:val="single"/>
        </w:rPr>
        <w:t>（1）合同协议书；（2）</w:t>
      </w:r>
      <w:r w:rsidRPr="00BA00A0">
        <w:rPr>
          <w:rFonts w:ascii="宋体" w:hAnsi="宋体" w:cs="宋体" w:hint="eastAsia"/>
          <w:b/>
          <w:bCs/>
          <w:sz w:val="24"/>
          <w:u w:val="single"/>
          <w:lang w:eastAsia="zh-TW"/>
        </w:rPr>
        <w:t>中标通</w:t>
      </w:r>
      <w:r w:rsidRPr="00BA00A0">
        <w:rPr>
          <w:rFonts w:ascii="宋体" w:hAnsi="宋体" w:cs="宋体" w:hint="eastAsia"/>
          <w:b/>
          <w:bCs/>
          <w:sz w:val="24"/>
          <w:u w:val="single"/>
        </w:rPr>
        <w:t>知</w:t>
      </w:r>
      <w:r w:rsidRPr="00BA00A0">
        <w:rPr>
          <w:rFonts w:ascii="宋体" w:hAnsi="宋体" w:cs="宋体" w:hint="eastAsia"/>
          <w:b/>
          <w:bCs/>
          <w:sz w:val="24"/>
          <w:u w:val="single"/>
          <w:lang w:eastAsia="zh-TW"/>
        </w:rPr>
        <w:t>书</w:t>
      </w:r>
      <w:r w:rsidRPr="00BA00A0">
        <w:rPr>
          <w:rFonts w:ascii="宋体" w:hAnsi="宋体" w:cs="宋体" w:hint="eastAsia"/>
          <w:b/>
          <w:bCs/>
          <w:sz w:val="24"/>
          <w:u w:val="single"/>
        </w:rPr>
        <w:t>；（3）本合同专用条款及附件；（4）招标文件及修改、补充文件；（5） 本合同</w:t>
      </w:r>
      <w:r w:rsidRPr="00BA00A0">
        <w:rPr>
          <w:rFonts w:ascii="宋体" w:hAnsi="宋体" w:cs="宋体" w:hint="eastAsia"/>
          <w:b/>
          <w:bCs/>
          <w:sz w:val="24"/>
          <w:u w:val="single"/>
          <w:lang w:eastAsia="zh-TW"/>
        </w:rPr>
        <w:t>通用条款</w:t>
      </w:r>
      <w:r w:rsidRPr="00BA00A0">
        <w:rPr>
          <w:rFonts w:ascii="宋体" w:hAnsi="宋体" w:cs="宋体" w:hint="eastAsia"/>
          <w:b/>
          <w:bCs/>
          <w:sz w:val="24"/>
          <w:u w:val="single"/>
        </w:rPr>
        <w:t>；（6）</w:t>
      </w:r>
      <w:r w:rsidRPr="00BA00A0">
        <w:rPr>
          <w:rFonts w:ascii="宋体" w:hAnsi="宋体" w:cs="宋体" w:hint="eastAsia"/>
          <w:b/>
          <w:bCs/>
          <w:sz w:val="24"/>
          <w:u w:val="single"/>
          <w:lang w:eastAsia="zh-TW"/>
        </w:rPr>
        <w:t>投标书及其附件</w:t>
      </w:r>
      <w:r w:rsidRPr="00BA00A0">
        <w:rPr>
          <w:rFonts w:ascii="宋体" w:hAnsi="宋体" w:cs="宋体" w:hint="eastAsia"/>
          <w:b/>
          <w:bCs/>
          <w:sz w:val="24"/>
          <w:u w:val="single"/>
        </w:rPr>
        <w:t>；（7）</w:t>
      </w:r>
      <w:r w:rsidRPr="00BA00A0">
        <w:rPr>
          <w:rFonts w:ascii="宋体" w:hAnsi="宋体" w:cs="宋体" w:hint="eastAsia"/>
          <w:b/>
          <w:bCs/>
          <w:sz w:val="24"/>
          <w:u w:val="single"/>
          <w:lang w:eastAsia="zh-TW"/>
        </w:rPr>
        <w:t>标准、规范及有关技术资料</w:t>
      </w:r>
      <w:r w:rsidRPr="00BA00A0">
        <w:rPr>
          <w:rFonts w:ascii="宋体" w:hAnsi="宋体" w:cs="宋体" w:hint="eastAsia"/>
          <w:b/>
          <w:bCs/>
          <w:sz w:val="24"/>
          <w:u w:val="single"/>
        </w:rPr>
        <w:t>；（8）</w:t>
      </w:r>
      <w:r w:rsidRPr="00BA00A0">
        <w:rPr>
          <w:rFonts w:ascii="宋体" w:hAnsi="宋体" w:cs="宋体" w:hint="eastAsia"/>
          <w:b/>
          <w:bCs/>
          <w:sz w:val="24"/>
          <w:u w:val="single"/>
          <w:lang w:eastAsia="zh-TW"/>
        </w:rPr>
        <w:t>图纸</w:t>
      </w:r>
      <w:r w:rsidRPr="00BA00A0">
        <w:rPr>
          <w:rFonts w:ascii="宋体" w:hAnsi="宋体" w:cs="宋体" w:hint="eastAsia"/>
          <w:b/>
          <w:bCs/>
          <w:sz w:val="24"/>
          <w:u w:val="single"/>
        </w:rPr>
        <w:t>；（9）</w:t>
      </w:r>
      <w:r w:rsidRPr="00BA00A0">
        <w:rPr>
          <w:rFonts w:ascii="宋体" w:hAnsi="宋体" w:cs="宋体" w:hint="eastAsia"/>
          <w:b/>
          <w:bCs/>
          <w:sz w:val="24"/>
          <w:u w:val="single"/>
          <w:lang w:eastAsia="zh-TW"/>
        </w:rPr>
        <w:t>工程报</w:t>
      </w:r>
      <w:r w:rsidRPr="00BA00A0">
        <w:rPr>
          <w:rFonts w:ascii="宋体" w:hAnsi="宋体" w:cs="宋体" w:hint="eastAsia"/>
          <w:b/>
          <w:bCs/>
          <w:sz w:val="24"/>
          <w:u w:val="single"/>
        </w:rPr>
        <w:t>价</w:t>
      </w:r>
      <w:r w:rsidRPr="00BA00A0">
        <w:rPr>
          <w:rFonts w:ascii="宋体" w:hAnsi="宋体" w:cs="宋体" w:hint="eastAsia"/>
          <w:b/>
          <w:bCs/>
          <w:sz w:val="24"/>
          <w:u w:val="single"/>
          <w:lang w:eastAsia="zh-TW"/>
        </w:rPr>
        <w:t>单或预算书</w:t>
      </w:r>
      <w:r w:rsidRPr="00BA00A0">
        <w:rPr>
          <w:rFonts w:ascii="宋体" w:hAnsi="宋体" w:cs="宋体" w:hint="eastAsia"/>
          <w:b/>
          <w:bCs/>
          <w:sz w:val="24"/>
          <w:u w:val="single"/>
        </w:rPr>
        <w:t>；（10）其他合同文件</w:t>
      </w:r>
      <w:r w:rsidRPr="00BA00A0">
        <w:rPr>
          <w:rFonts w:ascii="宋体" w:hAnsi="宋体" w:cs="宋体" w:hint="eastAsia"/>
          <w:sz w:val="24"/>
        </w:rPr>
        <w:t>。</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1.6 图纸和承包人文件</w:t>
      </w:r>
      <w:r w:rsidRPr="00BA00A0">
        <w:rPr>
          <w:rFonts w:ascii="宋体" w:hAnsi="宋体" w:cs="宋体" w:hint="eastAsia"/>
          <w:sz w:val="24"/>
        </w:rPr>
        <w:tab/>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1.6.1 图纸的提供</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发包人向承包人提供图纸的期限：</w:t>
      </w:r>
      <w:r w:rsidRPr="00BA00A0">
        <w:rPr>
          <w:rFonts w:ascii="宋体" w:hAnsi="宋体" w:cs="宋体" w:hint="eastAsia"/>
          <w:b/>
          <w:bCs/>
          <w:sz w:val="24"/>
          <w:u w:val="single"/>
        </w:rPr>
        <w:t>发包人于工程开工前向承包人提供</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发包人向承包人提供图纸的数量：</w:t>
      </w:r>
      <w:r w:rsidRPr="00BA00A0">
        <w:rPr>
          <w:rFonts w:ascii="宋体" w:hAnsi="宋体" w:cs="宋体" w:hint="eastAsia"/>
          <w:b/>
          <w:bCs/>
          <w:sz w:val="24"/>
          <w:u w:val="single"/>
        </w:rPr>
        <w:t>肆套</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发包人向承包人提供图纸的内容：</w:t>
      </w:r>
      <w:r w:rsidRPr="00BA00A0">
        <w:rPr>
          <w:rFonts w:ascii="宋体" w:hAnsi="宋体" w:cs="宋体" w:hint="eastAsia"/>
          <w:b/>
          <w:bCs/>
          <w:sz w:val="24"/>
          <w:u w:val="single"/>
        </w:rPr>
        <w:t>本合同发包内容中的全部图纸</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删除通用条款“因发包人未按合同约定提供图纸导致承包人费用增加和（或）工期延误的，按照第7.5.1项〔因发包人原因导致工期延误〕约定办理。”</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1.6.4 承包人文件</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需要由承包人提供的文件，包括：</w:t>
      </w:r>
      <w:r w:rsidRPr="00BA00A0">
        <w:rPr>
          <w:rFonts w:ascii="宋体" w:hAnsi="宋体" w:cs="宋体" w:hint="eastAsia"/>
          <w:b/>
          <w:bCs/>
          <w:sz w:val="24"/>
          <w:u w:val="single"/>
        </w:rPr>
        <w:t>施工组织设计、工程总进度计划及人员、机械、材料安排计划、施工进度报表；</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承包人提供的文件的期限为：</w:t>
      </w:r>
      <w:r w:rsidRPr="00BA00A0">
        <w:rPr>
          <w:rFonts w:ascii="宋体" w:hAnsi="宋体" w:cs="宋体" w:hint="eastAsia"/>
          <w:b/>
          <w:bCs/>
          <w:sz w:val="24"/>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w:t>
      </w:r>
      <w:r w:rsidRPr="00BA00A0">
        <w:rPr>
          <w:rFonts w:ascii="宋体" w:hAnsi="宋体" w:cs="宋体" w:hint="eastAsia"/>
          <w:b/>
          <w:bCs/>
          <w:sz w:val="24"/>
          <w:u w:val="single"/>
        </w:rPr>
        <w:lastRenderedPageBreak/>
        <w:t xml:space="preserve">补充明确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承包人提供的文件的数量为：</w:t>
      </w:r>
      <w:r w:rsidRPr="00BA00A0">
        <w:rPr>
          <w:rFonts w:ascii="宋体" w:hAnsi="宋体" w:cs="宋体" w:hint="eastAsia"/>
          <w:b/>
          <w:bCs/>
          <w:sz w:val="24"/>
          <w:u w:val="single"/>
        </w:rPr>
        <w:t>视发包人要求</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承包人提供的文件的形式为：</w:t>
      </w:r>
      <w:r w:rsidRPr="00BA00A0">
        <w:rPr>
          <w:rFonts w:ascii="宋体" w:hAnsi="宋体" w:cs="宋体" w:hint="eastAsia"/>
          <w:b/>
          <w:bCs/>
          <w:sz w:val="24"/>
          <w:u w:val="single"/>
        </w:rPr>
        <w:t>书面形式</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发包人审批承包人文件的期限：</w:t>
      </w:r>
      <w:r w:rsidRPr="00BA00A0">
        <w:rPr>
          <w:rFonts w:ascii="宋体" w:hAnsi="宋体" w:cs="宋体" w:hint="eastAsia"/>
          <w:b/>
          <w:bCs/>
          <w:sz w:val="24"/>
          <w:u w:val="single"/>
        </w:rPr>
        <w:t>收到文件后7天内</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1.6.5 现场图纸准备</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关于现场图纸准备的约定：</w:t>
      </w:r>
      <w:r w:rsidRPr="00BA00A0">
        <w:rPr>
          <w:rFonts w:ascii="宋体" w:hAnsi="宋体" w:cs="宋体" w:hint="eastAsia"/>
          <w:b/>
          <w:bCs/>
          <w:sz w:val="24"/>
          <w:u w:val="single"/>
        </w:rPr>
        <w:t>施工现场保留一套完整图纸供发包人、监理人及有关人员使用。</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1.7 联络</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1.7.1发包人和承包人应当在</w:t>
      </w:r>
      <w:r w:rsidRPr="00BA00A0">
        <w:rPr>
          <w:rFonts w:ascii="宋体" w:hAnsi="宋体" w:cs="宋体" w:hint="eastAsia"/>
          <w:b/>
          <w:sz w:val="24"/>
          <w:u w:val="single"/>
        </w:rPr>
        <w:t>3</w:t>
      </w:r>
      <w:r w:rsidRPr="00BA00A0">
        <w:rPr>
          <w:rFonts w:ascii="宋体" w:hAnsi="宋体" w:cs="宋体" w:hint="eastAsia"/>
          <w:sz w:val="24"/>
        </w:rPr>
        <w:t>天内将与合同有关的通知、批准、证明、证书、指示、指令、要求、请求、同意、意见、确定和决定等书面函件送达对方当事人。</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除非发包人代表在其授权范围内在承包人发出的工程联系单或其他文件上签署明确意见，否则发包人代表或发包人其他成员的签名仅表示发包人对该文件的签收，不作为发包人意见或结算依据。</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1.7.2 发包人接收文件的地点：</w:t>
      </w:r>
      <w:r w:rsidRPr="00BA00A0">
        <w:rPr>
          <w:rFonts w:ascii="宋体" w:hAnsi="宋体" w:cs="宋体" w:hint="eastAsia"/>
          <w:sz w:val="24"/>
          <w:u w:val="single"/>
        </w:rPr>
        <w:t>工地现场</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发包人指定的接收人为：</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承包人接收文件的地点：</w:t>
      </w:r>
      <w:r w:rsidRPr="00BA00A0">
        <w:rPr>
          <w:rFonts w:ascii="宋体" w:hAnsi="宋体" w:cs="宋体" w:hint="eastAsia"/>
          <w:sz w:val="24"/>
          <w:u w:val="single"/>
        </w:rPr>
        <w:t>工地现场</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承包人指定的接收人为：</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监理人接收文件的地点：</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工地现场</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监理人指定的接收人为：</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1.10 交通运输</w:t>
      </w:r>
    </w:p>
    <w:p w:rsidR="00BA00A0" w:rsidRPr="00BA00A0" w:rsidRDefault="00BA00A0" w:rsidP="00BA00A0">
      <w:pPr>
        <w:spacing w:line="360" w:lineRule="auto"/>
        <w:ind w:firstLineChars="200" w:firstLine="480"/>
        <w:outlineLvl w:val="0"/>
        <w:rPr>
          <w:rFonts w:ascii="宋体" w:hAnsi="宋体" w:cs="宋体"/>
          <w:sz w:val="24"/>
        </w:rPr>
      </w:pPr>
      <w:r w:rsidRPr="00BA00A0">
        <w:rPr>
          <w:rFonts w:ascii="宋体" w:hAnsi="宋体" w:cs="宋体" w:hint="eastAsia"/>
          <w:sz w:val="24"/>
        </w:rPr>
        <w:t>1</w:t>
      </w:r>
      <w:bookmarkStart w:id="98" w:name="_Toc304295521"/>
      <w:bookmarkStart w:id="99" w:name="_Toc318581155"/>
      <w:bookmarkStart w:id="100" w:name="_Toc300934943"/>
      <w:bookmarkStart w:id="101" w:name="_Toc303539100"/>
      <w:bookmarkStart w:id="102" w:name="_Toc312677986"/>
      <w:r w:rsidRPr="00BA00A0">
        <w:rPr>
          <w:rFonts w:ascii="宋体" w:hAnsi="宋体" w:cs="宋体" w:hint="eastAsia"/>
          <w:sz w:val="24"/>
        </w:rPr>
        <w:t>.10.1 出入现场的权利</w:t>
      </w:r>
    </w:p>
    <w:p w:rsidR="00BA00A0" w:rsidRPr="00BA00A0" w:rsidRDefault="00BA00A0" w:rsidP="00BA00A0">
      <w:pPr>
        <w:spacing w:line="360" w:lineRule="auto"/>
        <w:ind w:leftChars="284" w:left="596"/>
        <w:rPr>
          <w:rFonts w:ascii="宋体" w:hAnsi="宋体" w:cs="宋体"/>
          <w:sz w:val="24"/>
        </w:rPr>
      </w:pPr>
      <w:r w:rsidRPr="00BA00A0">
        <w:rPr>
          <w:rFonts w:ascii="宋体" w:hAnsi="宋体" w:cs="宋体" w:hint="eastAsia"/>
          <w:sz w:val="24"/>
        </w:rPr>
        <w:t>关于出入现场的权利的约定：</w:t>
      </w:r>
      <w:r w:rsidRPr="00BA00A0">
        <w:rPr>
          <w:rFonts w:ascii="宋体" w:hAnsi="宋体" w:cs="宋体" w:hint="eastAsia"/>
          <w:b/>
          <w:bCs/>
          <w:sz w:val="24"/>
          <w:u w:val="single"/>
        </w:rPr>
        <w:t>/</w:t>
      </w:r>
      <w:r w:rsidRPr="00BA00A0">
        <w:rPr>
          <w:rFonts w:ascii="宋体" w:hAnsi="宋体" w:cs="宋体" w:hint="eastAsia"/>
          <w:sz w:val="24"/>
        </w:rPr>
        <w:t>。</w:t>
      </w:r>
    </w:p>
    <w:bookmarkEnd w:id="98"/>
    <w:bookmarkEnd w:id="99"/>
    <w:bookmarkEnd w:id="100"/>
    <w:bookmarkEnd w:id="101"/>
    <w:bookmarkEnd w:id="102"/>
    <w:p w:rsidR="00BA00A0" w:rsidRPr="00BA00A0" w:rsidRDefault="00BA00A0" w:rsidP="00BA00A0">
      <w:pPr>
        <w:spacing w:line="360" w:lineRule="auto"/>
        <w:ind w:firstLineChars="200" w:firstLine="480"/>
        <w:jc w:val="left"/>
        <w:outlineLvl w:val="0"/>
        <w:rPr>
          <w:rFonts w:ascii="宋体" w:hAnsi="宋体" w:cs="宋体"/>
          <w:sz w:val="24"/>
        </w:rPr>
      </w:pPr>
      <w:r w:rsidRPr="00BA00A0">
        <w:rPr>
          <w:rFonts w:ascii="宋体" w:hAnsi="宋体" w:cs="宋体" w:hint="eastAsia"/>
          <w:sz w:val="24"/>
        </w:rPr>
        <w:t>1</w:t>
      </w:r>
      <w:bookmarkStart w:id="103" w:name="_Toc312677987"/>
      <w:bookmarkStart w:id="104" w:name="_Toc300934944"/>
      <w:bookmarkStart w:id="105" w:name="_Toc304295522"/>
      <w:bookmarkStart w:id="106" w:name="_Toc303539101"/>
      <w:bookmarkStart w:id="107" w:name="_Toc318581156"/>
      <w:r w:rsidRPr="00BA00A0">
        <w:rPr>
          <w:rFonts w:ascii="宋体" w:hAnsi="宋体" w:cs="宋体" w:hint="eastAsia"/>
          <w:sz w:val="24"/>
        </w:rPr>
        <w:t>.10.2场内交通</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关于场外交通和场内交通的边界的约定：</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关于发包人向承包人免费提供满足工程施工需要的场内道路和交通设施的约定：</w:t>
      </w:r>
      <w:r w:rsidRPr="00BA00A0">
        <w:rPr>
          <w:rFonts w:ascii="宋体" w:hAnsi="宋体" w:cs="宋体" w:hint="eastAsia"/>
          <w:b/>
          <w:sz w:val="24"/>
          <w:u w:val="single"/>
        </w:rPr>
        <w:t>无</w:t>
      </w:r>
      <w:r w:rsidRPr="00BA00A0">
        <w:rPr>
          <w:rFonts w:ascii="宋体" w:hAnsi="宋体" w:cs="宋体" w:hint="eastAsia"/>
          <w:sz w:val="24"/>
        </w:rPr>
        <w:t>。</w:t>
      </w:r>
      <w:bookmarkStart w:id="108" w:name="_Toc318581157"/>
      <w:bookmarkEnd w:id="103"/>
      <w:bookmarkEnd w:id="104"/>
      <w:bookmarkEnd w:id="105"/>
      <w:bookmarkEnd w:id="106"/>
      <w:bookmarkEnd w:id="107"/>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1.10.3超大件和超重件的运输</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运输超大件或超重件所需的道路和桥梁临时加固改造费用和其他有关费用由</w:t>
      </w:r>
      <w:r w:rsidRPr="00BA00A0">
        <w:rPr>
          <w:rFonts w:ascii="宋体" w:hAnsi="宋体" w:cs="宋体" w:hint="eastAsia"/>
          <w:b/>
          <w:sz w:val="24"/>
          <w:u w:val="single"/>
        </w:rPr>
        <w:t>承包人</w:t>
      </w:r>
      <w:r w:rsidRPr="00BA00A0">
        <w:rPr>
          <w:rFonts w:ascii="宋体" w:hAnsi="宋体" w:cs="宋体" w:hint="eastAsia"/>
          <w:sz w:val="24"/>
        </w:rPr>
        <w:t>承担。</w:t>
      </w:r>
    </w:p>
    <w:bookmarkEnd w:id="108"/>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1.11 知识产权</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lastRenderedPageBreak/>
        <w:t>1.11.1关于发包人提供给承包人的图纸、发包人为实施工程自行编制或委托编制的技术规范以及反映发包人关于合同要求或其他类似性质的文件的著作权的归属：</w:t>
      </w:r>
      <w:r w:rsidRPr="00BA00A0">
        <w:rPr>
          <w:rFonts w:ascii="宋体" w:hAnsi="宋体" w:cs="宋体" w:hint="eastAsia"/>
          <w:b/>
          <w:sz w:val="24"/>
          <w:u w:val="single"/>
        </w:rPr>
        <w:t>归发包人所有，承包人未经发包人同意不得将本工程图纸转给第三人，不得进行复制，不得向承包人以外的人泄露有关图纸内容</w:t>
      </w:r>
      <w:r w:rsidRPr="00BA00A0">
        <w:rPr>
          <w:rFonts w:ascii="宋体" w:hAnsi="宋体" w:cs="宋体" w:hint="eastAsia"/>
          <w:sz w:val="24"/>
        </w:rPr>
        <w:t>。</w:t>
      </w:r>
    </w:p>
    <w:p w:rsidR="00BA00A0" w:rsidRPr="00BA00A0" w:rsidRDefault="00BA00A0" w:rsidP="00BA00A0">
      <w:pPr>
        <w:spacing w:line="360" w:lineRule="auto"/>
        <w:ind w:leftChars="284" w:left="596"/>
        <w:rPr>
          <w:rFonts w:ascii="宋体" w:hAnsi="宋体" w:cs="宋体"/>
          <w:sz w:val="24"/>
        </w:rPr>
      </w:pPr>
      <w:r w:rsidRPr="00BA00A0">
        <w:rPr>
          <w:rFonts w:ascii="宋体" w:hAnsi="宋体" w:cs="宋体" w:hint="eastAsia"/>
          <w:sz w:val="24"/>
        </w:rPr>
        <w:t>关于发包人提供的上述文件的使用限制的要求：</w:t>
      </w:r>
      <w:r w:rsidRPr="00BA00A0">
        <w:rPr>
          <w:rFonts w:ascii="宋体" w:hAnsi="宋体" w:cs="宋体" w:hint="eastAsia"/>
          <w:b/>
          <w:sz w:val="24"/>
          <w:u w:val="single"/>
        </w:rPr>
        <w:t>按通用条款执行</w:t>
      </w:r>
      <w:r w:rsidRPr="00BA00A0">
        <w:rPr>
          <w:rFonts w:ascii="宋体" w:hAnsi="宋体" w:cs="宋体" w:hint="eastAsia"/>
          <w:sz w:val="24"/>
        </w:rPr>
        <w:t>。</w:t>
      </w:r>
    </w:p>
    <w:p w:rsidR="00BA00A0" w:rsidRPr="00BA00A0" w:rsidRDefault="00BA00A0" w:rsidP="00BA00A0">
      <w:pPr>
        <w:spacing w:line="360" w:lineRule="auto"/>
        <w:ind w:leftChars="284" w:left="596"/>
        <w:outlineLvl w:val="0"/>
        <w:rPr>
          <w:rFonts w:ascii="宋体" w:hAnsi="宋体" w:cs="宋体"/>
          <w:sz w:val="24"/>
        </w:rPr>
      </w:pPr>
      <w:r w:rsidRPr="00BA00A0">
        <w:rPr>
          <w:rFonts w:ascii="宋体" w:hAnsi="宋体" w:cs="宋体" w:hint="eastAsia"/>
          <w:sz w:val="24"/>
        </w:rPr>
        <w:t>1.11.2 关于承包人为实施工程所编制文件的著作权的归属：</w:t>
      </w:r>
      <w:r w:rsidRPr="00BA00A0">
        <w:rPr>
          <w:rFonts w:ascii="宋体" w:hAnsi="宋体" w:cs="宋体" w:hint="eastAsia"/>
          <w:b/>
          <w:sz w:val="24"/>
          <w:u w:val="single"/>
        </w:rPr>
        <w:t>按通用条款执行</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关于承包人提供的上述文件的使用限制的要求：</w:t>
      </w:r>
      <w:r w:rsidRPr="00BA00A0">
        <w:rPr>
          <w:rFonts w:ascii="宋体" w:hAnsi="宋体" w:cs="宋体" w:hint="eastAsia"/>
          <w:b/>
          <w:sz w:val="24"/>
          <w:u w:val="single"/>
        </w:rPr>
        <w:t>按通用条款执行</w:t>
      </w:r>
      <w:r w:rsidRPr="00BA00A0">
        <w:rPr>
          <w:rFonts w:ascii="宋体" w:hAnsi="宋体" w:cs="宋体" w:hint="eastAsia"/>
          <w:sz w:val="24"/>
        </w:rPr>
        <w:t>。</w:t>
      </w:r>
    </w:p>
    <w:p w:rsidR="00BA00A0" w:rsidRPr="00BA00A0" w:rsidRDefault="00BA00A0" w:rsidP="00BA00A0">
      <w:pPr>
        <w:spacing w:line="360" w:lineRule="auto"/>
        <w:ind w:firstLineChars="200" w:firstLine="480"/>
        <w:outlineLvl w:val="0"/>
        <w:rPr>
          <w:rFonts w:ascii="宋体" w:hAnsi="宋体" w:cs="宋体"/>
          <w:sz w:val="24"/>
        </w:rPr>
      </w:pPr>
      <w:r w:rsidRPr="00BA00A0">
        <w:rPr>
          <w:rFonts w:ascii="宋体" w:hAnsi="宋体" w:cs="宋体" w:hint="eastAsia"/>
          <w:sz w:val="24"/>
        </w:rPr>
        <w:t>1.11.4 承包人在施工过程中所采用的专利、专有技术、技术秘密的使用费的承担方式：</w:t>
      </w:r>
      <w:r w:rsidRPr="00BA00A0">
        <w:rPr>
          <w:rFonts w:ascii="宋体" w:hAnsi="宋体" w:cs="宋体" w:hint="eastAsia"/>
          <w:b/>
          <w:sz w:val="24"/>
          <w:u w:val="single"/>
        </w:rPr>
        <w:t>由承包人承担，费用已包含在合同价中</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1.13工程量清单错误的修正</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出现工程量清单错误时，是否调整合同价格：</w:t>
      </w:r>
      <w:r w:rsidRPr="00BA00A0">
        <w:rPr>
          <w:rFonts w:ascii="宋体" w:hAnsi="宋体" w:cs="宋体" w:hint="eastAsia"/>
          <w:b/>
          <w:sz w:val="24"/>
          <w:u w:val="single"/>
        </w:rPr>
        <w:t>详见12.1</w:t>
      </w:r>
      <w:r w:rsidRPr="00BA00A0">
        <w:rPr>
          <w:rFonts w:ascii="MingLiU_HKSCS" w:eastAsia="MingLiU_HKSCS" w:hAnsi="MingLiU_HKSCS" w:cs="MingLiU_HKSCS" w:hint="eastAsia"/>
          <w:sz w:val="24"/>
          <w:u w:val="single"/>
        </w:rPr>
        <w:t></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允许调整合同价格的工程量偏差范围：</w:t>
      </w:r>
      <w:r w:rsidRPr="00BA00A0">
        <w:rPr>
          <w:rFonts w:ascii="MingLiU_HKSCS" w:eastAsia="MingLiU_HKSCS" w:hAnsi="MingLiU_HKSCS" w:cs="MingLiU_HKSCS" w:hint="eastAsia"/>
          <w:sz w:val="24"/>
          <w:u w:val="single"/>
        </w:rPr>
        <w:t></w:t>
      </w:r>
      <w:r w:rsidRPr="00BA00A0">
        <w:rPr>
          <w:rFonts w:ascii="宋体" w:hAnsi="宋体" w:cs="宋体" w:hint="eastAsia"/>
          <w:b/>
          <w:sz w:val="24"/>
          <w:u w:val="single"/>
        </w:rPr>
        <w:t>详见12.1</w:t>
      </w:r>
      <w:r w:rsidRPr="00BA00A0">
        <w:rPr>
          <w:rFonts w:ascii="MingLiU_HKSCS" w:eastAsia="MingLiU_HKSCS" w:hAnsi="MingLiU_HKSCS" w:cs="MingLiU_HKSCS" w:hint="eastAsia"/>
          <w:sz w:val="24"/>
          <w:u w:val="single"/>
        </w:rPr>
        <w:t></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keepNext/>
        <w:keepLines/>
        <w:spacing w:before="120" w:after="120" w:line="360" w:lineRule="auto"/>
        <w:outlineLvl w:val="3"/>
        <w:rPr>
          <w:rFonts w:ascii="宋体" w:hAnsi="宋体" w:cs="宋体"/>
          <w:bCs/>
          <w:sz w:val="24"/>
        </w:rPr>
      </w:pPr>
      <w:bookmarkStart w:id="109" w:name="_Toc351203634"/>
      <w:r w:rsidRPr="00BA00A0">
        <w:rPr>
          <w:rFonts w:ascii="宋体" w:hAnsi="宋体" w:cs="宋体" w:hint="eastAsia"/>
          <w:bCs/>
          <w:sz w:val="24"/>
        </w:rPr>
        <w:t>2</w:t>
      </w:r>
      <w:bookmarkStart w:id="110" w:name="_Toc296944496"/>
      <w:bookmarkStart w:id="111" w:name="_Toc296346658"/>
      <w:bookmarkStart w:id="112" w:name="_Toc296347156"/>
      <w:bookmarkStart w:id="113" w:name="_Toc292559867"/>
      <w:bookmarkStart w:id="114" w:name="_Toc296891197"/>
      <w:bookmarkStart w:id="115" w:name="_Toc296890985"/>
      <w:bookmarkStart w:id="116" w:name="_Toc297048343"/>
      <w:bookmarkStart w:id="117" w:name="_Toc296503157"/>
      <w:bookmarkStart w:id="118" w:name="_Toc292559362"/>
      <w:bookmarkStart w:id="119" w:name="_Toc297120457"/>
      <w:r w:rsidRPr="00BA00A0">
        <w:rPr>
          <w:rFonts w:ascii="宋体" w:hAnsi="宋体" w:cs="宋体" w:hint="eastAsia"/>
          <w:bCs/>
          <w:sz w:val="24"/>
        </w:rPr>
        <w:t>. 发包人</w:t>
      </w:r>
      <w:bookmarkEnd w:id="109"/>
    </w:p>
    <w:bookmarkEnd w:id="110"/>
    <w:bookmarkEnd w:id="111"/>
    <w:bookmarkEnd w:id="112"/>
    <w:bookmarkEnd w:id="113"/>
    <w:bookmarkEnd w:id="114"/>
    <w:bookmarkEnd w:id="115"/>
    <w:bookmarkEnd w:id="116"/>
    <w:bookmarkEnd w:id="117"/>
    <w:bookmarkEnd w:id="118"/>
    <w:bookmarkEnd w:id="119"/>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2.2 发包人代表</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发包人代表：</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姓名：</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身份证号：</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职务：</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联系电话：</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电子信箱：</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通信地址：</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b/>
          <w:sz w:val="24"/>
        </w:rPr>
      </w:pPr>
      <w:r w:rsidRPr="00BA00A0">
        <w:rPr>
          <w:rFonts w:ascii="宋体" w:hAnsi="宋体" w:cs="宋体" w:hint="eastAsia"/>
          <w:sz w:val="24"/>
        </w:rPr>
        <w:t>发包人对发包人代表的授权范围如下：</w:t>
      </w:r>
      <w:r w:rsidRPr="00BA00A0">
        <w:rPr>
          <w:rFonts w:ascii="宋体" w:hAnsi="宋体" w:cs="宋体" w:hint="eastAsia"/>
          <w:b/>
          <w:sz w:val="24"/>
          <w:u w:val="single"/>
        </w:rPr>
        <w:t>代表发包方行使本合同约定的发包方的权力和监理人需要取得发包人批准的权力</w:t>
      </w:r>
      <w:r w:rsidRPr="00BA00A0">
        <w:rPr>
          <w:rFonts w:ascii="宋体" w:hAnsi="宋体" w:cs="宋体" w:hint="eastAsia"/>
          <w:sz w:val="24"/>
        </w:rPr>
        <w:t>。</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2.4 施工现场、施工条件和基础资料的提供</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2.4.1 提供施工现场</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关于发包人移交施工现场的期限要求：</w:t>
      </w:r>
      <w:r w:rsidRPr="00BA00A0">
        <w:rPr>
          <w:rFonts w:ascii="宋体" w:hAnsi="宋体" w:cs="宋体" w:hint="eastAsia"/>
          <w:b/>
          <w:bCs/>
          <w:sz w:val="24"/>
          <w:u w:val="single"/>
        </w:rPr>
        <w:t>以施工场地的现状为准</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2.4.2 提供施工条件</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关于发包人应负责提供施工所需要的条件，包括：</w:t>
      </w:r>
      <w:r w:rsidRPr="00BA00A0">
        <w:rPr>
          <w:rFonts w:ascii="宋体" w:hAnsi="宋体" w:cs="宋体" w:hint="eastAsia"/>
          <w:b/>
          <w:sz w:val="24"/>
          <w:u w:val="single"/>
        </w:rPr>
        <w:t>发包人于开工前办理好施工所需</w:t>
      </w:r>
      <w:r w:rsidRPr="00BA00A0">
        <w:rPr>
          <w:rFonts w:ascii="宋体" w:hAnsi="宋体" w:cs="宋体" w:hint="eastAsia"/>
          <w:b/>
          <w:sz w:val="24"/>
          <w:u w:val="single"/>
        </w:rPr>
        <w:lastRenderedPageBreak/>
        <w:t>证件、批件（承包人自身资质证件除外）。施工过程中承包人不得因发包人前期手续而出现不进行施工准备、索赔、消极施工等情形，应积极配合，保证工程按计划进行，否则按违约处理。</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2.5 资金来源证明及支付担保</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发包人提供资金来源证明的期限要求</w:t>
      </w:r>
      <w:r w:rsidRPr="00BA00A0">
        <w:rPr>
          <w:rFonts w:ascii="宋体" w:hAnsi="宋体" w:cs="宋体" w:hint="eastAsia"/>
          <w:b/>
          <w:sz w:val="24"/>
          <w:u w:val="single"/>
        </w:rPr>
        <w:t>无</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发包人是否提供支付担保：</w:t>
      </w:r>
      <w:r w:rsidRPr="00BA00A0">
        <w:rPr>
          <w:rFonts w:ascii="宋体" w:hAnsi="宋体" w:cs="宋体" w:hint="eastAsia"/>
          <w:b/>
          <w:sz w:val="24"/>
          <w:u w:val="single"/>
        </w:rPr>
        <w:t>不提供</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u w:val="single"/>
        </w:rPr>
      </w:pPr>
      <w:r w:rsidRPr="00BA00A0">
        <w:rPr>
          <w:rFonts w:ascii="宋体" w:hAnsi="宋体" w:cs="宋体" w:hint="eastAsia"/>
          <w:sz w:val="24"/>
        </w:rPr>
        <w:t>发包人提供支付担保的形式：</w:t>
      </w:r>
      <w:r w:rsidRPr="00BA00A0">
        <w:rPr>
          <w:rFonts w:ascii="宋体" w:hAnsi="宋体" w:cs="宋体" w:hint="eastAsia"/>
          <w:b/>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keepNext/>
        <w:keepLines/>
        <w:spacing w:before="120" w:after="120" w:line="360" w:lineRule="auto"/>
        <w:outlineLvl w:val="3"/>
        <w:rPr>
          <w:rFonts w:ascii="宋体" w:hAnsi="宋体" w:cs="宋体"/>
          <w:bCs/>
          <w:sz w:val="24"/>
        </w:rPr>
      </w:pPr>
      <w:bookmarkStart w:id="120" w:name="_Toc351203635"/>
      <w:r w:rsidRPr="00BA00A0">
        <w:rPr>
          <w:rFonts w:ascii="宋体" w:hAnsi="宋体" w:cs="宋体" w:hint="eastAsia"/>
          <w:bCs/>
          <w:sz w:val="24"/>
        </w:rPr>
        <w:t>3</w:t>
      </w:r>
      <w:bookmarkStart w:id="121" w:name="_Toc292559868"/>
      <w:bookmarkStart w:id="122" w:name="_Toc296890986"/>
      <w:bookmarkStart w:id="123" w:name="_Toc297048344"/>
      <w:bookmarkStart w:id="124" w:name="_Toc296347157"/>
      <w:bookmarkStart w:id="125" w:name="_Toc296503158"/>
      <w:bookmarkStart w:id="126" w:name="_Toc296346659"/>
      <w:bookmarkStart w:id="127" w:name="_Toc296891198"/>
      <w:bookmarkStart w:id="128" w:name="_Toc296944497"/>
      <w:bookmarkStart w:id="129" w:name="_Toc297120458"/>
      <w:bookmarkStart w:id="130" w:name="_Toc292559363"/>
      <w:r w:rsidRPr="00BA00A0">
        <w:rPr>
          <w:rFonts w:ascii="宋体" w:hAnsi="宋体" w:cs="宋体" w:hint="eastAsia"/>
          <w:bCs/>
          <w:sz w:val="24"/>
        </w:rPr>
        <w:t>. 承包人</w:t>
      </w:r>
      <w:bookmarkEnd w:id="120"/>
    </w:p>
    <w:bookmarkEnd w:id="121"/>
    <w:bookmarkEnd w:id="122"/>
    <w:bookmarkEnd w:id="123"/>
    <w:bookmarkEnd w:id="124"/>
    <w:bookmarkEnd w:id="125"/>
    <w:bookmarkEnd w:id="126"/>
    <w:bookmarkEnd w:id="127"/>
    <w:bookmarkEnd w:id="128"/>
    <w:bookmarkEnd w:id="129"/>
    <w:bookmarkEnd w:id="130"/>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3.1 承包人的一般义务</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w:t>
      </w:r>
      <w:r w:rsidRPr="00BA00A0">
        <w:rPr>
          <w:rFonts w:ascii="宋体" w:hAnsi="宋体" w:cs="宋体"/>
          <w:sz w:val="24"/>
        </w:rPr>
        <w:t>9</w:t>
      </w:r>
      <w:r w:rsidRPr="00BA00A0">
        <w:rPr>
          <w:rFonts w:ascii="宋体" w:hAnsi="宋体" w:cs="宋体" w:hint="eastAsia"/>
          <w:sz w:val="24"/>
        </w:rPr>
        <w:t>）承包人提交的竣工资料的内容：</w:t>
      </w:r>
      <w:r w:rsidRPr="00BA00A0">
        <w:rPr>
          <w:rFonts w:ascii="宋体" w:hAnsi="宋体" w:cs="宋体" w:hint="eastAsia"/>
          <w:b/>
          <w:sz w:val="24"/>
          <w:u w:val="single"/>
        </w:rPr>
        <w:t>承包人向发包人提供的竣工图和资料，必须按照档案部门的要求进行编制。如承包人提供的竣工资料或竣工图不合格，在规定时间内整改后仍不符合有关规定要求的，发包人可扣除10%的履约保证金金额</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 xml:space="preserve">  承包人需要提交的竣工资料套数：</w:t>
      </w:r>
      <w:r w:rsidRPr="00BA00A0">
        <w:rPr>
          <w:rFonts w:ascii="宋体" w:hAnsi="宋体" w:cs="宋体" w:hint="eastAsia"/>
          <w:b/>
          <w:sz w:val="24"/>
          <w:u w:val="single"/>
        </w:rPr>
        <w:t>完整的工程技术资料贰份（含竣工图两套）,其中一套原件线装，一套复印件胶装存档使用；完整的工程结算资料贰套胶装（一正一副，竣工图一套）</w:t>
      </w:r>
      <w:r w:rsidRPr="00BA00A0">
        <w:rPr>
          <w:rFonts w:ascii="宋体" w:hAnsi="宋体" w:cs="宋体" w:hint="eastAsia"/>
          <w:sz w:val="24"/>
        </w:rPr>
        <w:t>。</w:t>
      </w:r>
    </w:p>
    <w:p w:rsidR="00BA00A0" w:rsidRPr="00BA00A0" w:rsidRDefault="00BA00A0" w:rsidP="00BA00A0">
      <w:pPr>
        <w:spacing w:line="360" w:lineRule="auto"/>
        <w:ind w:leftChars="304" w:left="638"/>
        <w:jc w:val="left"/>
        <w:rPr>
          <w:rFonts w:ascii="宋体" w:hAnsi="宋体" w:cs="宋体"/>
          <w:sz w:val="24"/>
        </w:rPr>
      </w:pPr>
      <w:r w:rsidRPr="00BA00A0">
        <w:rPr>
          <w:rFonts w:ascii="宋体" w:hAnsi="宋体" w:cs="宋体" w:hint="eastAsia"/>
          <w:sz w:val="24"/>
        </w:rPr>
        <w:t>承包人提交的竣工资料的费用承担：</w:t>
      </w:r>
      <w:r w:rsidRPr="00BA00A0">
        <w:rPr>
          <w:rFonts w:ascii="宋体" w:hAnsi="宋体" w:cs="宋体" w:hint="eastAsia"/>
          <w:b/>
          <w:sz w:val="24"/>
          <w:u w:val="single"/>
        </w:rPr>
        <w:t>由承包人承担</w:t>
      </w:r>
      <w:r w:rsidRPr="00BA00A0">
        <w:rPr>
          <w:rFonts w:ascii="宋体" w:hAnsi="宋体" w:cs="宋体" w:hint="eastAsia"/>
          <w:sz w:val="24"/>
        </w:rPr>
        <w:t>。</w:t>
      </w:r>
    </w:p>
    <w:p w:rsidR="00BA00A0" w:rsidRPr="00BA00A0" w:rsidRDefault="00BA00A0" w:rsidP="00BA00A0">
      <w:pPr>
        <w:spacing w:line="360" w:lineRule="auto"/>
        <w:ind w:leftChars="304" w:left="638"/>
        <w:jc w:val="left"/>
        <w:rPr>
          <w:rFonts w:ascii="宋体" w:hAnsi="宋体" w:cs="宋体"/>
          <w:sz w:val="24"/>
        </w:rPr>
      </w:pPr>
      <w:r w:rsidRPr="00BA00A0">
        <w:rPr>
          <w:rFonts w:ascii="宋体" w:hAnsi="宋体" w:cs="宋体" w:hint="eastAsia"/>
          <w:sz w:val="24"/>
        </w:rPr>
        <w:t>承包人提交的竣工资料移交时间：</w:t>
      </w:r>
      <w:r w:rsidRPr="00BA00A0">
        <w:rPr>
          <w:rFonts w:ascii="宋体" w:hAnsi="宋体" w:cs="宋体" w:hint="eastAsia"/>
          <w:b/>
          <w:sz w:val="24"/>
          <w:u w:val="single"/>
        </w:rPr>
        <w:t>工程竣工验收合格之日算起28天内</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 xml:space="preserve">  承包人提交的竣工资料形式要求：</w:t>
      </w:r>
      <w:r w:rsidRPr="00BA00A0">
        <w:rPr>
          <w:rFonts w:ascii="宋体" w:hAnsi="宋体" w:cs="宋体" w:hint="eastAsia"/>
          <w:b/>
          <w:sz w:val="24"/>
          <w:u w:val="single"/>
        </w:rPr>
        <w:t>书面及电子文件形式，承包人提供的竣工图必须与实际相符合，否则由此对发包人所造成的所有损失由承包人承担。</w:t>
      </w:r>
      <w:r w:rsidRPr="00BA00A0">
        <w:rPr>
          <w:rFonts w:ascii="宋体" w:hAnsi="宋体" w:cs="宋体" w:hint="eastAsia"/>
          <w:b/>
          <w:bCs/>
          <w:sz w:val="24"/>
          <w:u w:val="single"/>
        </w:rPr>
        <w:t>竣工时，承包人根据发包人的要求在竣工图标出各类管线的实际走向和定位。竣工资料必须满足工程备案要求，送档案馆存档</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w:t>
      </w:r>
      <w:r w:rsidRPr="00BA00A0">
        <w:rPr>
          <w:rFonts w:ascii="宋体" w:hAnsi="宋体" w:cs="宋体"/>
          <w:sz w:val="24"/>
        </w:rPr>
        <w:t>10</w:t>
      </w:r>
      <w:r w:rsidRPr="00BA00A0">
        <w:rPr>
          <w:rFonts w:ascii="宋体" w:hAnsi="宋体" w:cs="宋体" w:hint="eastAsia"/>
          <w:sz w:val="24"/>
        </w:rPr>
        <w:t>）承包人应履行的其他义务：</w:t>
      </w:r>
    </w:p>
    <w:p w:rsidR="00BA00A0" w:rsidRPr="00BA00A0" w:rsidRDefault="00BA00A0" w:rsidP="00BA00A0">
      <w:pPr>
        <w:spacing w:line="360" w:lineRule="auto"/>
        <w:ind w:firstLine="420"/>
        <w:rPr>
          <w:rFonts w:ascii="宋体" w:hAnsi="宋体" w:cs="宋体"/>
          <w:b/>
          <w:sz w:val="24"/>
          <w:u w:val="single"/>
        </w:rPr>
      </w:pPr>
      <w:r w:rsidRPr="00BA00A0">
        <w:rPr>
          <w:rFonts w:ascii="宋体" w:hAnsi="宋体" w:cs="宋体" w:hint="eastAsia"/>
          <w:b/>
          <w:sz w:val="24"/>
          <w:u w:val="single"/>
        </w:rPr>
        <w:t>①需由设计资质等级和业务范围允许的承包人完成的设计文件提交时间：无。</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②应提供计划、报表的名称及完成时间：根据现场工程师的要求提供。</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③承担施工安全保卫工作及非夜间施工照明的责任和要求：提供和维修非夜间施工使用的照明、围栏设施、安全防护等，并负责安全保卫。所需费用均包含在合同价中。</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④向发包人提供的办公和生活房屋及设施的要求：根据发包人要求免费提供。</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⑤需承包人办理的有关施工场地交通、环卫和施工噪音管理等手续：遵守政府有关主管部门对施工场地交通、施工噪音、环境保护和安全生产等的管理规定，按规定办理</w:t>
      </w:r>
      <w:r w:rsidRPr="00BA00A0">
        <w:rPr>
          <w:rFonts w:ascii="宋体" w:hAnsi="宋体" w:cs="宋体" w:hint="eastAsia"/>
          <w:b/>
          <w:sz w:val="24"/>
          <w:u w:val="single"/>
        </w:rPr>
        <w:lastRenderedPageBreak/>
        <w:t>有关手续，并以书面形式通知发包人。所需费用均包含在合同价中。</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⑥已完工程成品保护的特殊要求及费用承担：已完工程未交付给发包人之前，承包人负责已完成工程的保护工作，所需费用包含在合同价内。</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⑦施工场地周围地下管线和邻近建筑物、构筑物（含文物保护建筑）、古树名木的保护要求及费用承担：保护措施由承包人根据实际情况制定，报发包人和现场监理审核批准后执行，所需费用包含在合同价内。</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⑧施工场地清洁卫生的要求：由于施工本身所发生建筑垃圾运输、清理等（运至招标人指定地点）涉及的所有费用由投标单位自行考虑并包含在投标总价中，结算时一律不再调整；（施工过程中所有建筑垃圾清运必须符合有关部门的规定，否则，除须接受相关部门的处罚外，发现一次，发包人将向分包人收取5万元/次的违约金，并承担二次运输费用）。</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w:t>
      </w:r>
      <w:proofErr w:type="gramStart"/>
      <w:r w:rsidRPr="00BA00A0">
        <w:rPr>
          <w:rFonts w:ascii="宋体" w:hAnsi="宋体" w:cs="宋体" w:hint="eastAsia"/>
          <w:b/>
          <w:sz w:val="24"/>
          <w:u w:val="single"/>
        </w:rPr>
        <w:t>不</w:t>
      </w:r>
      <w:proofErr w:type="gramEnd"/>
      <w:r w:rsidRPr="00BA00A0">
        <w:rPr>
          <w:rFonts w:ascii="宋体" w:hAnsi="宋体" w:cs="宋体" w:hint="eastAsia"/>
          <w:b/>
          <w:sz w:val="24"/>
          <w:u w:val="single"/>
        </w:rPr>
        <w:t>另行增加费用。E.对于施工过程中承包人不得因发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详见16.2.2承包人违约的责任。</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t>⑩承包人有义务根据发包人提供的图纸及有关文件提出合理化建议，以及对于设计中存在的问题在施工之前提出；承包人须无条件接受发包人发出的设计变更，并在合理的时间内完成设计变更。</w:t>
      </w:r>
    </w:p>
    <w:p w:rsidR="00BA00A0" w:rsidRPr="00BA00A0" w:rsidRDefault="00A36997" w:rsidP="00BA00A0">
      <w:pPr>
        <w:spacing w:line="360" w:lineRule="auto"/>
        <w:ind w:firstLineChars="200" w:firstLine="482"/>
        <w:jc w:val="left"/>
        <w:rPr>
          <w:rFonts w:ascii="宋体" w:hAnsi="宋体" w:cs="宋体"/>
          <w:b/>
          <w:sz w:val="24"/>
          <w:u w:val="single"/>
        </w:rPr>
      </w:pPr>
      <w:r w:rsidRPr="00BA00A0">
        <w:rPr>
          <w:rFonts w:ascii="宋体" w:hAnsi="宋体" w:cs="宋体" w:hint="eastAsia"/>
          <w:b/>
          <w:sz w:val="24"/>
          <w:u w:val="single"/>
        </w:rPr>
        <w:fldChar w:fldCharType="begin"/>
      </w:r>
      <w:r w:rsidR="00BA00A0" w:rsidRPr="00BA00A0">
        <w:rPr>
          <w:rFonts w:ascii="宋体" w:hAnsi="宋体" w:cs="宋体" w:hint="eastAsia"/>
          <w:b/>
          <w:sz w:val="24"/>
          <w:u w:val="single"/>
        </w:rPr>
        <w:instrText>eq \o\ac(○,11)</w:instrText>
      </w:r>
      <w:r w:rsidRPr="00BA00A0">
        <w:rPr>
          <w:rFonts w:ascii="宋体" w:hAnsi="宋体" w:cs="宋体" w:hint="eastAsia"/>
          <w:b/>
          <w:sz w:val="24"/>
          <w:u w:val="single"/>
        </w:rPr>
        <w:fldChar w:fldCharType="end"/>
      </w:r>
      <w:r w:rsidR="00BA00A0" w:rsidRPr="00BA00A0">
        <w:rPr>
          <w:rFonts w:ascii="宋体" w:hAnsi="宋体" w:cs="宋体" w:hint="eastAsia"/>
          <w:b/>
          <w:sz w:val="24"/>
          <w:u w:val="single"/>
        </w:rPr>
        <w:t>承包人在竣工验收合格后七天内拆除现场所有临时设施，包括所有的机械设备、材料、建筑垃圾全部清运出现场，清理标准应征得发包人认可。否则如发生相关费用由发包人在工程竣工结算价款中扣除，并且发包人支付违约金，详见16.2.2承包人违约的责任。</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lastRenderedPageBreak/>
        <w:t>3.2 项目经理</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3.2.1 项目经理：</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姓名：</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身份证号：</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建造师执业资格等级：</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建造</w:t>
      </w:r>
      <w:proofErr w:type="gramStart"/>
      <w:r w:rsidRPr="00BA00A0">
        <w:rPr>
          <w:rFonts w:ascii="宋体" w:hAnsi="宋体" w:cs="宋体" w:hint="eastAsia"/>
          <w:sz w:val="24"/>
        </w:rPr>
        <w:t>师注册</w:t>
      </w:r>
      <w:proofErr w:type="gramEnd"/>
      <w:r w:rsidRPr="00BA00A0">
        <w:rPr>
          <w:rFonts w:ascii="宋体" w:hAnsi="宋体" w:cs="宋体" w:hint="eastAsia"/>
          <w:sz w:val="24"/>
        </w:rPr>
        <w:t>证书号：</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建造师执业印章号：</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     </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安全生产考核合格证书号：</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联系电话：</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电子信箱：</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通信地址：</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承包人对项目经理的授权范围如下：</w:t>
      </w:r>
      <w:r w:rsidRPr="00BA00A0">
        <w:rPr>
          <w:rFonts w:ascii="宋体" w:hAnsi="宋体" w:cs="宋体" w:hint="eastAsia"/>
          <w:b/>
          <w:bCs/>
          <w:sz w:val="24"/>
          <w:u w:val="single"/>
        </w:rPr>
        <w:t>全</w:t>
      </w:r>
      <w:r w:rsidRPr="00BA00A0">
        <w:rPr>
          <w:rFonts w:ascii="宋体" w:hAnsi="宋体" w:cs="宋体" w:hint="eastAsia"/>
          <w:b/>
          <w:sz w:val="24"/>
          <w:u w:val="single"/>
        </w:rPr>
        <w:t>面履行本合同工程的施工管理职责，为工程参与各方做好协调和服务，在资金、技术、工程进度、质量、安全、环境保护、文明施工等合约目标范围向发包人直接负责，听从发包人和监理的指挥。</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关于项目经理每月在施工现场的时间要求：</w:t>
      </w:r>
      <w:r w:rsidRPr="00BA00A0">
        <w:rPr>
          <w:rFonts w:ascii="宋体" w:hAnsi="宋体" w:cs="宋体" w:hint="eastAsia"/>
          <w:b/>
          <w:sz w:val="24"/>
          <w:u w:val="single"/>
        </w:rPr>
        <w:t>本工程施工</w:t>
      </w:r>
      <w:proofErr w:type="gramStart"/>
      <w:r w:rsidRPr="00BA00A0">
        <w:rPr>
          <w:rFonts w:ascii="宋体" w:hAnsi="宋体" w:cs="宋体" w:hint="eastAsia"/>
          <w:b/>
          <w:sz w:val="24"/>
          <w:u w:val="single"/>
        </w:rPr>
        <w:t>期内月出勤率</w:t>
      </w:r>
      <w:proofErr w:type="gramEnd"/>
      <w:r w:rsidRPr="00BA00A0">
        <w:rPr>
          <w:rFonts w:ascii="宋体" w:hAnsi="宋体" w:cs="宋体" w:hint="eastAsia"/>
          <w:b/>
          <w:sz w:val="24"/>
          <w:u w:val="single"/>
        </w:rPr>
        <w:t>必须达26天以上，每天不少于8小时。</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承包人未提交劳动合同，以及没有为项目经理缴纳社会保险证明的违约责任：</w:t>
      </w:r>
      <w:r w:rsidRPr="00BA00A0">
        <w:rPr>
          <w:rFonts w:ascii="宋体" w:hAnsi="宋体" w:cs="宋体" w:hint="eastAsia"/>
          <w:sz w:val="24"/>
          <w:u w:val="single"/>
        </w:rPr>
        <w:t xml:space="preserve">                                                         </w:t>
      </w:r>
      <w:r w:rsidRPr="00BA00A0">
        <w:rPr>
          <w:rFonts w:ascii="MingLiU_HKSCS" w:eastAsia="MingLiU_HKSCS" w:hAnsi="MingLiU_HKSCS" w:cs="MingLiU_HKSCS" w:hint="eastAsia"/>
          <w:sz w:val="24"/>
          <w:u w:val="single"/>
        </w:rPr>
        <w:t></w:t>
      </w:r>
      <w:r w:rsidRPr="00BA00A0">
        <w:rPr>
          <w:rFonts w:ascii="宋体" w:hAnsi="宋体" w:cs="宋体" w:hint="eastAsia"/>
          <w:b/>
          <w:sz w:val="24"/>
          <w:u w:val="single"/>
        </w:rPr>
        <w:t>详见16.2.2承包人违约的责任</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b/>
          <w:sz w:val="24"/>
        </w:rPr>
      </w:pPr>
      <w:r w:rsidRPr="00BA00A0">
        <w:rPr>
          <w:rFonts w:ascii="宋体" w:hAnsi="宋体" w:cs="宋体" w:hint="eastAsia"/>
          <w:sz w:val="24"/>
        </w:rPr>
        <w:t>项目经理未经批准，擅自离开施工现场的违约责任：</w:t>
      </w:r>
      <w:r w:rsidRPr="00BA00A0">
        <w:rPr>
          <w:rFonts w:ascii="宋体" w:hAnsi="宋体" w:cs="宋体" w:hint="eastAsia"/>
          <w:b/>
          <w:bCs/>
          <w:sz w:val="24"/>
          <w:u w:val="single"/>
        </w:rPr>
        <w:t>发包人将不定期进行考核检查，检查时，发现未经发包人同意，项目经理擅自离开现场，承包人向发包人支付违约金。每月累计缺勤3次，且未经发包方或监理认可，发包人有权更换项目经理，并向承包人</w:t>
      </w:r>
      <w:r w:rsidRPr="00BA00A0">
        <w:rPr>
          <w:rFonts w:ascii="宋体" w:hAnsi="宋体" w:cs="宋体" w:hint="eastAsia"/>
          <w:b/>
          <w:bCs/>
          <w:color w:val="000000"/>
          <w:sz w:val="24"/>
          <w:u w:val="single"/>
        </w:rPr>
        <w:t>支付违约赔偿</w:t>
      </w:r>
      <w:r w:rsidRPr="00BA00A0">
        <w:rPr>
          <w:rFonts w:ascii="宋体" w:hAnsi="宋体" w:cs="宋体" w:hint="eastAsia"/>
          <w:b/>
          <w:bCs/>
          <w:sz w:val="24"/>
          <w:u w:val="single"/>
        </w:rPr>
        <w:t>，承包人承担由此发生的全部责任和损失，详见16.2.2承包人违约的责任。</w:t>
      </w:r>
    </w:p>
    <w:p w:rsidR="00BA00A0" w:rsidRPr="00BA00A0" w:rsidRDefault="00BA00A0" w:rsidP="00BA00A0">
      <w:pPr>
        <w:tabs>
          <w:tab w:val="left" w:pos="2410"/>
        </w:tabs>
        <w:spacing w:line="360" w:lineRule="auto"/>
        <w:ind w:firstLineChars="200" w:firstLine="480"/>
        <w:rPr>
          <w:rFonts w:ascii="宋体" w:hAnsi="宋体" w:cs="宋体"/>
          <w:b/>
          <w:sz w:val="24"/>
          <w:u w:val="single"/>
        </w:rPr>
      </w:pPr>
      <w:r w:rsidRPr="00BA00A0">
        <w:rPr>
          <w:rFonts w:ascii="宋体" w:hAnsi="宋体" w:cs="宋体" w:hint="eastAsia"/>
          <w:sz w:val="24"/>
        </w:rPr>
        <w:t>3.2.3 承包人擅自更换项目经理的违约责任：</w:t>
      </w:r>
      <w:r w:rsidRPr="00BA00A0">
        <w:rPr>
          <w:rFonts w:ascii="宋体" w:hAnsi="宋体" w:cs="宋体" w:hint="eastAsia"/>
          <w:b/>
          <w:sz w:val="24"/>
          <w:u w:val="single"/>
        </w:rPr>
        <w:t>中标人必须指派投标书中承诺的项目负责人、安全员到施工现场负责质量施工、安全管理，不得更换，工程施工期间必须保证施工全过程在本项目工地工作，不得兼职本工程以外的工作，除不可抗力因素外，确实需要更换的，除须经招标人书面批准外，同时缴纳5万元违约金。</w:t>
      </w:r>
    </w:p>
    <w:p w:rsidR="00BA00A0" w:rsidRPr="00BA00A0" w:rsidRDefault="00BA00A0" w:rsidP="00BA00A0">
      <w:pPr>
        <w:spacing w:line="360" w:lineRule="auto"/>
        <w:ind w:firstLineChars="200" w:firstLine="482"/>
        <w:rPr>
          <w:rFonts w:ascii="宋体" w:hAnsi="宋体" w:cs="宋体"/>
          <w:b/>
          <w:sz w:val="24"/>
          <w:u w:val="single"/>
        </w:rPr>
      </w:pPr>
      <w:r w:rsidRPr="00BA00A0">
        <w:rPr>
          <w:rFonts w:ascii="宋体" w:hAnsi="宋体" w:cs="宋体" w:hint="eastAsia"/>
          <w:b/>
          <w:sz w:val="24"/>
        </w:rPr>
        <w:t>在合同备案过程中发现项目经理有在建工程未处理完毕的（实际无在建工程，但系统内仍显示有备案的）须向发包人支付违约金1万元，并且承包人应在约定时间内处理完成合同备案。未能完成的，招标人可以按照评标委员会提出的中标候选人名单排序依</w:t>
      </w:r>
      <w:r w:rsidRPr="00BA00A0">
        <w:rPr>
          <w:rFonts w:ascii="宋体" w:hAnsi="宋体" w:cs="宋体" w:hint="eastAsia"/>
          <w:b/>
          <w:sz w:val="24"/>
        </w:rPr>
        <w:lastRenderedPageBreak/>
        <w:t xml:space="preserve">次确定其他中标候选人为中标人，也可以重新招标。 </w:t>
      </w:r>
    </w:p>
    <w:p w:rsidR="00BA00A0" w:rsidRPr="00BA00A0" w:rsidRDefault="00BA00A0" w:rsidP="00BA00A0">
      <w:pPr>
        <w:spacing w:line="360" w:lineRule="auto"/>
        <w:outlineLvl w:val="0"/>
        <w:rPr>
          <w:rFonts w:ascii="宋体" w:hAnsi="宋体" w:cs="宋体"/>
          <w:sz w:val="24"/>
        </w:rPr>
      </w:pPr>
      <w:r w:rsidRPr="00BA00A0">
        <w:rPr>
          <w:rFonts w:ascii="宋体" w:hAnsi="宋体" w:cs="宋体" w:hint="eastAsia"/>
          <w:sz w:val="24"/>
        </w:rPr>
        <w:t xml:space="preserve">    3.2.4 承包人无正当理由拒绝更换项目经理的违约责任：</w:t>
      </w:r>
      <w:r w:rsidRPr="00BA00A0">
        <w:rPr>
          <w:rFonts w:ascii="宋体" w:hAnsi="宋体" w:cs="宋体" w:hint="eastAsia"/>
          <w:b/>
          <w:sz w:val="24"/>
          <w:u w:val="single"/>
        </w:rPr>
        <w:t>中标人必须指派投标书中承诺的项目负责人、安全员到施工现场负责质量施工、安全管理，不得更换，工程施工期间必须保证施工全过程在本项目工地工作，不得兼职本工程以外的工作，除不可抗力因素外，确实需要更换的，除须经招标人书面批准外，同时缴纳5万元违约金。</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3.3 承包人人员</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3.3.1 承包人提交项目管理机构及施工现场管理人员安排报告的期限：</w:t>
      </w:r>
      <w:r w:rsidRPr="00BA00A0">
        <w:rPr>
          <w:rFonts w:ascii="宋体" w:hAnsi="宋体" w:cs="宋体" w:hint="eastAsia"/>
          <w:b/>
          <w:bCs/>
          <w:sz w:val="24"/>
          <w:u w:val="single"/>
        </w:rPr>
        <w:t>开工前3天。</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3.3.3 承包人无正当理由拒绝撤换主要施工管理人员的违约责任：</w:t>
      </w:r>
      <w:r w:rsidRPr="00BA00A0">
        <w:rPr>
          <w:rFonts w:ascii="宋体" w:hAnsi="宋体" w:cs="宋体" w:hint="eastAsia"/>
          <w:b/>
          <w:bCs/>
          <w:sz w:val="24"/>
          <w:u w:val="single"/>
        </w:rPr>
        <w:t>/</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rPr>
          <w:rFonts w:ascii="宋体" w:hAnsi="宋体" w:cs="宋体"/>
          <w:b/>
          <w:sz w:val="24"/>
          <w:u w:val="single"/>
        </w:rPr>
      </w:pPr>
      <w:r w:rsidRPr="00BA00A0">
        <w:rPr>
          <w:rFonts w:ascii="宋体" w:hAnsi="宋体" w:cs="宋体" w:hint="eastAsia"/>
          <w:sz w:val="24"/>
        </w:rPr>
        <w:t>3.3.4 承包人主要施工管理人员离开施工现场的批准要求：</w:t>
      </w:r>
      <w:r w:rsidRPr="00BA00A0">
        <w:rPr>
          <w:rFonts w:ascii="宋体" w:hAnsi="宋体" w:cs="宋体" w:hint="eastAsia"/>
          <w:b/>
          <w:bCs/>
          <w:sz w:val="24"/>
          <w:u w:val="single"/>
        </w:rPr>
        <w:t>须经监理及发包人现场代表书面同意。</w:t>
      </w:r>
    </w:p>
    <w:p w:rsidR="00BA00A0" w:rsidRPr="00BA00A0" w:rsidRDefault="00BA00A0" w:rsidP="00BA00A0">
      <w:pPr>
        <w:spacing w:line="360" w:lineRule="auto"/>
        <w:ind w:firstLineChars="200" w:firstLine="480"/>
        <w:rPr>
          <w:rFonts w:ascii="宋体" w:hAnsi="宋体" w:cs="宋体"/>
          <w:b/>
          <w:sz w:val="24"/>
          <w:u w:val="single"/>
        </w:rPr>
      </w:pPr>
      <w:r w:rsidRPr="00BA00A0">
        <w:rPr>
          <w:rFonts w:ascii="宋体" w:hAnsi="宋体" w:cs="宋体" w:hint="eastAsia"/>
          <w:sz w:val="24"/>
        </w:rPr>
        <w:t>3.3.5承包人擅自更换主要施工管理人员的违约责任：</w:t>
      </w:r>
      <w:r w:rsidRPr="00BA00A0">
        <w:rPr>
          <w:rFonts w:ascii="宋体" w:hAnsi="宋体" w:cs="宋体" w:hint="eastAsia"/>
          <w:b/>
          <w:sz w:val="24"/>
          <w:u w:val="single"/>
        </w:rPr>
        <w:t>承包人必须指派投标书中承诺的项目负责人、安全员到施工现场负责质量施工、安全管理，不得更换，工程施工期间必须保证施工全过程在本项目工地工作，不得兼职本工程以外的工作，除不可抗力因素外，确实需要更换的，除须经发包人书面批准外，承包人需同时缴纳5万元违约金。</w:t>
      </w:r>
    </w:p>
    <w:p w:rsidR="00BA00A0" w:rsidRPr="00BA00A0" w:rsidRDefault="00BA00A0" w:rsidP="00BA00A0">
      <w:pPr>
        <w:spacing w:line="360" w:lineRule="auto"/>
        <w:ind w:firstLineChars="200" w:firstLine="482"/>
        <w:rPr>
          <w:rFonts w:ascii="宋体" w:hAnsi="宋体" w:cs="宋体"/>
          <w:b/>
          <w:sz w:val="24"/>
          <w:u w:val="single"/>
        </w:rPr>
      </w:pPr>
      <w:r w:rsidRPr="00BA00A0">
        <w:rPr>
          <w:rFonts w:ascii="宋体" w:hAnsi="宋体" w:cs="宋体" w:hint="eastAsia"/>
          <w:b/>
          <w:sz w:val="24"/>
        </w:rPr>
        <w:t>在合同备案过程中发现投标书中的施工项目经理部主要管理人员（技术负责人、施工员、安全员、质量员）无法录入，需要更换人员的，须得到</w:t>
      </w:r>
      <w:r w:rsidRPr="00BA00A0">
        <w:rPr>
          <w:rFonts w:ascii="宋体" w:hAnsi="宋体" w:cs="宋体" w:hint="eastAsia"/>
          <w:b/>
          <w:sz w:val="24"/>
          <w:u w:val="single"/>
        </w:rPr>
        <w:t>发包人</w:t>
      </w:r>
      <w:r w:rsidRPr="00BA00A0">
        <w:rPr>
          <w:rFonts w:ascii="宋体" w:hAnsi="宋体" w:cs="宋体" w:hint="eastAsia"/>
          <w:b/>
          <w:sz w:val="24"/>
        </w:rPr>
        <w:t>书面认可，同时承包人须向</w:t>
      </w:r>
      <w:r w:rsidRPr="00BA00A0">
        <w:rPr>
          <w:rFonts w:ascii="宋体" w:hAnsi="宋体" w:cs="宋体" w:hint="eastAsia"/>
          <w:b/>
          <w:sz w:val="24"/>
          <w:u w:val="single"/>
        </w:rPr>
        <w:t>发包人</w:t>
      </w:r>
      <w:r w:rsidRPr="00BA00A0">
        <w:rPr>
          <w:rFonts w:ascii="宋体" w:hAnsi="宋体" w:cs="宋体" w:hint="eastAsia"/>
          <w:b/>
          <w:sz w:val="24"/>
        </w:rPr>
        <w:t>支付违约金1万元/次/人。</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承包人主要施工管理人员擅自离开施工现场的违约责任：</w:t>
      </w:r>
      <w:r w:rsidRPr="00BA00A0">
        <w:rPr>
          <w:rFonts w:ascii="宋体" w:hAnsi="宋体" w:cs="宋体" w:hint="eastAsia"/>
          <w:b/>
          <w:sz w:val="24"/>
          <w:u w:val="single"/>
        </w:rPr>
        <w:t>项目部的项目经理必须在本工程施工期内必须每月出勤达26天以上，每天不少于8小时，离开施工现场时必须向发包人请假。未经发包人同意，发现不在现场的，发包人有权收取承包人2000元/人·次的违约金。每月累计6次，且未经发包人或监理认可，发包人有权要求承包人无条件更换项目经理，同时承包人须向发包人支付5万元/次/人的违约金</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3</w:t>
      </w:r>
      <w:bookmarkStart w:id="131" w:name="_Toc292559364"/>
      <w:bookmarkStart w:id="132" w:name="_Toc296347158"/>
      <w:bookmarkStart w:id="133" w:name="_Toc296890987"/>
      <w:bookmarkStart w:id="134" w:name="_Toc292559869"/>
      <w:bookmarkStart w:id="135" w:name="_Toc296346660"/>
      <w:bookmarkStart w:id="136" w:name="_Toc297120459"/>
      <w:bookmarkStart w:id="137" w:name="_Toc296503159"/>
      <w:bookmarkStart w:id="138" w:name="_Toc297216151"/>
      <w:bookmarkStart w:id="139" w:name="_Toc297123492"/>
      <w:bookmarkStart w:id="140" w:name="_Toc297048345"/>
      <w:bookmarkStart w:id="141" w:name="_Toc296944498"/>
      <w:bookmarkStart w:id="142" w:name="_Toc300934945"/>
      <w:bookmarkStart w:id="143" w:name="_Toc296891199"/>
      <w:bookmarkStart w:id="144" w:name="_Toc312677988"/>
      <w:bookmarkStart w:id="145" w:name="_Toc303539102"/>
      <w:bookmarkStart w:id="146" w:name="_Toc304295523"/>
      <w:r w:rsidRPr="00BA00A0">
        <w:rPr>
          <w:rFonts w:ascii="宋体" w:hAnsi="宋体" w:cs="宋体" w:hint="eastAsia"/>
          <w:sz w:val="24"/>
        </w:rPr>
        <w:t>.5 分包</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3.5.1 分包的一般约定</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禁止分包的工程包括：本工程不得分包</w:t>
      </w:r>
      <w:r w:rsidRPr="00BA00A0">
        <w:rPr>
          <w:rFonts w:ascii="宋体" w:hAnsi="宋体" w:cs="宋体"/>
          <w:sz w:val="24"/>
        </w:rPr>
        <w:t xml:space="preserve"> </w:t>
      </w:r>
      <w:r w:rsidRPr="00BA00A0">
        <w:rPr>
          <w:rFonts w:ascii="宋体" w:hAnsi="宋体" w:cs="宋体" w:hint="eastAsia"/>
          <w:sz w:val="24"/>
        </w:rPr>
        <w:t xml:space="preserve">。 </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主体结构、关键性工作的范围：</w:t>
      </w:r>
      <w:r w:rsidRPr="00BA00A0">
        <w:rPr>
          <w:rFonts w:ascii="宋体" w:hAnsi="宋体" w:cs="宋体"/>
          <w:sz w:val="24"/>
        </w:rPr>
        <w:t xml:space="preserve"> /  </w:t>
      </w:r>
      <w:r w:rsidRPr="00BA00A0">
        <w:rPr>
          <w:rFonts w:ascii="宋体" w:hAnsi="宋体" w:cs="宋体" w:hint="eastAsia"/>
          <w:sz w:val="24"/>
        </w:rPr>
        <w:t xml:space="preserve">。 </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 xml:space="preserve">3.5.2 分包的确定 </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允许分包的专业工程包括：</w:t>
      </w:r>
      <w:r w:rsidRPr="00BA00A0">
        <w:rPr>
          <w:rFonts w:ascii="宋体" w:hAnsi="宋体" w:cs="宋体"/>
          <w:sz w:val="24"/>
        </w:rPr>
        <w:t xml:space="preserve">/  </w:t>
      </w:r>
      <w:r w:rsidRPr="00BA00A0">
        <w:rPr>
          <w:rFonts w:ascii="宋体" w:hAnsi="宋体" w:cs="宋体" w:hint="eastAsia"/>
          <w:sz w:val="24"/>
        </w:rPr>
        <w:t xml:space="preserve">。 </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其他关于分包的约定：</w:t>
      </w:r>
      <w:r w:rsidRPr="00BA00A0">
        <w:rPr>
          <w:rFonts w:ascii="宋体" w:hAnsi="宋体" w:cs="宋体" w:hint="eastAsia"/>
          <w:sz w:val="24"/>
          <w:u w:val="single"/>
        </w:rPr>
        <w:t xml:space="preserve">/  </w:t>
      </w:r>
      <w:r w:rsidRPr="00BA00A0">
        <w:rPr>
          <w:rFonts w:ascii="宋体" w:hAnsi="宋体" w:cs="宋体" w:hint="eastAsia"/>
          <w:sz w:val="24"/>
        </w:rPr>
        <w:t>。</w:t>
      </w:r>
      <w:bookmarkStart w:id="147" w:name="_Toc312677990"/>
      <w:bookmarkStart w:id="148" w:name="_Toc318581159"/>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3.5.4 分包合同价款</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lastRenderedPageBreak/>
        <w:t>关于分包合同价款支付的约定：</w:t>
      </w:r>
      <w:bookmarkEnd w:id="147"/>
      <w:bookmarkEnd w:id="148"/>
      <w:r w:rsidRPr="00BA00A0">
        <w:rPr>
          <w:rFonts w:ascii="宋体" w:hAnsi="宋体" w:cs="宋体" w:hint="eastAsia"/>
          <w:b/>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3.6 工程照管与成品、半成品保护</w:t>
      </w:r>
    </w:p>
    <w:p w:rsidR="00BA00A0" w:rsidRPr="00BA00A0" w:rsidRDefault="00BA00A0" w:rsidP="00BA00A0">
      <w:pPr>
        <w:spacing w:line="360" w:lineRule="auto"/>
        <w:ind w:firstLineChars="200" w:firstLine="480"/>
        <w:rPr>
          <w:rFonts w:ascii="宋体" w:hAnsi="宋体" w:cs="宋体"/>
          <w:b/>
          <w:sz w:val="24"/>
          <w:u w:val="single"/>
        </w:rPr>
      </w:pPr>
      <w:r w:rsidRPr="00BA00A0">
        <w:rPr>
          <w:rFonts w:ascii="宋体" w:hAnsi="宋体" w:cs="宋体" w:hint="eastAsia"/>
          <w:sz w:val="24"/>
        </w:rPr>
        <w:t>承包人负责照管工程及工程相关的材料、工程设备的起始时间：</w:t>
      </w:r>
      <w:r w:rsidRPr="00BA00A0">
        <w:rPr>
          <w:rFonts w:ascii="宋体" w:hAnsi="宋体" w:cs="宋体" w:hint="eastAsia"/>
          <w:b/>
          <w:sz w:val="24"/>
          <w:u w:val="single"/>
        </w:rPr>
        <w:t>设备、人员进场至验收交付使用前由承包人负责保修，费用由承包人承担。</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3.7 履约担保</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承包人是否提供履约担保：</w:t>
      </w:r>
      <w:r w:rsidRPr="00BA00A0">
        <w:rPr>
          <w:rFonts w:ascii="宋体" w:hAnsi="宋体" w:cs="宋体" w:hint="eastAsia"/>
          <w:b/>
          <w:sz w:val="24"/>
          <w:u w:val="single"/>
        </w:rPr>
        <w:t>提供</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b/>
          <w:bCs/>
          <w:sz w:val="24"/>
          <w:u w:val="single"/>
        </w:rPr>
      </w:pPr>
      <w:r w:rsidRPr="00BA00A0">
        <w:rPr>
          <w:rFonts w:ascii="宋体" w:hAnsi="宋体" w:cs="宋体" w:hint="eastAsia"/>
          <w:sz w:val="24"/>
        </w:rPr>
        <w:t>承包人提供履约担保的形式、金额及期限的</w:t>
      </w:r>
      <w:r w:rsidRPr="00BA00A0">
        <w:rPr>
          <w:rFonts w:ascii="宋体" w:hAnsi="宋体" w:cs="宋体" w:hint="eastAsia"/>
          <w:b/>
          <w:sz w:val="24"/>
          <w:u w:val="single"/>
        </w:rPr>
        <w:t xml:space="preserve">：   元，缴纳方式    </w:t>
      </w:r>
      <w:r w:rsidRPr="00BA00A0">
        <w:rPr>
          <w:rFonts w:ascii="宋体" w:hAnsi="宋体" w:cs="宋体" w:hint="eastAsia"/>
          <w:b/>
          <w:bCs/>
          <w:sz w:val="24"/>
          <w:u w:val="single"/>
        </w:rPr>
        <w:t>，承包人须在中标通 知书</w:t>
      </w:r>
      <w:proofErr w:type="gramStart"/>
      <w:r w:rsidRPr="00BA00A0">
        <w:rPr>
          <w:rFonts w:ascii="宋体" w:hAnsi="宋体" w:cs="宋体" w:hint="eastAsia"/>
          <w:b/>
          <w:bCs/>
          <w:sz w:val="24"/>
          <w:u w:val="single"/>
        </w:rPr>
        <w:t>发出前缴齐</w:t>
      </w:r>
      <w:proofErr w:type="gramEnd"/>
      <w:r w:rsidRPr="00BA00A0">
        <w:rPr>
          <w:rFonts w:ascii="宋体" w:hAnsi="宋体" w:cs="宋体" w:hint="eastAsia"/>
          <w:b/>
          <w:bCs/>
          <w:sz w:val="24"/>
          <w:u w:val="single"/>
        </w:rPr>
        <w:t>履约保证金，否则视为自动放弃中标资格，且投标保证金不予退还。投标人提供 的履约保证金为合同总价的 10%，其中：工期占履约保证金额的 20%，工期履约保证金待工程按 合同规定的工期内完成并经验收合格且提供完整的竣工资料后，返还；质量占履约保证金额的 40%，在施工期间，由于承包人原因造成的严重质量问题或质量事故，除根据质量问题或事故的 严重程度扣除部分或全部质量履约保证金外，还需承担全部责任及由此引起的一切费用，同时承 包人必须在发包人要求的期限内整改到位达到验收标准，</w:t>
      </w:r>
      <w:proofErr w:type="gramStart"/>
      <w:r w:rsidRPr="00BA00A0">
        <w:rPr>
          <w:rFonts w:ascii="宋体" w:hAnsi="宋体" w:cs="宋体" w:hint="eastAsia"/>
          <w:b/>
          <w:bCs/>
          <w:sz w:val="24"/>
          <w:u w:val="single"/>
        </w:rPr>
        <w:t>否则已</w:t>
      </w:r>
      <w:proofErr w:type="gramEnd"/>
      <w:r w:rsidRPr="00BA00A0">
        <w:rPr>
          <w:rFonts w:ascii="宋体" w:hAnsi="宋体" w:cs="宋体" w:hint="eastAsia"/>
          <w:b/>
          <w:bCs/>
          <w:sz w:val="24"/>
          <w:u w:val="single"/>
        </w:rPr>
        <w:t>完成合格工作量在结算时按 60% 计算。质量履约保证金待工程竣工验收，且完成约定的验收标准后，返还；安全文明</w:t>
      </w:r>
      <w:proofErr w:type="gramStart"/>
      <w:r w:rsidRPr="00BA00A0">
        <w:rPr>
          <w:rFonts w:ascii="宋体" w:hAnsi="宋体" w:cs="宋体" w:hint="eastAsia"/>
          <w:b/>
          <w:bCs/>
          <w:sz w:val="24"/>
          <w:u w:val="single"/>
        </w:rPr>
        <w:t>施工占履约</w:t>
      </w:r>
      <w:proofErr w:type="gramEnd"/>
      <w:r w:rsidRPr="00BA00A0">
        <w:rPr>
          <w:rFonts w:ascii="宋体" w:hAnsi="宋体" w:cs="宋体" w:hint="eastAsia"/>
          <w:b/>
          <w:bCs/>
          <w:sz w:val="24"/>
          <w:u w:val="single"/>
        </w:rPr>
        <w:t xml:space="preserve"> 保证金额的 20%，承包人在施工期间未发生安全事故，待工程竣工验收合格后，返还，凡在施工 期间，由于承包人原因造成的事故，除根据事故的严重程度或等级扣除部分或全部安全文明施工 保证金外，还需承担全部责任及由此引起的一切费用，发包人不承担任何责任；竣工资料占履约</w:t>
      </w:r>
      <w:r w:rsidRPr="00BA00A0">
        <w:rPr>
          <w:rFonts w:ascii="宋体" w:hAnsi="宋体" w:cs="宋体"/>
          <w:b/>
          <w:sz w:val="24"/>
          <w:u w:val="single"/>
        </w:rPr>
        <w:t xml:space="preserve">52 </w:t>
      </w:r>
      <w:r w:rsidRPr="00BA00A0">
        <w:rPr>
          <w:rFonts w:ascii="宋体" w:hAnsi="宋体" w:cs="宋体" w:hint="eastAsia"/>
          <w:b/>
          <w:bCs/>
          <w:sz w:val="24"/>
          <w:u w:val="single"/>
        </w:rPr>
        <w:t>保证金额的 10%，若未达到招标文件要求，该保证金不予退还；项目部人员到岗占履约保证金额 的 10%，施工期间经发包人考核未达到要求的，应按合同约定予以处罚，并扣除部分或全部项目 部人员到岗保证金，同时项目部人员不能到岗罚款仍按其他约定条款执行。</w:t>
      </w:r>
    </w:p>
    <w:p w:rsidR="00BA00A0" w:rsidRPr="00BA00A0" w:rsidRDefault="00BA00A0" w:rsidP="00BA00A0">
      <w:pPr>
        <w:spacing w:line="360" w:lineRule="auto"/>
        <w:ind w:firstLine="420"/>
        <w:rPr>
          <w:rFonts w:ascii="宋体" w:hAnsi="宋体" w:cs="宋体"/>
          <w:b/>
          <w:bCs/>
          <w:sz w:val="24"/>
          <w:u w:val="single"/>
        </w:rPr>
      </w:pPr>
      <w:r w:rsidRPr="00BA00A0">
        <w:rPr>
          <w:rFonts w:ascii="宋体" w:hAnsi="宋体" w:cs="宋体" w:hint="eastAsia"/>
          <w:b/>
          <w:sz w:val="24"/>
          <w:u w:val="single"/>
        </w:rPr>
        <w:t>本工程农民工工资保证金为合同价款的 1 %，提供农民工工资保证金的形式：银行</w:t>
      </w:r>
      <w:proofErr w:type="gramStart"/>
      <w:r w:rsidRPr="00BA00A0">
        <w:rPr>
          <w:rFonts w:ascii="宋体" w:hAnsi="宋体" w:cs="宋体" w:hint="eastAsia"/>
          <w:b/>
          <w:sz w:val="24"/>
          <w:u w:val="single"/>
        </w:rPr>
        <w:t>转帐</w:t>
      </w:r>
      <w:proofErr w:type="gramEnd"/>
      <w:r w:rsidRPr="00BA00A0">
        <w:rPr>
          <w:rFonts w:ascii="宋体" w:hAnsi="宋体" w:cs="宋体" w:hint="eastAsia"/>
          <w:b/>
          <w:sz w:val="24"/>
          <w:u w:val="single"/>
        </w:rPr>
        <w:t>或银行保函。农民工工资保证金在施工单位不发生拖欠农民工工资的情况下在工程竣工验收合格后30日内退还（扣除相应罚金及违约金）。</w:t>
      </w:r>
    </w:p>
    <w:p w:rsidR="00BA00A0" w:rsidRPr="00BA00A0" w:rsidRDefault="00BA00A0" w:rsidP="00BA00A0">
      <w:pPr>
        <w:keepNext/>
        <w:keepLines/>
        <w:spacing w:before="120" w:after="120" w:line="360" w:lineRule="auto"/>
        <w:outlineLvl w:val="3"/>
        <w:rPr>
          <w:rFonts w:ascii="宋体" w:hAnsi="宋体" w:cs="宋体"/>
          <w:bCs/>
          <w:sz w:val="24"/>
        </w:rPr>
      </w:pPr>
      <w:bookmarkStart w:id="149" w:name="_Toc351203636"/>
      <w:r w:rsidRPr="00BA00A0">
        <w:rPr>
          <w:rFonts w:ascii="宋体" w:hAnsi="宋体" w:cs="宋体" w:hint="eastAsia"/>
          <w:bCs/>
          <w:sz w:val="24"/>
        </w:rPr>
        <w:t>4</w:t>
      </w:r>
      <w:bookmarkStart w:id="150" w:name="_Toc297048348"/>
      <w:bookmarkStart w:id="151" w:name="_Toc296503162"/>
      <w:bookmarkStart w:id="152" w:name="_Toc296347161"/>
      <w:bookmarkStart w:id="153" w:name="_Toc292559366"/>
      <w:bookmarkStart w:id="154" w:name="_Toc292559871"/>
      <w:bookmarkStart w:id="155" w:name="_Toc296944501"/>
      <w:bookmarkStart w:id="156" w:name="_Toc267251413"/>
      <w:bookmarkStart w:id="157" w:name="_Toc296891202"/>
      <w:bookmarkStart w:id="158" w:name="_Toc297120462"/>
      <w:bookmarkStart w:id="159" w:name="_Toc296890990"/>
      <w:bookmarkStart w:id="160" w:name="_Toc296346663"/>
      <w:r w:rsidRPr="00BA00A0">
        <w:rPr>
          <w:rFonts w:ascii="宋体" w:hAnsi="宋体" w:cs="宋体" w:hint="eastAsia"/>
          <w:bCs/>
          <w:sz w:val="24"/>
        </w:rPr>
        <w:t>. 监</w:t>
      </w:r>
      <w:bookmarkEnd w:id="150"/>
      <w:bookmarkEnd w:id="151"/>
      <w:bookmarkEnd w:id="152"/>
      <w:bookmarkEnd w:id="153"/>
      <w:bookmarkEnd w:id="154"/>
      <w:bookmarkEnd w:id="155"/>
      <w:bookmarkEnd w:id="156"/>
      <w:bookmarkEnd w:id="157"/>
      <w:bookmarkEnd w:id="158"/>
      <w:bookmarkEnd w:id="159"/>
      <w:bookmarkEnd w:id="160"/>
      <w:r w:rsidRPr="00BA00A0">
        <w:rPr>
          <w:rFonts w:ascii="宋体" w:hAnsi="宋体" w:cs="宋体" w:hint="eastAsia"/>
          <w:bCs/>
          <w:sz w:val="24"/>
        </w:rPr>
        <w:t>理人</w:t>
      </w:r>
      <w:bookmarkEnd w:id="149"/>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4.1监理人的一般规定</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关于监理人的监理内容：</w:t>
      </w:r>
      <w:r w:rsidRPr="00BA00A0">
        <w:rPr>
          <w:rFonts w:ascii="宋体" w:hAnsi="宋体" w:cs="宋体" w:hint="eastAsia"/>
          <w:b/>
          <w:sz w:val="24"/>
          <w:u w:val="single"/>
        </w:rPr>
        <w:t>见监理合同</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关于监理人的监理权限：</w:t>
      </w:r>
      <w:r w:rsidRPr="00BA00A0">
        <w:rPr>
          <w:rFonts w:ascii="宋体" w:hAnsi="宋体" w:cs="宋体" w:hint="eastAsia"/>
          <w:b/>
          <w:sz w:val="24"/>
          <w:u w:val="single"/>
        </w:rPr>
        <w:t>见监理合同</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lastRenderedPageBreak/>
        <w:t>关于监理人在施工现场的办公场所、生活场所的提供和费用承担的约定：</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4.2 监理人员</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总监理工程师：</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姓名：</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职务：</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监理工程师执业资格证书号：</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联系电话：</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电子信箱：</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通信地址：</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关于监理人的其他约定：</w:t>
      </w:r>
      <w:r>
        <w:rPr>
          <w:rFonts w:ascii="MingLiU_HKSCS" w:eastAsiaTheme="minorEastAsia" w:hAnsi="MingLiU_HKSCS" w:cs="MingLiU_HKSCS" w:hint="eastAsia"/>
          <w:sz w:val="24"/>
          <w:u w:val="single"/>
        </w:rPr>
        <w:t xml:space="preserve">     </w:t>
      </w:r>
      <w:r w:rsidRPr="00BA00A0">
        <w:rPr>
          <w:rFonts w:ascii="宋体" w:hAnsi="宋体" w:cs="宋体" w:hint="eastAsia"/>
          <w:sz w:val="24"/>
          <w:u w:val="single"/>
        </w:rPr>
        <w:t xml:space="preserve"> </w:t>
      </w:r>
      <w:r w:rsidRPr="00BA00A0">
        <w:rPr>
          <w:rFonts w:ascii="宋体" w:hAnsi="宋体" w:cs="宋体" w:hint="eastAsia"/>
          <w:sz w:val="24"/>
        </w:rPr>
        <w:t>。</w:t>
      </w:r>
    </w:p>
    <w:p w:rsidR="00BA00A0" w:rsidRPr="00BA00A0" w:rsidRDefault="00BA00A0" w:rsidP="00BA00A0">
      <w:pPr>
        <w:keepNext/>
        <w:keepLines/>
        <w:spacing w:before="120" w:after="120" w:line="360" w:lineRule="auto"/>
        <w:outlineLvl w:val="3"/>
        <w:rPr>
          <w:rFonts w:ascii="宋体" w:hAnsi="宋体" w:cs="宋体"/>
          <w:bCs/>
          <w:sz w:val="24"/>
        </w:rPr>
      </w:pPr>
      <w:bookmarkStart w:id="161" w:name="_Toc267251418"/>
      <w:bookmarkStart w:id="162" w:name="_Toc351203637"/>
      <w:r w:rsidRPr="00BA00A0">
        <w:rPr>
          <w:rFonts w:ascii="宋体" w:hAnsi="宋体" w:cs="宋体" w:hint="eastAsia"/>
          <w:bCs/>
          <w:sz w:val="24"/>
        </w:rPr>
        <w:t>5</w:t>
      </w:r>
      <w:bookmarkStart w:id="163" w:name="_Toc296503163"/>
      <w:bookmarkStart w:id="164" w:name="_Toc296890991"/>
      <w:bookmarkStart w:id="165" w:name="_Toc296347162"/>
      <w:bookmarkStart w:id="166" w:name="_Toc296944502"/>
      <w:bookmarkStart w:id="167" w:name="_Toc297120463"/>
      <w:bookmarkStart w:id="168" w:name="_Toc292559872"/>
      <w:bookmarkStart w:id="169" w:name="_Toc296891203"/>
      <w:bookmarkStart w:id="170" w:name="_Toc297048349"/>
      <w:bookmarkStart w:id="171" w:name="_Toc296346664"/>
      <w:bookmarkStart w:id="172" w:name="_Toc292559367"/>
      <w:bookmarkEnd w:id="161"/>
      <w:r w:rsidRPr="00BA00A0">
        <w:rPr>
          <w:rFonts w:ascii="宋体" w:hAnsi="宋体" w:cs="宋体" w:hint="eastAsia"/>
          <w:bCs/>
          <w:sz w:val="24"/>
        </w:rPr>
        <w:t>. 工程质量</w:t>
      </w:r>
      <w:bookmarkEnd w:id="162"/>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5.1 质量要求</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5</w:t>
      </w:r>
      <w:bookmarkStart w:id="173" w:name="_Toc312677997"/>
      <w:bookmarkStart w:id="174" w:name="_Toc297123496"/>
      <w:bookmarkStart w:id="175" w:name="_Toc304295527"/>
      <w:bookmarkStart w:id="176" w:name="_Toc297216155"/>
      <w:bookmarkStart w:id="177" w:name="_Toc303539106"/>
      <w:bookmarkStart w:id="178" w:name="_Toc300934949"/>
      <w:bookmarkStart w:id="179" w:name="_Toc318581164"/>
      <w:r w:rsidRPr="00BA00A0">
        <w:rPr>
          <w:rFonts w:ascii="宋体" w:hAnsi="宋体" w:cs="宋体" w:hint="eastAsia"/>
          <w:sz w:val="24"/>
        </w:rPr>
        <w:t>.1.1 工程质量必须达到国家施工质量验收规范合格标准。</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 xml:space="preserve">5.2 质量保证措施 5.2.2 承包人必须严格按照施工图纸、工程技术要求及有关工程施工规范、规格和标准施工， 并无条件地接受发包人委托的监理单位全方位、全过程的监督管理。无论监理工程师是否进行并 通过了各项检验，均不解除承包人对自己承包的工程的质量所负的责任。 </w:t>
      </w:r>
    </w:p>
    <w:p w:rsidR="00BA00A0" w:rsidRPr="00BA00A0" w:rsidRDefault="00BA00A0" w:rsidP="00BA00A0">
      <w:pPr>
        <w:spacing w:line="360" w:lineRule="auto"/>
        <w:ind w:firstLineChars="200" w:firstLine="480"/>
        <w:jc w:val="left"/>
        <w:rPr>
          <w:rFonts w:ascii="宋体" w:hAnsi="宋体" w:cs="宋体"/>
          <w:b/>
          <w:bCs/>
          <w:sz w:val="24"/>
          <w:u w:val="single"/>
        </w:rPr>
      </w:pPr>
      <w:r w:rsidRPr="00BA00A0">
        <w:rPr>
          <w:rFonts w:ascii="宋体" w:hAnsi="宋体" w:cs="宋体" w:hint="eastAsia"/>
          <w:sz w:val="24"/>
        </w:rPr>
        <w:t>关于工程奖项的约定：</w:t>
      </w:r>
      <w:r w:rsidRPr="00BA00A0">
        <w:rPr>
          <w:rFonts w:ascii="宋体" w:hAnsi="宋体" w:cs="宋体" w:hint="eastAsia"/>
          <w:b/>
          <w:bCs/>
          <w:sz w:val="24"/>
          <w:u w:val="single"/>
        </w:rPr>
        <w:t>工程质量达不到协议书中约定的质量标准的，没收全部的质量保证金作为违约金</w:t>
      </w:r>
      <w:r w:rsidRPr="00BA00A0">
        <w:rPr>
          <w:rFonts w:ascii="宋体" w:hAnsi="宋体" w:cs="宋体"/>
          <w:b/>
          <w:bCs/>
          <w:sz w:val="24"/>
          <w:u w:val="single"/>
        </w:rPr>
        <w:t xml:space="preserve"> </w:t>
      </w:r>
      <w:r w:rsidRPr="00BA00A0">
        <w:rPr>
          <w:rFonts w:ascii="宋体" w:hAnsi="宋体" w:cs="宋体" w:hint="eastAsia"/>
          <w:b/>
          <w:bCs/>
          <w:sz w:val="24"/>
          <w:u w:val="single"/>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5.3 隐蔽工程检查</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5.3.2承包人提前通知监理人隐蔽工程检查的期限的约定：</w:t>
      </w:r>
      <w:r w:rsidRPr="00BA00A0">
        <w:rPr>
          <w:rFonts w:ascii="宋体" w:hAnsi="宋体" w:cs="宋体" w:hint="eastAsia"/>
          <w:b/>
          <w:sz w:val="24"/>
          <w:u w:val="single"/>
        </w:rPr>
        <w:t>共同检查前48小时书面通知监理人</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监理人不能按时进行检查时，应提前</w:t>
      </w:r>
      <w:r w:rsidRPr="00BA00A0">
        <w:rPr>
          <w:rFonts w:ascii="宋体" w:hAnsi="宋体" w:cs="宋体" w:hint="eastAsia"/>
          <w:sz w:val="24"/>
          <w:u w:val="single"/>
        </w:rPr>
        <w:t>/</w:t>
      </w:r>
      <w:r w:rsidRPr="00BA00A0">
        <w:rPr>
          <w:rFonts w:ascii="宋体" w:hAnsi="宋体" w:cs="宋体" w:hint="eastAsia"/>
          <w:sz w:val="24"/>
        </w:rPr>
        <w:t>小时提交书面延期要求。</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关于延期最长不得超过：</w:t>
      </w:r>
      <w:r w:rsidRPr="00BA00A0">
        <w:rPr>
          <w:rFonts w:ascii="宋体" w:hAnsi="宋体" w:cs="宋体" w:hint="eastAsia"/>
          <w:sz w:val="24"/>
          <w:u w:val="single"/>
        </w:rPr>
        <w:t>/</w:t>
      </w:r>
      <w:r w:rsidRPr="00BA00A0">
        <w:rPr>
          <w:rFonts w:ascii="宋体" w:hAnsi="宋体" w:cs="宋体" w:hint="eastAsia"/>
          <w:sz w:val="24"/>
        </w:rPr>
        <w:t>小时。</w:t>
      </w:r>
    </w:p>
    <w:p w:rsidR="00BA00A0" w:rsidRPr="00BA00A0" w:rsidRDefault="00BA00A0" w:rsidP="00BA00A0">
      <w:pPr>
        <w:keepNext/>
        <w:keepLines/>
        <w:spacing w:before="120" w:after="120" w:line="360" w:lineRule="auto"/>
        <w:outlineLvl w:val="3"/>
        <w:rPr>
          <w:rFonts w:ascii="宋体" w:hAnsi="宋体" w:cs="宋体"/>
          <w:bCs/>
          <w:sz w:val="24"/>
        </w:rPr>
      </w:pPr>
      <w:bookmarkStart w:id="180" w:name="_Toc351203638"/>
      <w:r w:rsidRPr="00BA00A0">
        <w:rPr>
          <w:rFonts w:ascii="宋体" w:hAnsi="宋体" w:cs="宋体" w:hint="eastAsia"/>
          <w:bCs/>
          <w:sz w:val="24"/>
        </w:rPr>
        <w:t>6. 安全文明施工与环境保护</w:t>
      </w:r>
      <w:bookmarkEnd w:id="180"/>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6.1安全文明施工</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6.1.1 项目安全生产的达标目标及相应事项的约定：</w:t>
      </w:r>
    </w:p>
    <w:p w:rsidR="00BA00A0" w:rsidRPr="00BA00A0" w:rsidRDefault="00BA00A0" w:rsidP="00BA00A0">
      <w:pPr>
        <w:tabs>
          <w:tab w:val="left" w:pos="2410"/>
        </w:tabs>
        <w:spacing w:line="360" w:lineRule="auto"/>
        <w:ind w:firstLineChars="249" w:firstLine="600"/>
        <w:rPr>
          <w:rFonts w:ascii="宋体" w:hAnsi="宋体" w:cs="宋体"/>
          <w:b/>
          <w:sz w:val="24"/>
          <w:u w:val="single"/>
        </w:rPr>
      </w:pPr>
      <w:r w:rsidRPr="00BA00A0">
        <w:rPr>
          <w:rFonts w:ascii="宋体" w:hAnsi="宋体" w:cs="宋体" w:hint="eastAsia"/>
          <w:b/>
          <w:bCs/>
          <w:sz w:val="24"/>
          <w:u w:val="single"/>
        </w:rPr>
        <w:t>（1）</w:t>
      </w:r>
      <w:r w:rsidRPr="00BA00A0">
        <w:rPr>
          <w:rFonts w:ascii="宋体" w:hAnsi="宋体" w:cs="宋体" w:hint="eastAsia"/>
          <w:b/>
          <w:sz w:val="24"/>
          <w:u w:val="single"/>
        </w:rPr>
        <w:t>承包人须对本合同范围内所有施工范围和施工人员负全部安全施工责任。承</w:t>
      </w:r>
      <w:r w:rsidRPr="00BA00A0">
        <w:rPr>
          <w:rFonts w:ascii="宋体" w:hAnsi="宋体" w:cs="宋体" w:hint="eastAsia"/>
          <w:b/>
          <w:sz w:val="24"/>
          <w:u w:val="single"/>
        </w:rPr>
        <w:lastRenderedPageBreak/>
        <w:t>包人应严格按</w:t>
      </w:r>
      <w:r w:rsidRPr="00BA00A0">
        <w:rPr>
          <w:rFonts w:ascii="宋体" w:hAnsi="宋体" w:cs="宋体" w:hint="eastAsia"/>
          <w:b/>
          <w:bCs/>
          <w:sz w:val="24"/>
          <w:u w:val="single"/>
        </w:rPr>
        <w:t>《建设工程安全生产管理条例》等法律、</w:t>
      </w:r>
      <w:r w:rsidRPr="00BA00A0">
        <w:rPr>
          <w:rFonts w:ascii="宋体" w:hAnsi="宋体" w:cs="宋体" w:hint="eastAsia"/>
          <w:b/>
          <w:sz w:val="24"/>
          <w:u w:val="single"/>
        </w:rPr>
        <w:t>工程建设安全生产地有关管理规定，采取安全措施组织施工。若发生安全事故，一切责任由承包方承担，并且发包人有权视情节严重向承包人收取违约金，详见16.2.2承包人违约的责任。</w:t>
      </w:r>
    </w:p>
    <w:p w:rsidR="00BA00A0" w:rsidRPr="00BA00A0" w:rsidRDefault="00BA00A0" w:rsidP="00BA00A0">
      <w:pPr>
        <w:tabs>
          <w:tab w:val="left" w:pos="2410"/>
        </w:tabs>
        <w:spacing w:line="360" w:lineRule="auto"/>
        <w:ind w:firstLineChars="249" w:firstLine="600"/>
        <w:jc w:val="left"/>
        <w:rPr>
          <w:rFonts w:ascii="宋体" w:hAnsi="宋体" w:cs="宋体"/>
          <w:b/>
          <w:bCs/>
          <w:sz w:val="24"/>
          <w:u w:val="single"/>
        </w:rPr>
      </w:pPr>
      <w:r w:rsidRPr="00BA00A0">
        <w:rPr>
          <w:rFonts w:ascii="宋体" w:hAnsi="宋体" w:cs="宋体" w:hint="eastAsia"/>
          <w:b/>
          <w:sz w:val="24"/>
          <w:u w:val="single"/>
        </w:rPr>
        <w:t>（2）</w:t>
      </w:r>
      <w:r w:rsidRPr="00BA00A0">
        <w:rPr>
          <w:rFonts w:ascii="宋体" w:hAnsi="宋体" w:cs="宋体" w:hint="eastAsia"/>
          <w:b/>
          <w:bCs/>
          <w:sz w:val="24"/>
          <w:u w:val="single"/>
        </w:rPr>
        <w:t>承包人对施工现场安全生产负总责，现场必须按要求配备安全员，安全员及特种作业人员应持证上岗，如发包人检查到承包人人员不到位的，则承包人向发包人支付违约金</w:t>
      </w:r>
      <w:r w:rsidRPr="00BA00A0">
        <w:rPr>
          <w:rFonts w:ascii="宋体" w:hAnsi="宋体" w:cs="宋体" w:hint="eastAsia"/>
          <w:b/>
          <w:sz w:val="24"/>
          <w:u w:val="single"/>
        </w:rPr>
        <w:t>，详见16.2.2承包人违约的责任。</w:t>
      </w:r>
    </w:p>
    <w:p w:rsidR="00BA00A0" w:rsidRPr="00BA00A0" w:rsidRDefault="00BA00A0" w:rsidP="00BA00A0">
      <w:pPr>
        <w:tabs>
          <w:tab w:val="left" w:pos="2410"/>
        </w:tabs>
        <w:spacing w:line="360" w:lineRule="auto"/>
        <w:ind w:firstLineChars="249" w:firstLine="600"/>
        <w:jc w:val="left"/>
        <w:rPr>
          <w:rFonts w:ascii="宋体" w:hAnsi="宋体" w:cs="宋体"/>
          <w:b/>
          <w:bCs/>
          <w:sz w:val="24"/>
          <w:u w:val="single"/>
        </w:rPr>
      </w:pPr>
      <w:r w:rsidRPr="00BA00A0">
        <w:rPr>
          <w:rFonts w:ascii="宋体" w:hAnsi="宋体" w:cs="宋体" w:hint="eastAsia"/>
          <w:b/>
          <w:bCs/>
          <w:sz w:val="24"/>
          <w:u w:val="single"/>
        </w:rPr>
        <w:t>（3）工程施工前和施工中，承包人项目经理或技术负责人应当对有关安全施工技术进行交底；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rsidR="00BA00A0" w:rsidRPr="00BA00A0" w:rsidRDefault="00BA00A0" w:rsidP="00BA00A0">
      <w:pPr>
        <w:tabs>
          <w:tab w:val="left" w:pos="2410"/>
        </w:tabs>
        <w:spacing w:line="360" w:lineRule="auto"/>
        <w:ind w:firstLineChars="249" w:firstLine="600"/>
        <w:jc w:val="left"/>
        <w:rPr>
          <w:rFonts w:ascii="宋体" w:hAnsi="宋体" w:cs="宋体"/>
          <w:b/>
          <w:bCs/>
          <w:sz w:val="24"/>
          <w:u w:val="single"/>
        </w:rPr>
      </w:pPr>
      <w:r w:rsidRPr="00BA00A0">
        <w:rPr>
          <w:rFonts w:ascii="宋体" w:hAnsi="宋体" w:cs="宋体" w:hint="eastAsia"/>
          <w:b/>
          <w:bCs/>
          <w:sz w:val="24"/>
          <w:u w:val="single"/>
        </w:rPr>
        <w:t>工程施工前，承包人应根据法律、法规、规范、标准等要求，制定安全施工标准及要求，负责向施工作业班组、作业人员</w:t>
      </w:r>
      <w:proofErr w:type="gramStart"/>
      <w:r w:rsidRPr="00BA00A0">
        <w:rPr>
          <w:rFonts w:ascii="宋体" w:hAnsi="宋体" w:cs="宋体" w:hint="eastAsia"/>
          <w:b/>
          <w:bCs/>
          <w:sz w:val="24"/>
          <w:u w:val="single"/>
        </w:rPr>
        <w:t>作出</w:t>
      </w:r>
      <w:proofErr w:type="gramEnd"/>
      <w:r w:rsidRPr="00BA00A0">
        <w:rPr>
          <w:rFonts w:ascii="宋体" w:hAnsi="宋体" w:cs="宋体" w:hint="eastAsia"/>
          <w:b/>
          <w:bCs/>
          <w:sz w:val="24"/>
          <w:u w:val="single"/>
        </w:rPr>
        <w:t>详细的说明，并由双方签字确认。</w:t>
      </w:r>
    </w:p>
    <w:p w:rsidR="00BA00A0" w:rsidRPr="00BA00A0" w:rsidRDefault="00BA00A0" w:rsidP="00BA00A0">
      <w:pPr>
        <w:tabs>
          <w:tab w:val="left" w:pos="2410"/>
        </w:tabs>
        <w:spacing w:line="360" w:lineRule="auto"/>
        <w:ind w:firstLineChars="249" w:firstLine="600"/>
        <w:jc w:val="left"/>
        <w:rPr>
          <w:rFonts w:ascii="宋体" w:hAnsi="宋体" w:cs="宋体"/>
          <w:b/>
          <w:bCs/>
          <w:sz w:val="24"/>
          <w:u w:val="single"/>
        </w:rPr>
      </w:pPr>
      <w:r w:rsidRPr="00BA00A0">
        <w:rPr>
          <w:rFonts w:ascii="宋体" w:hAnsi="宋体" w:cs="宋体" w:hint="eastAsia"/>
          <w:b/>
          <w:bCs/>
          <w:sz w:val="24"/>
          <w:u w:val="single"/>
        </w:rPr>
        <w:t>工程施工前，承包人使用的安全防护用具、机械设备、施工机具及配件，应当具有生产（制造）许可证、产品合格证，并在进入施工现场前进行查验，经监理工程师签字确认后方可使用。</w:t>
      </w:r>
    </w:p>
    <w:p w:rsidR="00BA00A0" w:rsidRPr="00BA00A0" w:rsidRDefault="00BA00A0" w:rsidP="00BA00A0">
      <w:pPr>
        <w:tabs>
          <w:tab w:val="left" w:pos="2410"/>
        </w:tabs>
        <w:spacing w:line="360" w:lineRule="auto"/>
        <w:ind w:firstLineChars="249" w:firstLine="600"/>
        <w:jc w:val="left"/>
        <w:rPr>
          <w:rFonts w:ascii="宋体" w:hAnsi="宋体" w:cs="宋体"/>
          <w:b/>
          <w:bCs/>
          <w:sz w:val="24"/>
          <w:u w:val="single"/>
        </w:rPr>
      </w:pPr>
      <w:r w:rsidRPr="00BA00A0">
        <w:rPr>
          <w:rFonts w:ascii="宋体" w:hAnsi="宋体" w:cs="宋体" w:hint="eastAsia"/>
          <w:b/>
          <w:bCs/>
          <w:sz w:val="24"/>
          <w:u w:val="single"/>
        </w:rPr>
        <w:t>特种作业人员，必须按照国家有关规定经过专门的安全作业培训，并取得特种作业操作资格证书后，方可上岗作业。</w:t>
      </w:r>
    </w:p>
    <w:p w:rsidR="00BA00A0" w:rsidRPr="00BA00A0" w:rsidRDefault="00BA00A0" w:rsidP="00BA00A0">
      <w:pPr>
        <w:tabs>
          <w:tab w:val="left" w:pos="2410"/>
        </w:tabs>
        <w:spacing w:line="360" w:lineRule="auto"/>
        <w:ind w:firstLineChars="249" w:firstLine="600"/>
        <w:jc w:val="left"/>
        <w:rPr>
          <w:rFonts w:ascii="宋体" w:hAnsi="宋体" w:cs="宋体"/>
          <w:b/>
          <w:sz w:val="24"/>
          <w:u w:val="single"/>
        </w:rPr>
      </w:pPr>
      <w:r w:rsidRPr="00BA00A0">
        <w:rPr>
          <w:rFonts w:ascii="宋体" w:hAnsi="宋体" w:cs="宋体" w:hint="eastAsia"/>
          <w:b/>
          <w:bCs/>
          <w:sz w:val="24"/>
          <w:u w:val="single"/>
        </w:rPr>
        <w:t>（4）承包人应严格按《建设工程安全生产管理条例》等法律、法规采取安全措施、组织施工，如发生事故，所造成的一切责任与后果均由承包人承担。</w:t>
      </w:r>
    </w:p>
    <w:p w:rsidR="00BA00A0" w:rsidRPr="00BA00A0" w:rsidRDefault="00BA00A0" w:rsidP="00BA00A0">
      <w:pPr>
        <w:tabs>
          <w:tab w:val="left" w:pos="2410"/>
        </w:tabs>
        <w:spacing w:line="360" w:lineRule="auto"/>
        <w:ind w:firstLineChars="249" w:firstLine="600"/>
        <w:jc w:val="left"/>
        <w:rPr>
          <w:rFonts w:ascii="宋体" w:hAnsi="宋体" w:cs="宋体"/>
          <w:b/>
          <w:bCs/>
          <w:sz w:val="24"/>
          <w:u w:val="single"/>
        </w:rPr>
      </w:pPr>
      <w:r w:rsidRPr="00BA00A0">
        <w:rPr>
          <w:rFonts w:ascii="宋体" w:hAnsi="宋体" w:cs="宋体" w:hint="eastAsia"/>
          <w:b/>
          <w:bCs/>
          <w:sz w:val="24"/>
          <w:u w:val="single"/>
        </w:rPr>
        <w:t>（5）未能达到上述（1）-（3）条要求，发包人有权扣除承包人</w:t>
      </w:r>
      <w:r w:rsidRPr="00BA00A0">
        <w:rPr>
          <w:rFonts w:ascii="宋体" w:hAnsi="宋体" w:cs="宋体" w:hint="eastAsia"/>
          <w:b/>
          <w:sz w:val="24"/>
          <w:u w:val="single"/>
        </w:rPr>
        <w:t>10%-20%的履约保证金金额</w:t>
      </w:r>
      <w:r w:rsidRPr="00BA00A0">
        <w:rPr>
          <w:rFonts w:ascii="宋体" w:hAnsi="宋体" w:cs="宋体" w:hint="eastAsia"/>
          <w:b/>
          <w:bCs/>
          <w:sz w:val="24"/>
          <w:u w:val="single"/>
        </w:rPr>
        <w:t>。</w:t>
      </w:r>
    </w:p>
    <w:p w:rsidR="00BA00A0" w:rsidRPr="00BA00A0" w:rsidRDefault="00BA00A0" w:rsidP="00BA00A0">
      <w:pPr>
        <w:tabs>
          <w:tab w:val="left" w:pos="2410"/>
        </w:tabs>
        <w:spacing w:line="360" w:lineRule="auto"/>
        <w:ind w:firstLineChars="249" w:firstLine="600"/>
        <w:jc w:val="left"/>
        <w:rPr>
          <w:rFonts w:ascii="宋体" w:hAnsi="宋体" w:cs="宋体"/>
          <w:b/>
          <w:bCs/>
          <w:sz w:val="24"/>
          <w:u w:val="single"/>
        </w:rPr>
      </w:pPr>
      <w:r w:rsidRPr="00BA00A0">
        <w:rPr>
          <w:rFonts w:ascii="宋体" w:hAnsi="宋体" w:cs="宋体" w:hint="eastAsia"/>
          <w:b/>
          <w:bCs/>
          <w:sz w:val="24"/>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rsidR="00BA00A0" w:rsidRPr="00BA00A0" w:rsidRDefault="00BA00A0" w:rsidP="00BA00A0">
      <w:pPr>
        <w:tabs>
          <w:tab w:val="left" w:pos="2410"/>
        </w:tabs>
        <w:spacing w:line="360" w:lineRule="auto"/>
        <w:ind w:firstLineChars="249" w:firstLine="600"/>
        <w:jc w:val="left"/>
        <w:rPr>
          <w:rFonts w:ascii="宋体" w:hAnsi="宋体" w:cs="宋体"/>
          <w:b/>
          <w:sz w:val="24"/>
          <w:u w:val="single"/>
        </w:rPr>
      </w:pPr>
      <w:r w:rsidRPr="00BA00A0">
        <w:rPr>
          <w:rFonts w:ascii="宋体" w:hAnsi="宋体" w:cs="宋体" w:hint="eastAsia"/>
          <w:b/>
          <w:bCs/>
          <w:sz w:val="24"/>
          <w:u w:val="single"/>
        </w:rPr>
        <w:t>（7）凡在施工期间，由于承包人原因造成的事故，除根据事故的严重程度或等级扣除20%的履约保证金金额外，承包人还需承担全部责任及由此引起的一切费用，发包人不承担任何责任，并有权视情节严重承包人向发包人支付违约金，详见16.2.2承包人违约的责</w:t>
      </w:r>
      <w:r w:rsidRPr="00BA00A0">
        <w:rPr>
          <w:rFonts w:ascii="宋体" w:hAnsi="宋体" w:cs="宋体" w:hint="eastAsia"/>
          <w:b/>
          <w:sz w:val="24"/>
          <w:u w:val="single"/>
        </w:rPr>
        <w:t>任</w:t>
      </w:r>
      <w:r w:rsidRPr="00BA00A0">
        <w:rPr>
          <w:rFonts w:ascii="宋体" w:hAnsi="宋体" w:cs="宋体" w:hint="eastAsia"/>
          <w:b/>
          <w:bCs/>
          <w:sz w:val="24"/>
          <w:u w:val="single"/>
        </w:rPr>
        <w:t>。</w:t>
      </w:r>
    </w:p>
    <w:p w:rsidR="00BA00A0" w:rsidRPr="00BA00A0" w:rsidRDefault="00BA00A0" w:rsidP="00BA00A0">
      <w:pPr>
        <w:spacing w:line="360" w:lineRule="auto"/>
        <w:ind w:firstLineChars="200" w:firstLine="480"/>
        <w:jc w:val="left"/>
        <w:rPr>
          <w:rFonts w:ascii="宋体" w:hAnsi="宋体" w:cs="宋体"/>
          <w:b/>
          <w:bCs/>
          <w:sz w:val="24"/>
          <w:u w:val="single"/>
        </w:rPr>
      </w:pPr>
      <w:r w:rsidRPr="00BA00A0">
        <w:rPr>
          <w:rFonts w:ascii="宋体" w:hAnsi="宋体" w:cs="宋体" w:hint="eastAsia"/>
          <w:sz w:val="24"/>
        </w:rPr>
        <w:t>6.1.4 关于治安保卫的特别约定：</w:t>
      </w:r>
      <w:r w:rsidRPr="00BA00A0">
        <w:rPr>
          <w:rFonts w:ascii="宋体" w:hAnsi="宋体" w:cs="宋体" w:hint="eastAsia"/>
          <w:b/>
          <w:bCs/>
          <w:sz w:val="24"/>
          <w:u w:val="single"/>
        </w:rPr>
        <w:t>承包人应落实安全保卫措施，对进场设备材料，已完成工作量进行实时治安保卫，因治安保卫措施不力导致承包人损失的，由承包人自</w:t>
      </w:r>
      <w:r w:rsidRPr="00BA00A0">
        <w:rPr>
          <w:rFonts w:ascii="宋体" w:hAnsi="宋体" w:cs="宋体" w:hint="eastAsia"/>
          <w:b/>
          <w:bCs/>
          <w:sz w:val="24"/>
          <w:u w:val="single"/>
        </w:rPr>
        <w:lastRenderedPageBreak/>
        <w:t>行承担。</w:t>
      </w:r>
    </w:p>
    <w:p w:rsidR="00BA00A0" w:rsidRPr="00BA00A0" w:rsidRDefault="00BA00A0" w:rsidP="00BA00A0">
      <w:pPr>
        <w:tabs>
          <w:tab w:val="left" w:pos="2410"/>
        </w:tabs>
        <w:spacing w:line="360" w:lineRule="auto"/>
        <w:ind w:firstLineChars="249" w:firstLine="598"/>
        <w:jc w:val="left"/>
        <w:rPr>
          <w:rFonts w:ascii="宋体" w:hAnsi="宋体" w:cs="宋体"/>
          <w:sz w:val="24"/>
        </w:rPr>
      </w:pPr>
      <w:r w:rsidRPr="00BA00A0">
        <w:rPr>
          <w:rFonts w:ascii="宋体" w:hAnsi="宋体" w:cs="宋体" w:hint="eastAsia"/>
          <w:sz w:val="24"/>
        </w:rPr>
        <w:t>关于编制施工场地治安管理计划的约定：</w:t>
      </w:r>
      <w:r w:rsidRPr="00BA00A0">
        <w:rPr>
          <w:rFonts w:ascii="宋体" w:hAnsi="宋体" w:cs="宋体" w:hint="eastAsia"/>
          <w:b/>
          <w:sz w:val="24"/>
          <w:u w:val="single"/>
        </w:rPr>
        <w:t xml:space="preserve">开工前三天提供施工场地治安管理计划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6.1.5 文明施工</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合同当事人对文明施工的要求：</w:t>
      </w:r>
      <w:r w:rsidRPr="00BA00A0">
        <w:rPr>
          <w:rFonts w:ascii="宋体" w:hAnsi="宋体" w:cs="宋体" w:hint="eastAsia"/>
          <w:b/>
          <w:bCs/>
          <w:sz w:val="24"/>
          <w:u w:val="single"/>
        </w:rPr>
        <w:t>承包人必须按照文明工地标准和要求做好场地清理及相关工 作。施工现场的材料堆放要整齐，机械停放有序，做到</w:t>
      </w:r>
      <w:proofErr w:type="gramStart"/>
      <w:r w:rsidRPr="00BA00A0">
        <w:rPr>
          <w:rFonts w:ascii="宋体" w:hAnsi="宋体" w:cs="宋体" w:hint="eastAsia"/>
          <w:b/>
          <w:bCs/>
          <w:sz w:val="24"/>
          <w:u w:val="single"/>
        </w:rPr>
        <w:t>工完料</w:t>
      </w:r>
      <w:proofErr w:type="gramEnd"/>
      <w:r w:rsidRPr="00BA00A0">
        <w:rPr>
          <w:rFonts w:ascii="宋体" w:hAnsi="宋体" w:cs="宋体" w:hint="eastAsia"/>
          <w:b/>
          <w:bCs/>
          <w:sz w:val="24"/>
          <w:u w:val="single"/>
        </w:rPr>
        <w:t xml:space="preserve">清；遵守环境卫生管理的有关规定， 符合清洁卫生要求，承担因自身原因违反有关规定造成的损失和罚款；定期地将所有建筑垃圾从 施工场地清除，并运出场外；交工前，将所有剩余的建筑材料运走或运至指定地点堆放，将所有 施工机械和设备从施工场地运走。上述费用包含在合同价中。未能达到上述要求发包人有权视情 节严重扣除承包人履约保证金的 5%。若承包人现场施工作业面、办公区、生活区内清洁卫生满 </w:t>
      </w:r>
      <w:proofErr w:type="gramStart"/>
      <w:r w:rsidRPr="00BA00A0">
        <w:rPr>
          <w:rFonts w:ascii="宋体" w:hAnsi="宋体" w:cs="宋体" w:hint="eastAsia"/>
          <w:b/>
          <w:bCs/>
          <w:sz w:val="24"/>
          <w:u w:val="single"/>
        </w:rPr>
        <w:t>足不了</w:t>
      </w:r>
      <w:proofErr w:type="gramEnd"/>
      <w:r w:rsidRPr="00BA00A0">
        <w:rPr>
          <w:rFonts w:ascii="宋体" w:hAnsi="宋体" w:cs="宋体" w:hint="eastAsia"/>
          <w:b/>
          <w:bCs/>
          <w:sz w:val="24"/>
          <w:u w:val="single"/>
        </w:rPr>
        <w:t xml:space="preserve">文明施工要求，发包人有权安排其他单位或个人打扫，按具体发生的费用 2 </w:t>
      </w:r>
      <w:proofErr w:type="gramStart"/>
      <w:r w:rsidRPr="00BA00A0">
        <w:rPr>
          <w:rFonts w:ascii="宋体" w:hAnsi="宋体" w:cs="宋体" w:hint="eastAsia"/>
          <w:b/>
          <w:bCs/>
          <w:sz w:val="24"/>
          <w:u w:val="single"/>
        </w:rPr>
        <w:t>倍</w:t>
      </w:r>
      <w:proofErr w:type="gramEnd"/>
      <w:r w:rsidRPr="00BA00A0">
        <w:rPr>
          <w:rFonts w:ascii="宋体" w:hAnsi="宋体" w:cs="宋体" w:hint="eastAsia"/>
          <w:b/>
          <w:bCs/>
          <w:sz w:val="24"/>
          <w:u w:val="single"/>
        </w:rPr>
        <w:t>及以上从进 度款中扣除。承包人必须服从发包人现场的统一管理和协调，做到文明施工。施工现场要设立标 语、标牌，做到文明施工，树立企业形象，主动接受社会监督和有关部门的管理</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6.1.6 关于安全文明施工费支付比例和支付期限的约定：</w:t>
      </w:r>
      <w:r w:rsidRPr="00BA00A0">
        <w:rPr>
          <w:rFonts w:ascii="宋体" w:hAnsi="宋体" w:cs="宋体" w:hint="eastAsia"/>
          <w:sz w:val="24"/>
          <w:u w:val="single"/>
        </w:rPr>
        <w:t>无</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 xml:space="preserve">6.1.9 安全生产责任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 xml:space="preserve">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BA00A0" w:rsidRPr="00BA00A0" w:rsidRDefault="00BA00A0" w:rsidP="00BA00A0">
      <w:pPr>
        <w:keepNext/>
        <w:keepLines/>
        <w:spacing w:before="120" w:after="120" w:line="360" w:lineRule="auto"/>
        <w:outlineLvl w:val="3"/>
        <w:rPr>
          <w:rFonts w:ascii="宋体" w:hAnsi="宋体" w:cs="宋体"/>
          <w:bCs/>
          <w:sz w:val="24"/>
        </w:rPr>
      </w:pPr>
      <w:bookmarkStart w:id="181" w:name="_Toc351203639"/>
      <w:bookmarkEnd w:id="173"/>
      <w:bookmarkEnd w:id="174"/>
      <w:bookmarkEnd w:id="175"/>
      <w:bookmarkEnd w:id="176"/>
      <w:bookmarkEnd w:id="177"/>
      <w:bookmarkEnd w:id="178"/>
      <w:bookmarkEnd w:id="179"/>
      <w:r w:rsidRPr="00BA00A0">
        <w:rPr>
          <w:rFonts w:ascii="宋体" w:hAnsi="宋体" w:cs="宋体" w:hint="eastAsia"/>
          <w:bCs/>
          <w:sz w:val="24"/>
        </w:rPr>
        <w:t>7. 工期和进度</w:t>
      </w:r>
      <w:bookmarkEnd w:id="181"/>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7.1 施工组织设计</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lastRenderedPageBreak/>
        <w:t>7.1.1 合同当事人约定的施工组织设计应包括的其他内容：</w:t>
      </w:r>
      <w:r w:rsidRPr="00BA00A0">
        <w:rPr>
          <w:rFonts w:ascii="宋体" w:hAnsi="宋体" w:cs="宋体" w:hint="eastAsia"/>
          <w:b/>
          <w:sz w:val="24"/>
          <w:u w:val="single"/>
        </w:rPr>
        <w:t>承包人在开工前必须提交详细的施工组织设计，报发包人及总监审批，施工组织设计经发包人及监理认可后方可开工。施工组织设计将作为工程款支付的参考依据之一</w:t>
      </w:r>
      <w:r w:rsidRPr="00BA00A0">
        <w:rPr>
          <w:rFonts w:ascii="宋体" w:hAnsi="宋体" w:cs="宋体" w:hint="eastAsia"/>
          <w:sz w:val="24"/>
        </w:rPr>
        <w:t>。</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7.1.2 施工组织设计的提交和修改</w:t>
      </w:r>
    </w:p>
    <w:p w:rsidR="00BA00A0" w:rsidRPr="00BA00A0" w:rsidRDefault="00BA00A0" w:rsidP="00BA00A0">
      <w:pPr>
        <w:autoSpaceDE w:val="0"/>
        <w:autoSpaceDN w:val="0"/>
        <w:adjustRightInd w:val="0"/>
        <w:spacing w:line="360" w:lineRule="auto"/>
        <w:ind w:firstLineChars="200" w:firstLine="480"/>
        <w:jc w:val="left"/>
        <w:rPr>
          <w:rFonts w:ascii="宋体" w:hAnsi="宋体" w:cs="宋体"/>
          <w:b/>
          <w:bCs/>
          <w:sz w:val="24"/>
          <w:u w:val="single"/>
        </w:rPr>
      </w:pPr>
      <w:r w:rsidRPr="00BA00A0">
        <w:rPr>
          <w:rFonts w:ascii="宋体" w:hAnsi="宋体" w:cs="宋体" w:hint="eastAsia"/>
          <w:sz w:val="24"/>
        </w:rPr>
        <w:t>承包人提交详细施工组织设计的期限的约定：</w:t>
      </w:r>
      <w:r w:rsidRPr="00BA00A0">
        <w:rPr>
          <w:rFonts w:ascii="宋体" w:hAnsi="宋体" w:cs="宋体" w:hint="eastAsia"/>
          <w:b/>
          <w:bCs/>
          <w:sz w:val="24"/>
          <w:u w:val="single"/>
        </w:rPr>
        <w:t xml:space="preserve">开工前3天 </w:t>
      </w:r>
    </w:p>
    <w:p w:rsidR="00BA00A0" w:rsidRPr="00BA00A0" w:rsidRDefault="00BA00A0" w:rsidP="00BA00A0">
      <w:pPr>
        <w:autoSpaceDE w:val="0"/>
        <w:autoSpaceDN w:val="0"/>
        <w:adjustRightInd w:val="0"/>
        <w:spacing w:line="360" w:lineRule="auto"/>
        <w:ind w:firstLineChars="200" w:firstLine="480"/>
        <w:jc w:val="left"/>
        <w:rPr>
          <w:rFonts w:ascii="宋体" w:hAnsi="宋体" w:cs="宋体"/>
          <w:bCs/>
          <w:sz w:val="24"/>
        </w:rPr>
      </w:pPr>
      <w:r w:rsidRPr="00BA00A0">
        <w:rPr>
          <w:rFonts w:ascii="宋体" w:hAnsi="宋体" w:cs="宋体" w:hint="eastAsia"/>
          <w:bCs/>
          <w:sz w:val="24"/>
        </w:rPr>
        <w:t>承包人编制的进度计划中应明确各分部完成的具体时间，关键线路，劳动力动态变化图等。发包人或监理每天记录施工人数，实际施工人数小于计划人数时，承包人按所</w:t>
      </w:r>
      <w:proofErr w:type="gramStart"/>
      <w:r w:rsidRPr="00BA00A0">
        <w:rPr>
          <w:rFonts w:ascii="宋体" w:hAnsi="宋体" w:cs="宋体" w:hint="eastAsia"/>
          <w:bCs/>
          <w:sz w:val="24"/>
        </w:rPr>
        <w:t>缺人数向</w:t>
      </w:r>
      <w:proofErr w:type="gramEnd"/>
      <w:r w:rsidRPr="00BA00A0">
        <w:rPr>
          <w:rFonts w:ascii="宋体" w:hAnsi="宋体" w:cs="宋体" w:hint="eastAsia"/>
          <w:bCs/>
          <w:sz w:val="24"/>
        </w:rPr>
        <w:t>发包人支付违约金</w:t>
      </w:r>
      <w:r w:rsidRPr="00BA00A0">
        <w:rPr>
          <w:rFonts w:ascii="宋体" w:hAnsi="宋体" w:cs="宋体"/>
          <w:bCs/>
          <w:sz w:val="24"/>
        </w:rPr>
        <w:t xml:space="preserve"> 500 </w:t>
      </w:r>
      <w:r w:rsidRPr="00BA00A0">
        <w:rPr>
          <w:rFonts w:ascii="宋体" w:hAnsi="宋体" w:cs="宋体" w:hint="eastAsia"/>
          <w:bCs/>
          <w:sz w:val="24"/>
        </w:rPr>
        <w:t>元</w:t>
      </w:r>
      <w:r w:rsidRPr="00BA00A0">
        <w:rPr>
          <w:rFonts w:ascii="宋体" w:hAnsi="宋体" w:cs="宋体"/>
          <w:bCs/>
          <w:sz w:val="24"/>
        </w:rPr>
        <w:t>/人·天。</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bCs/>
          <w:sz w:val="24"/>
        </w:rPr>
        <w:t>实际进度滞后计划进度时，承包人在接到监理通知单后，必须落实纠偏调整措施并认真实施，</w:t>
      </w:r>
      <w:proofErr w:type="gramStart"/>
      <w:r w:rsidRPr="00BA00A0">
        <w:rPr>
          <w:rFonts w:ascii="宋体" w:hAnsi="宋体" w:cs="宋体" w:hint="eastAsia"/>
          <w:bCs/>
          <w:sz w:val="24"/>
        </w:rPr>
        <w:t>否则向</w:t>
      </w:r>
      <w:proofErr w:type="gramEnd"/>
      <w:r w:rsidRPr="00BA00A0">
        <w:rPr>
          <w:rFonts w:ascii="宋体" w:hAnsi="宋体" w:cs="宋体" w:hint="eastAsia"/>
          <w:bCs/>
          <w:sz w:val="24"/>
        </w:rPr>
        <w:t>发包人支付违约金</w:t>
      </w:r>
      <w:r w:rsidRPr="00BA00A0">
        <w:rPr>
          <w:rFonts w:ascii="宋体" w:hAnsi="宋体" w:cs="宋体"/>
          <w:bCs/>
          <w:sz w:val="24"/>
        </w:rPr>
        <w:t xml:space="preserve"> 2000 </w:t>
      </w:r>
      <w:r w:rsidRPr="00BA00A0">
        <w:rPr>
          <w:rFonts w:ascii="宋体" w:hAnsi="宋体" w:cs="宋体" w:hint="eastAsia"/>
          <w:bCs/>
          <w:sz w:val="24"/>
        </w:rPr>
        <w:t>元</w:t>
      </w:r>
      <w:r w:rsidRPr="00BA00A0">
        <w:rPr>
          <w:rFonts w:ascii="宋体" w:hAnsi="宋体" w:cs="宋体"/>
          <w:bCs/>
          <w:sz w:val="24"/>
        </w:rPr>
        <w:t>/次</w:t>
      </w:r>
      <w:r w:rsidRPr="00BA00A0">
        <w:rPr>
          <w:rFonts w:ascii="宋体" w:hAnsi="宋体" w:cs="宋体" w:hint="eastAsia"/>
          <w:sz w:val="24"/>
        </w:rPr>
        <w:t>。</w:t>
      </w:r>
    </w:p>
    <w:p w:rsidR="00BA00A0" w:rsidRPr="00BA00A0" w:rsidRDefault="00BA00A0" w:rsidP="00BA00A0">
      <w:pPr>
        <w:autoSpaceDE w:val="0"/>
        <w:autoSpaceDN w:val="0"/>
        <w:adjustRightInd w:val="0"/>
        <w:spacing w:line="360" w:lineRule="auto"/>
        <w:ind w:firstLineChars="200" w:firstLine="480"/>
        <w:jc w:val="left"/>
        <w:rPr>
          <w:rFonts w:ascii="宋体" w:hAnsi="宋体" w:cs="宋体"/>
          <w:bCs/>
          <w:sz w:val="24"/>
        </w:rPr>
      </w:pPr>
      <w:r w:rsidRPr="00BA00A0">
        <w:rPr>
          <w:rFonts w:ascii="宋体" w:hAnsi="宋体" w:cs="宋体" w:hint="eastAsia"/>
          <w:bCs/>
          <w:sz w:val="24"/>
        </w:rPr>
        <w:t>实际进度严重滞后进度计划明显不满足工期要求时，则工期保证金不予退还。</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发包人和监理人在收到详细的施工组织设计后确认或提出修改意见的期限：</w:t>
      </w:r>
      <w:r w:rsidRPr="00BA00A0">
        <w:rPr>
          <w:rFonts w:ascii="宋体" w:hAnsi="宋体" w:cs="宋体" w:hint="eastAsia"/>
          <w:b/>
          <w:bCs/>
          <w:sz w:val="24"/>
          <w:u w:val="single"/>
        </w:rPr>
        <w:t>收到上述完整的、符合要求的文件后3个工作日内予以确认或提出修改意见，逾期视为已确认</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7</w:t>
      </w:r>
      <w:bookmarkStart w:id="182" w:name="_Toc312677479"/>
      <w:bookmarkStart w:id="183" w:name="_Toc312678005"/>
      <w:bookmarkStart w:id="184" w:name="_Toc300934966"/>
      <w:bookmarkStart w:id="185" w:name="_Toc297123514"/>
      <w:bookmarkStart w:id="186" w:name="_Toc297216173"/>
      <w:bookmarkStart w:id="187" w:name="_Toc303539123"/>
      <w:bookmarkStart w:id="188" w:name="_Toc304295541"/>
      <w:r w:rsidRPr="00BA00A0">
        <w:rPr>
          <w:rFonts w:ascii="宋体" w:hAnsi="宋体" w:cs="宋体" w:hint="eastAsia"/>
          <w:sz w:val="24"/>
        </w:rPr>
        <w:t>.2 施工进度计划</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7.2.2 施工进度计划的修订</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发包人和监理人在收到修订的施工进度计划后确认或提出修改意见的期限：</w:t>
      </w:r>
      <w:r w:rsidRPr="00BA00A0">
        <w:rPr>
          <w:rFonts w:ascii="宋体" w:hAnsi="宋体" w:cs="宋体" w:hint="eastAsia"/>
          <w:b/>
          <w:bCs/>
          <w:sz w:val="24"/>
          <w:u w:val="single"/>
        </w:rPr>
        <w:t>收到施工组织设计（施工方案）和进度计划后3日内予以确认或提出修改意见，逾期视为已确认</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7.3 开工</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7.3.1 开工准备</w:t>
      </w:r>
    </w:p>
    <w:p w:rsidR="00BA00A0" w:rsidRPr="00BA00A0" w:rsidRDefault="00BA00A0" w:rsidP="00BA00A0">
      <w:pPr>
        <w:spacing w:line="360" w:lineRule="auto"/>
        <w:ind w:firstLine="645"/>
        <w:jc w:val="left"/>
        <w:rPr>
          <w:rFonts w:ascii="宋体" w:hAnsi="宋体" w:cs="宋体"/>
          <w:sz w:val="24"/>
          <w:u w:val="single"/>
        </w:rPr>
      </w:pPr>
      <w:r w:rsidRPr="00BA00A0">
        <w:rPr>
          <w:rFonts w:ascii="宋体" w:hAnsi="宋体" w:cs="宋体" w:hint="eastAsia"/>
          <w:sz w:val="24"/>
        </w:rPr>
        <w:t>关于承包人提交工程开工</w:t>
      </w:r>
      <w:proofErr w:type="gramStart"/>
      <w:r w:rsidRPr="00BA00A0">
        <w:rPr>
          <w:rFonts w:ascii="宋体" w:hAnsi="宋体" w:cs="宋体" w:hint="eastAsia"/>
          <w:sz w:val="24"/>
        </w:rPr>
        <w:t>报审表</w:t>
      </w:r>
      <w:proofErr w:type="gramEnd"/>
      <w:r w:rsidRPr="00BA00A0">
        <w:rPr>
          <w:rFonts w:ascii="宋体" w:hAnsi="宋体" w:cs="宋体" w:hint="eastAsia"/>
          <w:sz w:val="24"/>
        </w:rPr>
        <w:t>的期限：</w:t>
      </w:r>
      <w:r w:rsidRPr="00BA00A0">
        <w:rPr>
          <w:rFonts w:ascii="宋体" w:hAnsi="宋体" w:cs="宋体" w:hint="eastAsia"/>
          <w:b/>
          <w:sz w:val="24"/>
          <w:u w:val="single"/>
        </w:rPr>
        <w:t>合同签订后3天内</w:t>
      </w:r>
      <w:r w:rsidRPr="00BA00A0">
        <w:rPr>
          <w:rFonts w:ascii="宋体" w:hAnsi="宋体" w:cs="宋体" w:hint="eastAsia"/>
          <w:sz w:val="24"/>
        </w:rPr>
        <w:t>。</w:t>
      </w:r>
    </w:p>
    <w:p w:rsidR="00BA00A0" w:rsidRPr="00BA00A0" w:rsidRDefault="00BA00A0" w:rsidP="00BA00A0">
      <w:pPr>
        <w:spacing w:line="360" w:lineRule="auto"/>
        <w:ind w:firstLine="645"/>
        <w:jc w:val="left"/>
        <w:rPr>
          <w:rFonts w:ascii="宋体" w:hAnsi="宋体" w:cs="宋体"/>
          <w:sz w:val="24"/>
        </w:rPr>
      </w:pPr>
      <w:r w:rsidRPr="00BA00A0">
        <w:rPr>
          <w:rFonts w:ascii="宋体" w:hAnsi="宋体" w:cs="宋体" w:hint="eastAsia"/>
          <w:sz w:val="24"/>
        </w:rPr>
        <w:t>关于发包人应完成的其他开工准备工作及期限：</w:t>
      </w:r>
      <w:r w:rsidRPr="00BA00A0">
        <w:rPr>
          <w:rFonts w:ascii="宋体" w:hAnsi="宋体" w:cs="宋体" w:hint="eastAsia"/>
          <w:b/>
          <w:sz w:val="24"/>
          <w:u w:val="single"/>
        </w:rPr>
        <w:t>/</w:t>
      </w:r>
      <w:r w:rsidRPr="00BA00A0">
        <w:rPr>
          <w:rFonts w:ascii="宋体" w:hAnsi="宋体" w:cs="宋体" w:hint="eastAsia"/>
          <w:sz w:val="24"/>
        </w:rPr>
        <w:t>。</w:t>
      </w:r>
    </w:p>
    <w:p w:rsidR="00BA00A0" w:rsidRPr="00BA00A0" w:rsidRDefault="00BA00A0" w:rsidP="00BA00A0">
      <w:pPr>
        <w:spacing w:line="360" w:lineRule="auto"/>
        <w:ind w:firstLineChars="250" w:firstLine="600"/>
        <w:jc w:val="left"/>
        <w:rPr>
          <w:rFonts w:ascii="宋体" w:hAnsi="宋体" w:cs="宋体"/>
          <w:sz w:val="24"/>
        </w:rPr>
      </w:pPr>
      <w:r w:rsidRPr="00BA00A0">
        <w:rPr>
          <w:rFonts w:ascii="宋体" w:hAnsi="宋体" w:cs="宋体" w:hint="eastAsia"/>
          <w:sz w:val="24"/>
        </w:rPr>
        <w:t>关于承包人应完成的其他开工准备工作及期限：</w:t>
      </w:r>
      <w:r w:rsidRPr="00BA00A0">
        <w:rPr>
          <w:rFonts w:ascii="宋体" w:hAnsi="宋体" w:cs="宋体" w:hint="eastAsia"/>
          <w:b/>
          <w:bCs/>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7.3.2开工通知</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因发包人原因造成监理人未能在计划开工日期之日起</w:t>
      </w:r>
      <w:r w:rsidRPr="00BA00A0">
        <w:rPr>
          <w:rFonts w:ascii="宋体" w:hAnsi="宋体" w:cs="宋体" w:hint="eastAsia"/>
          <w:sz w:val="24"/>
          <w:u w:val="single"/>
        </w:rPr>
        <w:t>90</w:t>
      </w:r>
      <w:r w:rsidRPr="00BA00A0">
        <w:rPr>
          <w:rFonts w:ascii="宋体" w:hAnsi="宋体" w:cs="宋体" w:hint="eastAsia"/>
          <w:sz w:val="24"/>
        </w:rPr>
        <w:t>天内发出开工通知的，承包人有权提出价格调整要求，或者解除合同。</w:t>
      </w:r>
    </w:p>
    <w:bookmarkEnd w:id="182"/>
    <w:bookmarkEnd w:id="183"/>
    <w:bookmarkEnd w:id="184"/>
    <w:bookmarkEnd w:id="185"/>
    <w:bookmarkEnd w:id="186"/>
    <w:bookmarkEnd w:id="187"/>
    <w:bookmarkEnd w:id="188"/>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7.4 测量放线</w:t>
      </w:r>
    </w:p>
    <w:p w:rsidR="00BA00A0" w:rsidRPr="00BA00A0" w:rsidRDefault="00BA00A0" w:rsidP="00BA00A0">
      <w:pPr>
        <w:spacing w:line="360" w:lineRule="auto"/>
        <w:ind w:firstLineChars="200" w:firstLine="480"/>
        <w:jc w:val="left"/>
        <w:rPr>
          <w:rFonts w:ascii="宋体" w:hAnsi="宋体" w:cs="宋体"/>
          <w:sz w:val="24"/>
          <w:u w:val="single"/>
        </w:rPr>
      </w:pPr>
      <w:r w:rsidRPr="00BA00A0">
        <w:rPr>
          <w:rFonts w:ascii="宋体" w:hAnsi="宋体" w:cs="宋体" w:hint="eastAsia"/>
          <w:sz w:val="24"/>
        </w:rPr>
        <w:t>7.4.1发包人通过监理人向承包人提供测量基准点、基准线和水准点及其书面资料的期限：</w:t>
      </w:r>
      <w:r w:rsidRPr="00BA00A0">
        <w:rPr>
          <w:rFonts w:ascii="宋体" w:hAnsi="宋体" w:cs="宋体" w:hint="eastAsia"/>
          <w:b/>
          <w:sz w:val="24"/>
          <w:u w:val="single"/>
        </w:rPr>
        <w:t>以书面形式交给承包人，并于开工前进行现场交验</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lastRenderedPageBreak/>
        <w:t>7</w:t>
      </w:r>
      <w:bookmarkStart w:id="189" w:name="_Toc297123516"/>
      <w:bookmarkStart w:id="190" w:name="_Toc312677484"/>
      <w:bookmarkStart w:id="191" w:name="_Toc304295546"/>
      <w:bookmarkStart w:id="192" w:name="_Toc297216175"/>
      <w:bookmarkStart w:id="193" w:name="_Toc300934968"/>
      <w:bookmarkStart w:id="194" w:name="_Toc312678010"/>
      <w:bookmarkStart w:id="195" w:name="_Toc303539125"/>
      <w:r w:rsidRPr="00BA00A0">
        <w:rPr>
          <w:rFonts w:ascii="宋体" w:hAnsi="宋体" w:cs="宋体" w:hint="eastAsia"/>
          <w:sz w:val="24"/>
        </w:rPr>
        <w:t>.5 工期延误</w:t>
      </w:r>
    </w:p>
    <w:bookmarkEnd w:id="189"/>
    <w:bookmarkEnd w:id="190"/>
    <w:bookmarkEnd w:id="191"/>
    <w:bookmarkEnd w:id="192"/>
    <w:bookmarkEnd w:id="193"/>
    <w:bookmarkEnd w:id="194"/>
    <w:bookmarkEnd w:id="195"/>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7.5.1 因发包人原因导致工期延误</w:t>
      </w:r>
    </w:p>
    <w:p w:rsidR="00BA00A0" w:rsidRPr="00BA00A0" w:rsidRDefault="00BA00A0" w:rsidP="00BA00A0">
      <w:pPr>
        <w:tabs>
          <w:tab w:val="left" w:pos="2410"/>
        </w:tabs>
        <w:spacing w:line="360" w:lineRule="auto"/>
        <w:ind w:firstLineChars="200" w:firstLine="480"/>
        <w:jc w:val="left"/>
        <w:rPr>
          <w:rFonts w:ascii="宋体" w:hAnsi="宋体" w:cs="宋体"/>
          <w:b/>
          <w:bCs/>
          <w:sz w:val="24"/>
          <w:u w:val="single"/>
        </w:rPr>
      </w:pPr>
      <w:bookmarkStart w:id="196" w:name="_Toc351203640"/>
      <w:r w:rsidRPr="00BA00A0">
        <w:rPr>
          <w:rFonts w:ascii="宋体" w:hAnsi="宋体" w:cs="宋体" w:hint="eastAsia"/>
          <w:sz w:val="24"/>
        </w:rPr>
        <w:t>（7）因发包人原因导致工期延误的其他情形：</w:t>
      </w:r>
      <w:r w:rsidRPr="00BA00A0">
        <w:rPr>
          <w:rFonts w:ascii="宋体" w:hAnsi="宋体" w:cs="宋体" w:hint="eastAsia"/>
          <w:b/>
          <w:bCs/>
          <w:sz w:val="24"/>
          <w:u w:val="single"/>
        </w:rPr>
        <w:t>双方在确定竣工日期、施工工期及各控制点工期 时，已充分考虑可能出现的各种形式的暴雨、台风、高温天气、停水、停电、节假日、扰民和</w:t>
      </w:r>
      <w:proofErr w:type="gramStart"/>
      <w:r w:rsidRPr="00BA00A0">
        <w:rPr>
          <w:rFonts w:ascii="宋体" w:hAnsi="宋体" w:cs="宋体" w:hint="eastAsia"/>
          <w:b/>
          <w:bCs/>
          <w:sz w:val="24"/>
          <w:u w:val="single"/>
        </w:rPr>
        <w:t xml:space="preserve">民 </w:t>
      </w:r>
      <w:proofErr w:type="gramEnd"/>
      <w:r w:rsidRPr="00BA00A0">
        <w:rPr>
          <w:rFonts w:ascii="宋体" w:hAnsi="宋体" w:cs="宋体" w:hint="eastAsia"/>
          <w:b/>
          <w:bCs/>
          <w:sz w:val="24"/>
          <w:u w:val="single"/>
        </w:rPr>
        <w:t>扰、市政影响等不利因素及发包人分包工程的影响，因此施工过程中，除下列规定的情况外，不 管发生任何情况，均不顺延工期。 A．发包人原因未在开工前提供施工场地，提供图纸的；B．因 发包人原因造成工程延期开工、停建、缓建、暂停施工（不含勒令停工）C．因发包人原因提出 的一次设计变更导致工程量增加超过合同总价的 8%以上的；D．由市级以上有关部门正式发布和 认定的自然灾害。</w:t>
      </w:r>
    </w:p>
    <w:p w:rsidR="00BA00A0" w:rsidRPr="00BA00A0" w:rsidRDefault="00BA00A0" w:rsidP="00BA00A0">
      <w:pPr>
        <w:tabs>
          <w:tab w:val="left" w:pos="2410"/>
        </w:tabs>
        <w:spacing w:line="360" w:lineRule="auto"/>
        <w:ind w:firstLineChars="200" w:firstLine="482"/>
        <w:jc w:val="left"/>
        <w:rPr>
          <w:rFonts w:ascii="宋体" w:hAnsi="宋体" w:cs="宋体"/>
          <w:b/>
          <w:bCs/>
          <w:sz w:val="24"/>
          <w:u w:val="single"/>
        </w:rPr>
      </w:pPr>
      <w:r w:rsidRPr="00BA00A0">
        <w:rPr>
          <w:rFonts w:ascii="宋体" w:hAnsi="宋体" w:cs="宋体" w:hint="eastAsia"/>
          <w:b/>
          <w:bCs/>
          <w:sz w:val="24"/>
          <w:u w:val="single"/>
        </w:rPr>
        <w:t xml:space="preserve"> 上述情况发生后，承包人需就延误的内容，向发包人提交书面报告，办理延期手续，经发包 人批准后方可顺延工期，否则工期不予顺延。</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7</w:t>
      </w:r>
      <w:bookmarkStart w:id="197" w:name="_Toc312677486"/>
      <w:bookmarkStart w:id="198" w:name="_Toc318581169"/>
      <w:bookmarkStart w:id="199" w:name="_Toc312678012"/>
      <w:bookmarkStart w:id="200" w:name="_Toc297216177"/>
      <w:bookmarkStart w:id="201" w:name="_Toc303539127"/>
      <w:bookmarkStart w:id="202" w:name="_Toc304295548"/>
      <w:bookmarkStart w:id="203" w:name="_Toc300934970"/>
      <w:bookmarkStart w:id="204" w:name="_Toc297123518"/>
      <w:r w:rsidRPr="00BA00A0">
        <w:rPr>
          <w:rFonts w:ascii="宋体" w:hAnsi="宋体" w:cs="宋体" w:hint="eastAsia"/>
          <w:sz w:val="24"/>
        </w:rPr>
        <w:t>.5.2 因承包人原因导致工期延误</w:t>
      </w:r>
    </w:p>
    <w:bookmarkEnd w:id="197"/>
    <w:bookmarkEnd w:id="198"/>
    <w:bookmarkEnd w:id="199"/>
    <w:p w:rsidR="00BA00A0" w:rsidRPr="00BA00A0" w:rsidRDefault="00BA00A0" w:rsidP="00BA00A0">
      <w:pPr>
        <w:tabs>
          <w:tab w:val="left" w:pos="2410"/>
        </w:tabs>
        <w:spacing w:line="360" w:lineRule="auto"/>
        <w:ind w:firstLineChars="200" w:firstLine="480"/>
        <w:jc w:val="left"/>
        <w:rPr>
          <w:rFonts w:ascii="宋体" w:hAnsi="宋体" w:cs="宋体"/>
          <w:b/>
          <w:bCs/>
          <w:sz w:val="24"/>
          <w:u w:val="single"/>
        </w:rPr>
      </w:pPr>
      <w:r w:rsidRPr="00BA00A0">
        <w:rPr>
          <w:rFonts w:ascii="宋体" w:hAnsi="宋体" w:cs="宋体" w:hint="eastAsia"/>
          <w:sz w:val="24"/>
        </w:rPr>
        <w:t>因</w:t>
      </w:r>
      <w:bookmarkStart w:id="205" w:name="_Toc312678013"/>
      <w:bookmarkStart w:id="206" w:name="_Toc312677487"/>
      <w:bookmarkStart w:id="207" w:name="_Toc318581170"/>
      <w:r w:rsidRPr="00BA00A0">
        <w:rPr>
          <w:rFonts w:ascii="宋体" w:hAnsi="宋体" w:cs="宋体" w:hint="eastAsia"/>
          <w:sz w:val="24"/>
        </w:rPr>
        <w:t>承包人原因造成工期延误，逾期竣工违约金的计算方法为：</w:t>
      </w:r>
      <w:bookmarkEnd w:id="200"/>
      <w:bookmarkEnd w:id="201"/>
      <w:bookmarkEnd w:id="202"/>
      <w:bookmarkEnd w:id="203"/>
      <w:bookmarkEnd w:id="204"/>
      <w:bookmarkEnd w:id="205"/>
      <w:bookmarkEnd w:id="206"/>
      <w:bookmarkEnd w:id="207"/>
      <w:r w:rsidRPr="00BA00A0">
        <w:rPr>
          <w:rFonts w:ascii="宋体" w:hAnsi="宋体" w:cs="宋体" w:hint="eastAsia"/>
          <w:b/>
          <w:bCs/>
          <w:sz w:val="24"/>
          <w:u w:val="single"/>
        </w:rPr>
        <w:t>因承包人原因延误工期，在规定的工期前未能完成，则除履约保证金的 20%不予退还外，工 期每推迟一天，提交 1000 元违约金给发包人，工期推迟超过 5 天，按每推迟一天，提交 5000 元 违约金给发包人；超过 15 天，发包人有权要求承包人清退出场，所完成的合格工程量按 60%计算。 其他按通用条款中约定的内容执行。</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7</w:t>
      </w:r>
      <w:bookmarkStart w:id="208" w:name="_Toc303539128"/>
      <w:bookmarkStart w:id="209" w:name="_Toc297216178"/>
      <w:bookmarkStart w:id="210" w:name="_Toc300934971"/>
      <w:bookmarkStart w:id="211" w:name="_Toc312678015"/>
      <w:bookmarkStart w:id="212" w:name="_Toc297123519"/>
      <w:bookmarkStart w:id="213" w:name="_Toc304295549"/>
      <w:r w:rsidRPr="00BA00A0">
        <w:rPr>
          <w:rFonts w:ascii="宋体" w:hAnsi="宋体" w:cs="宋体" w:hint="eastAsia"/>
          <w:sz w:val="24"/>
        </w:rPr>
        <w:t>.6 不</w:t>
      </w:r>
      <w:bookmarkEnd w:id="208"/>
      <w:bookmarkEnd w:id="209"/>
      <w:bookmarkEnd w:id="210"/>
      <w:bookmarkEnd w:id="211"/>
      <w:bookmarkEnd w:id="212"/>
      <w:bookmarkEnd w:id="213"/>
      <w:r w:rsidRPr="00BA00A0">
        <w:rPr>
          <w:rFonts w:ascii="宋体" w:hAnsi="宋体" w:cs="宋体" w:hint="eastAsia"/>
          <w:sz w:val="24"/>
        </w:rPr>
        <w:t>利物质条件</w:t>
      </w:r>
    </w:p>
    <w:p w:rsidR="00BA00A0" w:rsidRPr="00BA00A0" w:rsidRDefault="00BA00A0" w:rsidP="00BA00A0">
      <w:pPr>
        <w:spacing w:line="360" w:lineRule="auto"/>
        <w:ind w:firstLineChars="200" w:firstLine="480"/>
        <w:jc w:val="left"/>
        <w:rPr>
          <w:rFonts w:ascii="宋体" w:hAnsi="宋体" w:cs="宋体"/>
          <w:b/>
          <w:bCs/>
          <w:sz w:val="24"/>
          <w:u w:val="single"/>
        </w:rPr>
      </w:pPr>
      <w:bookmarkStart w:id="214" w:name="_Toc303539129"/>
      <w:bookmarkStart w:id="215" w:name="_Toc300934972"/>
      <w:bookmarkStart w:id="216" w:name="_Toc297216179"/>
      <w:bookmarkStart w:id="217" w:name="_Toc318581172"/>
      <w:bookmarkStart w:id="218" w:name="_Toc297123520"/>
      <w:bookmarkStart w:id="219" w:name="_Toc312678016"/>
      <w:bookmarkStart w:id="220" w:name="_Toc304295550"/>
      <w:r w:rsidRPr="00BA00A0">
        <w:rPr>
          <w:rFonts w:ascii="宋体" w:hAnsi="宋体" w:cs="宋体" w:hint="eastAsia"/>
          <w:sz w:val="24"/>
        </w:rPr>
        <w:t>不利物质条件的其他情形和有关约定：</w:t>
      </w:r>
      <w:bookmarkEnd w:id="214"/>
      <w:bookmarkEnd w:id="215"/>
      <w:bookmarkEnd w:id="216"/>
      <w:bookmarkEnd w:id="217"/>
      <w:bookmarkEnd w:id="218"/>
      <w:bookmarkEnd w:id="219"/>
      <w:bookmarkEnd w:id="220"/>
      <w:r w:rsidRPr="00BA00A0">
        <w:rPr>
          <w:rFonts w:ascii="宋体" w:hAnsi="宋体" w:cs="宋体" w:hint="eastAsia"/>
          <w:b/>
          <w:bCs/>
          <w:sz w:val="24"/>
          <w:u w:val="single"/>
        </w:rPr>
        <w:t>双方在确定竣工日期、施工工期及各控制点工期时，已充分考虑可能出现的各种形式的雨雪、冰雹、台风、高温天气、低温天气、停水、停电、节假日、扰民和</w:t>
      </w:r>
      <w:proofErr w:type="gramStart"/>
      <w:r w:rsidRPr="00BA00A0">
        <w:rPr>
          <w:rFonts w:ascii="宋体" w:hAnsi="宋体" w:cs="宋体" w:hint="eastAsia"/>
          <w:b/>
          <w:bCs/>
          <w:sz w:val="24"/>
          <w:u w:val="single"/>
        </w:rPr>
        <w:t>民扰</w:t>
      </w:r>
      <w:proofErr w:type="gramEnd"/>
      <w:r w:rsidRPr="00BA00A0">
        <w:rPr>
          <w:rFonts w:ascii="宋体" w:hAnsi="宋体" w:cs="宋体" w:hint="eastAsia"/>
          <w:b/>
          <w:bCs/>
          <w:sz w:val="24"/>
          <w:u w:val="single"/>
        </w:rPr>
        <w:t>、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7</w:t>
      </w:r>
      <w:bookmarkStart w:id="221" w:name="_Toc312678017"/>
      <w:bookmarkStart w:id="222" w:name="_Toc304295551"/>
      <w:bookmarkStart w:id="223" w:name="_Toc300934973"/>
      <w:bookmarkStart w:id="224" w:name="_Toc297216180"/>
      <w:bookmarkStart w:id="225" w:name="_Toc297123521"/>
      <w:bookmarkStart w:id="226" w:name="_Toc303539130"/>
      <w:r w:rsidRPr="00BA00A0">
        <w:rPr>
          <w:rFonts w:ascii="宋体" w:hAnsi="宋体" w:cs="宋体" w:hint="eastAsia"/>
          <w:sz w:val="24"/>
        </w:rPr>
        <w:t>.7异常恶劣的气候条件</w:t>
      </w:r>
      <w:bookmarkEnd w:id="221"/>
      <w:bookmarkEnd w:id="222"/>
      <w:bookmarkEnd w:id="223"/>
      <w:bookmarkEnd w:id="224"/>
      <w:bookmarkEnd w:id="225"/>
      <w:bookmarkEnd w:id="226"/>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发包人和承包人同意以下情形视为异常恶劣的气候条件：     ；</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7.9 提前竣工的奖励</w:t>
      </w:r>
    </w:p>
    <w:p w:rsidR="00BA00A0" w:rsidRPr="00BA00A0" w:rsidRDefault="00BA00A0" w:rsidP="00BA00A0">
      <w:pPr>
        <w:spacing w:line="360" w:lineRule="auto"/>
        <w:ind w:firstLineChars="200" w:firstLine="480"/>
        <w:jc w:val="left"/>
        <w:rPr>
          <w:rFonts w:ascii="宋体" w:hAnsi="宋体" w:cs="宋体"/>
          <w:b/>
          <w:bCs/>
          <w:sz w:val="24"/>
          <w:u w:val="single"/>
        </w:rPr>
      </w:pPr>
      <w:r w:rsidRPr="00BA00A0">
        <w:rPr>
          <w:rFonts w:ascii="宋体" w:hAnsi="宋体" w:cs="宋体" w:hint="eastAsia"/>
          <w:sz w:val="24"/>
        </w:rPr>
        <w:t>7.9.2提前竣工的奖励：</w:t>
      </w:r>
      <w:r w:rsidRPr="00BA00A0">
        <w:rPr>
          <w:rFonts w:ascii="宋体" w:hAnsi="宋体" w:cs="宋体" w:hint="eastAsia"/>
          <w:b/>
          <w:bCs/>
          <w:sz w:val="24"/>
          <w:u w:val="single"/>
        </w:rPr>
        <w:t>/。</w:t>
      </w:r>
      <w:bookmarkStart w:id="227" w:name="_Toc351203643"/>
      <w:bookmarkStart w:id="228" w:name="_Toc267251440"/>
      <w:bookmarkStart w:id="229" w:name="_Toc267251439"/>
      <w:bookmarkStart w:id="230" w:name="_Toc267251441"/>
      <w:bookmarkStart w:id="231" w:name="_Toc267251437"/>
      <w:bookmarkStart w:id="232" w:name="_Toc267251435"/>
      <w:bookmarkStart w:id="233" w:name="_Toc267251433"/>
      <w:bookmarkStart w:id="234" w:name="_Toc267251442"/>
      <w:bookmarkEnd w:id="163"/>
      <w:bookmarkEnd w:id="164"/>
      <w:bookmarkEnd w:id="165"/>
      <w:bookmarkEnd w:id="166"/>
      <w:bookmarkEnd w:id="167"/>
      <w:bookmarkEnd w:id="168"/>
      <w:bookmarkEnd w:id="169"/>
      <w:bookmarkEnd w:id="170"/>
      <w:bookmarkEnd w:id="171"/>
      <w:bookmarkEnd w:id="172"/>
      <w:bookmarkEnd w:id="196"/>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8. 材料与设备</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8.1 发包人供应材料与工程设备</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lastRenderedPageBreak/>
        <w:t xml:space="preserve">承包人应编制材料供应计划。合同生效后一般材料承包人应提前 15 天向发包人按实提交所需材料品种、数量、型号、规格、质量等级，如有误差造成的损失由承包人承担。    </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发包人供应材料设备的结算方法：按结算审计</w:t>
      </w:r>
      <w:proofErr w:type="gramStart"/>
      <w:r w:rsidRPr="00BA00A0">
        <w:rPr>
          <w:rFonts w:ascii="宋体" w:hAnsi="宋体" w:cs="宋体" w:hint="eastAsia"/>
          <w:bCs/>
          <w:sz w:val="24"/>
        </w:rPr>
        <w:t>的甲供材料</w:t>
      </w:r>
      <w:proofErr w:type="gramEnd"/>
      <w:r w:rsidRPr="00BA00A0">
        <w:rPr>
          <w:rFonts w:ascii="宋体" w:hAnsi="宋体" w:cs="宋体" w:hint="eastAsia"/>
          <w:bCs/>
          <w:sz w:val="24"/>
        </w:rPr>
        <w:t>数量乘以招标时规定的暂定价扣除工程款，承包人超领部分，按发包人采购</w:t>
      </w:r>
      <w:proofErr w:type="gramStart"/>
      <w:r w:rsidRPr="00BA00A0">
        <w:rPr>
          <w:rFonts w:ascii="宋体" w:hAnsi="宋体" w:cs="宋体" w:hint="eastAsia"/>
          <w:bCs/>
          <w:sz w:val="24"/>
        </w:rPr>
        <w:t>最</w:t>
      </w:r>
      <w:proofErr w:type="gramEnd"/>
      <w:r w:rsidRPr="00BA00A0">
        <w:rPr>
          <w:rFonts w:ascii="宋体" w:hAnsi="宋体" w:cs="宋体" w:hint="eastAsia"/>
          <w:bCs/>
          <w:sz w:val="24"/>
        </w:rPr>
        <w:t>高价结算，发包人在竣工决算时扣回；承包人领用不足部分，按发包人采购综合平均价结算，发包人在竣工决算时对承包人予以增补。</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8.2 承包人供应材料与工程设备</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（1）承包人采购的材料：承包人须按发包人要求建立</w:t>
      </w:r>
      <w:proofErr w:type="gramStart"/>
      <w:r w:rsidRPr="00BA00A0">
        <w:rPr>
          <w:rFonts w:ascii="宋体" w:hAnsi="宋体" w:cs="宋体" w:hint="eastAsia"/>
          <w:bCs/>
          <w:sz w:val="24"/>
        </w:rPr>
        <w:t>材料台</w:t>
      </w:r>
      <w:proofErr w:type="gramEnd"/>
      <w:r w:rsidRPr="00BA00A0">
        <w:rPr>
          <w:rFonts w:ascii="宋体" w:hAnsi="宋体" w:cs="宋体" w:hint="eastAsia"/>
          <w:bCs/>
          <w:sz w:val="24"/>
        </w:rPr>
        <w:t>账，供发包人检查，</w:t>
      </w:r>
      <w:proofErr w:type="gramStart"/>
      <w:r w:rsidRPr="00BA00A0">
        <w:rPr>
          <w:rFonts w:ascii="宋体" w:hAnsi="宋体" w:cs="宋体" w:hint="eastAsia"/>
          <w:bCs/>
          <w:sz w:val="24"/>
        </w:rPr>
        <w:t>材料台</w:t>
      </w:r>
      <w:proofErr w:type="gramEnd"/>
      <w:r w:rsidRPr="00BA00A0">
        <w:rPr>
          <w:rFonts w:ascii="宋体" w:hAnsi="宋体" w:cs="宋体" w:hint="eastAsia"/>
          <w:bCs/>
          <w:sz w:val="24"/>
        </w:rPr>
        <w:t>账中必须注明并包含下列内容：材料名称、规格型号或等级、厂家、进场数量、出厂合格证、编号、进场日期、使用部位、施工单位验收人、检测情况、监理见证人、发包人代表等。承包人在材料使用前，应有向监理报验、提供</w:t>
      </w:r>
      <w:proofErr w:type="gramStart"/>
      <w:r w:rsidRPr="00BA00A0">
        <w:rPr>
          <w:rFonts w:ascii="宋体" w:hAnsi="宋体" w:cs="宋体" w:hint="eastAsia"/>
          <w:bCs/>
          <w:sz w:val="24"/>
        </w:rPr>
        <w:t>材料台</w:t>
      </w:r>
      <w:proofErr w:type="gramEnd"/>
      <w:r w:rsidRPr="00BA00A0">
        <w:rPr>
          <w:rFonts w:ascii="宋体" w:hAnsi="宋体" w:cs="宋体" w:hint="eastAsia"/>
          <w:bCs/>
          <w:sz w:val="24"/>
        </w:rPr>
        <w:t>账的程序，并见证抽样送检。不合格的材料不得使用，发包人或监理抽查发现使用的材料无报验手续及</w:t>
      </w:r>
      <w:proofErr w:type="gramStart"/>
      <w:r w:rsidRPr="00BA00A0">
        <w:rPr>
          <w:rFonts w:ascii="宋体" w:hAnsi="宋体" w:cs="宋体" w:hint="eastAsia"/>
          <w:bCs/>
          <w:sz w:val="24"/>
        </w:rPr>
        <w:t>材料台</w:t>
      </w:r>
      <w:proofErr w:type="gramEnd"/>
      <w:r w:rsidRPr="00BA00A0">
        <w:rPr>
          <w:rFonts w:ascii="宋体" w:hAnsi="宋体" w:cs="宋体" w:hint="eastAsia"/>
          <w:bCs/>
          <w:sz w:val="24"/>
        </w:rPr>
        <w:t>账（或</w:t>
      </w:r>
      <w:proofErr w:type="gramStart"/>
      <w:r w:rsidRPr="00BA00A0">
        <w:rPr>
          <w:rFonts w:ascii="宋体" w:hAnsi="宋体" w:cs="宋体" w:hint="eastAsia"/>
          <w:bCs/>
          <w:sz w:val="24"/>
        </w:rPr>
        <w:t>材料台</w:t>
      </w:r>
      <w:proofErr w:type="gramEnd"/>
      <w:r w:rsidRPr="00BA00A0">
        <w:rPr>
          <w:rFonts w:ascii="宋体" w:hAnsi="宋体" w:cs="宋体" w:hint="eastAsia"/>
          <w:bCs/>
          <w:sz w:val="24"/>
        </w:rPr>
        <w:t>账不符合要求的）或不合格，可指令停工，要求返工剥离。所发生的费用由承包人承担，工期不予顺延。</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他为保证工程质量进行的材料检验试验工作和一切费用。由发包人指定工程质量检测机构进行检测，如检测合格的，由发包人支付所有检测费用；如检测不合格的，由承包人支付不合格部分的检测费用。</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（3）发包人在招标时指定品牌和厂家的材料，承包人在实际采购前，必须由发包人和</w:t>
      </w:r>
      <w:proofErr w:type="gramStart"/>
      <w:r w:rsidRPr="00BA00A0">
        <w:rPr>
          <w:rFonts w:ascii="宋体" w:hAnsi="宋体" w:cs="宋体" w:hint="eastAsia"/>
          <w:bCs/>
          <w:sz w:val="24"/>
        </w:rPr>
        <w:t>监理认质认生</w:t>
      </w:r>
      <w:proofErr w:type="gramEnd"/>
      <w:r w:rsidRPr="00BA00A0">
        <w:rPr>
          <w:rFonts w:ascii="宋体" w:hAnsi="宋体" w:cs="宋体" w:hint="eastAsia"/>
          <w:bCs/>
          <w:sz w:val="24"/>
        </w:rPr>
        <w:t>产厂家后方可采购。代用材料时，须经发包人认可。未经发包人认可，擅自组织材料及设备进场、使用的，每发现一次，向发包人缴纳 10000 元/次的违约金。</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（4）发包人和监理人有权对承包人提供的材料和设备进行抽检，对不符合设计要求及验收规范的材料和设备，有权终止使用，发生的一切损失和费用由承包人承担，由此延误的工期不予顺延。</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（5）发包人和监理工程师对材料的决定或认可并不解除承包人应负的质量、工期的责任，也</w:t>
      </w:r>
      <w:proofErr w:type="gramStart"/>
      <w:r w:rsidRPr="00BA00A0">
        <w:rPr>
          <w:rFonts w:ascii="宋体" w:hAnsi="宋体" w:cs="宋体" w:hint="eastAsia"/>
          <w:bCs/>
          <w:sz w:val="24"/>
        </w:rPr>
        <w:t>不</w:t>
      </w:r>
      <w:proofErr w:type="gramEnd"/>
      <w:r w:rsidRPr="00BA00A0">
        <w:rPr>
          <w:rFonts w:ascii="宋体" w:hAnsi="宋体" w:cs="宋体" w:hint="eastAsia"/>
          <w:bCs/>
          <w:sz w:val="24"/>
        </w:rPr>
        <w:t>免除承包人对材料应负的责任。承包人采购的材料与设计或规范要求不符时，承包人应按监理工程师要求的时间运出施工场地。重新采购符合要求的产品，承担由此发</w:t>
      </w:r>
      <w:r w:rsidRPr="00BA00A0">
        <w:rPr>
          <w:rFonts w:ascii="宋体" w:hAnsi="宋体" w:cs="宋体" w:hint="eastAsia"/>
          <w:bCs/>
          <w:sz w:val="24"/>
        </w:rPr>
        <w:lastRenderedPageBreak/>
        <w:t>生的费用，由此延误的工期不予顺延。</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（6）招标时暂定价</w:t>
      </w:r>
      <w:proofErr w:type="gramStart"/>
      <w:r w:rsidRPr="00BA00A0">
        <w:rPr>
          <w:rFonts w:ascii="宋体" w:hAnsi="宋体" w:cs="宋体" w:hint="eastAsia"/>
          <w:bCs/>
          <w:sz w:val="24"/>
        </w:rPr>
        <w:t>和认质认价</w:t>
      </w:r>
      <w:proofErr w:type="gramEnd"/>
      <w:r w:rsidRPr="00BA00A0">
        <w:rPr>
          <w:rFonts w:ascii="宋体" w:hAnsi="宋体" w:cs="宋体" w:hint="eastAsia"/>
          <w:bCs/>
          <w:sz w:val="24"/>
        </w:rPr>
        <w:t>材料发包人</w:t>
      </w:r>
      <w:proofErr w:type="gramStart"/>
      <w:r w:rsidRPr="00BA00A0">
        <w:rPr>
          <w:rFonts w:ascii="宋体" w:hAnsi="宋体" w:cs="宋体" w:hint="eastAsia"/>
          <w:bCs/>
          <w:sz w:val="24"/>
        </w:rPr>
        <w:t>保留甲供</w:t>
      </w:r>
      <w:proofErr w:type="gramEnd"/>
      <w:r w:rsidRPr="00BA00A0">
        <w:rPr>
          <w:rFonts w:ascii="宋体" w:hAnsi="宋体" w:cs="宋体" w:hint="eastAsia"/>
          <w:bCs/>
          <w:sz w:val="24"/>
        </w:rPr>
        <w:t>或另行发包权利。</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 10000 元/次的违约金。</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8）承包人应对所有进场材料按有关规定进行严格把关，如因材料出现的质量和安全事故由承包人负全责，并赔偿相应损失。设计图纸没有规定的或图纸规定与清单不符的以清单为准，且经发包人和监理方事先认可。</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（9）发包人有权对承包人提供的主材进行抽检，如发现一项不合格，则整批次主材不合格，扣除履约保证金 20%。</w:t>
      </w:r>
    </w:p>
    <w:p w:rsidR="00BA00A0" w:rsidRPr="00BA00A0" w:rsidRDefault="00BA00A0" w:rsidP="00BA00A0">
      <w:pPr>
        <w:spacing w:line="360" w:lineRule="auto"/>
        <w:ind w:firstLineChars="200" w:firstLine="480"/>
        <w:jc w:val="left"/>
        <w:rPr>
          <w:rFonts w:ascii="宋体" w:hAnsi="宋体" w:cs="宋体"/>
          <w:bCs/>
          <w:sz w:val="24"/>
        </w:rPr>
      </w:pPr>
      <w:r w:rsidRPr="00BA00A0">
        <w:rPr>
          <w:rFonts w:ascii="宋体" w:hAnsi="宋体" w:cs="宋体" w:hint="eastAsia"/>
          <w:bCs/>
          <w:sz w:val="24"/>
        </w:rPr>
        <w:t>（10）承包人提供的主材必须符合施工图要求及国家相关标准。</w:t>
      </w:r>
    </w:p>
    <w:p w:rsidR="00BA00A0" w:rsidRPr="00BA00A0" w:rsidRDefault="00BA00A0" w:rsidP="00BA00A0">
      <w:pPr>
        <w:spacing w:line="360" w:lineRule="auto"/>
        <w:jc w:val="left"/>
        <w:rPr>
          <w:rFonts w:ascii="宋体" w:hAnsi="宋体" w:cs="宋体"/>
          <w:sz w:val="24"/>
        </w:rPr>
      </w:pPr>
      <w:r w:rsidRPr="00BA00A0">
        <w:rPr>
          <w:rFonts w:ascii="宋体" w:hAnsi="宋体" w:cs="宋体"/>
          <w:sz w:val="24"/>
        </w:rPr>
        <w:t xml:space="preserve">   </w:t>
      </w:r>
      <w:r w:rsidRPr="00BA00A0">
        <w:rPr>
          <w:rFonts w:ascii="宋体" w:hAnsi="宋体" w:cs="宋体" w:hint="eastAsia"/>
          <w:sz w:val="24"/>
        </w:rPr>
        <w:t xml:space="preserve">  8.4 材料与工程设备的保管与使用 </w:t>
      </w:r>
    </w:p>
    <w:p w:rsidR="00BA00A0" w:rsidRPr="00BA00A0" w:rsidRDefault="00BA00A0" w:rsidP="00BA00A0">
      <w:pPr>
        <w:spacing w:line="360" w:lineRule="auto"/>
        <w:ind w:firstLineChars="250" w:firstLine="600"/>
        <w:jc w:val="left"/>
        <w:rPr>
          <w:rFonts w:ascii="宋体" w:hAnsi="宋体" w:cs="宋体"/>
          <w:sz w:val="24"/>
        </w:rPr>
      </w:pPr>
      <w:r w:rsidRPr="00BA00A0">
        <w:rPr>
          <w:rFonts w:ascii="宋体" w:hAnsi="宋体" w:cs="宋体" w:hint="eastAsia"/>
          <w:sz w:val="24"/>
        </w:rPr>
        <w:t>8.4.1 发包人供应的材料设备的保管费用的承担： / 。</w:t>
      </w:r>
    </w:p>
    <w:p w:rsidR="00BA00A0" w:rsidRPr="00BA00A0" w:rsidRDefault="00BA00A0" w:rsidP="00BA00A0">
      <w:pPr>
        <w:spacing w:line="360" w:lineRule="auto"/>
        <w:ind w:firstLineChars="200" w:firstLine="480"/>
        <w:jc w:val="left"/>
        <w:rPr>
          <w:rFonts w:ascii="宋体" w:hAnsi="宋体" w:cs="宋体"/>
          <w:sz w:val="24"/>
        </w:rPr>
      </w:pPr>
      <w:bookmarkStart w:id="235" w:name="_Toc297123528"/>
      <w:bookmarkStart w:id="236" w:name="_Toc296503168"/>
      <w:bookmarkStart w:id="237" w:name="_Toc304295557"/>
      <w:bookmarkStart w:id="238" w:name="_Toc296890996"/>
      <w:bookmarkStart w:id="239" w:name="_Toc296891208"/>
      <w:bookmarkStart w:id="240" w:name="_Toc312678020"/>
      <w:bookmarkStart w:id="241" w:name="_Toc296346669"/>
      <w:bookmarkStart w:id="242" w:name="_Toc300934980"/>
      <w:bookmarkStart w:id="243" w:name="_Toc297216187"/>
      <w:bookmarkStart w:id="244" w:name="_Toc296944507"/>
      <w:bookmarkStart w:id="245" w:name="_Toc303539137"/>
      <w:bookmarkStart w:id="246" w:name="_Toc297048354"/>
      <w:bookmarkStart w:id="247" w:name="_Toc296347167"/>
      <w:bookmarkStart w:id="248" w:name="_Toc312677494"/>
      <w:bookmarkStart w:id="249" w:name="_Toc297120468"/>
      <w:bookmarkStart w:id="250" w:name="_Toc318581173"/>
      <w:r w:rsidRPr="00BA00A0">
        <w:rPr>
          <w:rFonts w:ascii="宋体" w:hAnsi="宋体" w:cs="宋体" w:hint="eastAsia"/>
          <w:sz w:val="24"/>
        </w:rPr>
        <w:t>8.6 样品</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8.6.1</w:t>
      </w:r>
      <w:r w:rsidRPr="00BA00A0">
        <w:rPr>
          <w:rFonts w:ascii="宋体" w:hAnsi="宋体" w:cs="宋体" w:hint="eastAsia"/>
          <w:sz w:val="24"/>
        </w:rPr>
        <w:tab/>
        <w:t>样品的报送与封存</w:t>
      </w:r>
    </w:p>
    <w:p w:rsidR="00BA00A0" w:rsidRPr="00BA00A0" w:rsidRDefault="00BA00A0" w:rsidP="00BA00A0">
      <w:pPr>
        <w:autoSpaceDE w:val="0"/>
        <w:autoSpaceDN w:val="0"/>
        <w:adjustRightInd w:val="0"/>
        <w:spacing w:line="360" w:lineRule="auto"/>
        <w:ind w:firstLineChars="200" w:firstLine="480"/>
        <w:jc w:val="left"/>
        <w:rPr>
          <w:rFonts w:ascii="宋体" w:hAnsi="宋体" w:cs="宋体"/>
          <w:b/>
          <w:bCs/>
          <w:sz w:val="24"/>
          <w:u w:val="single"/>
        </w:rPr>
      </w:pPr>
      <w:r w:rsidRPr="00BA00A0">
        <w:rPr>
          <w:rFonts w:ascii="宋体" w:hAnsi="宋体" w:cs="宋体" w:hint="eastAsia"/>
          <w:sz w:val="24"/>
        </w:rPr>
        <w:t>需要承包人报送样品的材料或工程设备，样品的种类、名称、规格、数量要求：</w:t>
      </w:r>
      <w:r w:rsidRPr="00BA00A0">
        <w:rPr>
          <w:rFonts w:ascii="宋体" w:hAnsi="宋体" w:cs="宋体" w:hint="eastAsia"/>
          <w:b/>
          <w:bCs/>
          <w:sz w:val="24"/>
          <w:u w:val="single"/>
        </w:rPr>
        <w:t>按管理部门要求和</w:t>
      </w:r>
      <w:r w:rsidRPr="00BA00A0">
        <w:rPr>
          <w:rFonts w:ascii="宋体" w:hAnsi="宋体" w:cs="宋体" w:hint="eastAsia"/>
          <w:b/>
          <w:sz w:val="24"/>
          <w:u w:val="single"/>
        </w:rPr>
        <w:t>发包人</w:t>
      </w:r>
      <w:r w:rsidRPr="00BA00A0">
        <w:rPr>
          <w:rFonts w:ascii="宋体" w:hAnsi="宋体" w:cs="宋体" w:hint="eastAsia"/>
          <w:b/>
          <w:bCs/>
          <w:sz w:val="24"/>
          <w:u w:val="single"/>
        </w:rPr>
        <w:t>需求确定；</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8.8 施工设备和临时设施</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8.8.1 承包人提供的施工设备和临时设施</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关于修建临时设施费用承担的约定：</w:t>
      </w:r>
      <w:bookmarkStart w:id="251" w:name="_Toc351203641"/>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BA00A0">
        <w:rPr>
          <w:rFonts w:ascii="宋体" w:hAnsi="宋体" w:cs="宋体" w:hint="eastAsia"/>
          <w:b/>
          <w:bCs/>
          <w:sz w:val="24"/>
          <w:u w:val="single"/>
        </w:rPr>
        <w:t>由承包人承担</w:t>
      </w:r>
      <w:r w:rsidRPr="00BA00A0">
        <w:rPr>
          <w:rFonts w:ascii="宋体" w:hAnsi="宋体" w:cs="宋体" w:hint="eastAsia"/>
          <w:sz w:val="24"/>
        </w:rPr>
        <w:t>。</w:t>
      </w:r>
    </w:p>
    <w:p w:rsidR="00BA00A0" w:rsidRPr="00BA00A0" w:rsidRDefault="00BA00A0" w:rsidP="00BA00A0">
      <w:pPr>
        <w:autoSpaceDE w:val="0"/>
        <w:autoSpaceDN w:val="0"/>
        <w:adjustRightInd w:val="0"/>
        <w:spacing w:line="360" w:lineRule="auto"/>
        <w:ind w:firstLineChars="200" w:firstLine="482"/>
        <w:jc w:val="left"/>
        <w:rPr>
          <w:rFonts w:ascii="宋体" w:hAnsi="宋体" w:cs="宋体"/>
          <w:sz w:val="24"/>
        </w:rPr>
      </w:pPr>
      <w:r w:rsidRPr="00BA00A0">
        <w:rPr>
          <w:rFonts w:ascii="宋体" w:hAnsi="宋体" w:cs="宋体" w:hint="eastAsia"/>
          <w:b/>
          <w:sz w:val="24"/>
        </w:rPr>
        <w:t>9</w:t>
      </w:r>
      <w:bookmarkStart w:id="252" w:name="_Toc312678021"/>
      <w:bookmarkStart w:id="253" w:name="_Toc297216192"/>
      <w:bookmarkStart w:id="254" w:name="_Toc304295559"/>
      <w:bookmarkStart w:id="255" w:name="_Toc297123533"/>
      <w:bookmarkStart w:id="256" w:name="_Toc303539139"/>
      <w:bookmarkStart w:id="257" w:name="_Toc312677495"/>
      <w:bookmarkStart w:id="258" w:name="_Toc300934982"/>
      <w:bookmarkStart w:id="259" w:name="_Toc297120473"/>
      <w:bookmarkStart w:id="260" w:name="_Toc296347172"/>
      <w:bookmarkStart w:id="261" w:name="_Toc296891213"/>
      <w:bookmarkStart w:id="262" w:name="_Toc297048359"/>
      <w:bookmarkStart w:id="263" w:name="_Toc267251427"/>
      <w:bookmarkStart w:id="264" w:name="_Toc296944512"/>
      <w:bookmarkStart w:id="265" w:name="_Toc292559883"/>
      <w:bookmarkStart w:id="266" w:name="_Toc296503173"/>
      <w:bookmarkStart w:id="267" w:name="_Toc296891001"/>
      <w:bookmarkStart w:id="268" w:name="_Toc267251428"/>
      <w:bookmarkStart w:id="269" w:name="_Toc296346674"/>
      <w:bookmarkStart w:id="270" w:name="_Toc292559378"/>
      <w:r w:rsidRPr="00BA00A0">
        <w:rPr>
          <w:rFonts w:ascii="宋体" w:hAnsi="宋体" w:cs="宋体" w:hint="eastAsia"/>
          <w:b/>
          <w:sz w:val="24"/>
        </w:rPr>
        <w:t>. 试验与检验</w:t>
      </w:r>
      <w:bookmarkEnd w:id="251"/>
      <w:bookmarkEnd w:id="252"/>
      <w:bookmarkEnd w:id="253"/>
      <w:bookmarkEnd w:id="254"/>
      <w:bookmarkEnd w:id="255"/>
      <w:bookmarkEnd w:id="256"/>
      <w:bookmarkEnd w:id="257"/>
      <w:bookmarkEnd w:id="258"/>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9</w:t>
      </w:r>
      <w:bookmarkStart w:id="271" w:name="_Toc300934983"/>
      <w:bookmarkStart w:id="272" w:name="_Toc304295560"/>
      <w:bookmarkStart w:id="273" w:name="_Toc297123534"/>
      <w:bookmarkStart w:id="274" w:name="_Toc303539140"/>
      <w:bookmarkStart w:id="275" w:name="_Toc297216193"/>
      <w:bookmarkStart w:id="276" w:name="_Toc312678022"/>
      <w:bookmarkStart w:id="277" w:name="_Toc312677496"/>
      <w:r w:rsidRPr="00BA00A0">
        <w:rPr>
          <w:rFonts w:ascii="宋体" w:hAnsi="宋体" w:cs="宋体" w:hint="eastAsia"/>
          <w:sz w:val="24"/>
        </w:rPr>
        <w:t>.1试验设备与试验人员</w:t>
      </w:r>
    </w:p>
    <w:bookmarkEnd w:id="271"/>
    <w:bookmarkEnd w:id="272"/>
    <w:bookmarkEnd w:id="273"/>
    <w:bookmarkEnd w:id="274"/>
    <w:bookmarkEnd w:id="275"/>
    <w:bookmarkEnd w:id="276"/>
    <w:bookmarkEnd w:id="277"/>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9</w:t>
      </w:r>
      <w:bookmarkStart w:id="278" w:name="_Toc303539141"/>
      <w:bookmarkStart w:id="279" w:name="_Toc312677497"/>
      <w:bookmarkStart w:id="280" w:name="_Toc297123535"/>
      <w:bookmarkStart w:id="281" w:name="_Toc312678023"/>
      <w:bookmarkStart w:id="282" w:name="_Toc304295561"/>
      <w:bookmarkStart w:id="283" w:name="_Toc300934984"/>
      <w:bookmarkStart w:id="284" w:name="_Toc297216194"/>
      <w:bookmarkStart w:id="285" w:name="_Toc318581174"/>
      <w:r w:rsidRPr="00BA00A0">
        <w:rPr>
          <w:rFonts w:ascii="宋体" w:hAnsi="宋体" w:cs="宋体" w:hint="eastAsia"/>
          <w:sz w:val="24"/>
        </w:rPr>
        <w:t>.1.2 试验设备</w:t>
      </w:r>
    </w:p>
    <w:p w:rsidR="00BA00A0" w:rsidRPr="00BA00A0" w:rsidRDefault="00BA00A0" w:rsidP="00BA00A0">
      <w:pPr>
        <w:tabs>
          <w:tab w:val="left" w:pos="2410"/>
        </w:tabs>
        <w:spacing w:line="360" w:lineRule="auto"/>
        <w:ind w:firstLineChars="200" w:firstLine="480"/>
        <w:jc w:val="left"/>
        <w:rPr>
          <w:rFonts w:ascii="宋体" w:hAnsi="宋体" w:cs="宋体"/>
          <w:sz w:val="24"/>
        </w:rPr>
      </w:pPr>
      <w:bookmarkStart w:id="286" w:name="_Toc304295562"/>
      <w:bookmarkStart w:id="287" w:name="_Toc300934985"/>
      <w:bookmarkStart w:id="288" w:name="_Toc312678024"/>
      <w:bookmarkStart w:id="289" w:name="_Toc303539142"/>
      <w:bookmarkStart w:id="290" w:name="_Toc297123536"/>
      <w:bookmarkStart w:id="291" w:name="_Toc297216195"/>
      <w:bookmarkStart w:id="292" w:name="_Toc312677498"/>
      <w:bookmarkEnd w:id="278"/>
      <w:bookmarkEnd w:id="279"/>
      <w:bookmarkEnd w:id="280"/>
      <w:bookmarkEnd w:id="281"/>
      <w:bookmarkEnd w:id="282"/>
      <w:bookmarkEnd w:id="283"/>
      <w:bookmarkEnd w:id="284"/>
      <w:r w:rsidRPr="00BA00A0">
        <w:rPr>
          <w:rFonts w:ascii="宋体" w:hAnsi="宋体" w:cs="宋体" w:hint="eastAsia"/>
          <w:sz w:val="24"/>
        </w:rPr>
        <w:t>施工现场需要配置的试验场所：</w:t>
      </w:r>
      <w:r w:rsidRPr="00BA00A0">
        <w:rPr>
          <w:rFonts w:ascii="宋体" w:hAnsi="宋体" w:cs="宋体" w:hint="eastAsia"/>
          <w:b/>
          <w:bCs/>
          <w:sz w:val="24"/>
          <w:u w:val="single"/>
        </w:rPr>
        <w:t xml:space="preserve">按有关规定执行  </w:t>
      </w:r>
      <w:r w:rsidRPr="00BA00A0">
        <w:rPr>
          <w:rFonts w:ascii="宋体" w:hAnsi="宋体" w:cs="宋体" w:hint="eastAsia"/>
          <w:sz w:val="24"/>
        </w:rPr>
        <w:t xml:space="preserve">。 </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施工现场需要配备的试验设备：</w:t>
      </w:r>
      <w:r w:rsidRPr="00BA00A0">
        <w:rPr>
          <w:rFonts w:ascii="宋体" w:hAnsi="宋体" w:cs="宋体" w:hint="eastAsia"/>
          <w:b/>
          <w:bCs/>
          <w:sz w:val="24"/>
          <w:u w:val="single"/>
        </w:rPr>
        <w:t>按有关规定执行</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sz w:val="24"/>
          <w:u w:val="single"/>
        </w:rPr>
      </w:pPr>
      <w:r w:rsidRPr="00BA00A0">
        <w:rPr>
          <w:rFonts w:ascii="宋体" w:hAnsi="宋体" w:cs="宋体" w:hint="eastAsia"/>
          <w:sz w:val="24"/>
        </w:rPr>
        <w:t>施工现场需要具备的其他试验条件：</w:t>
      </w:r>
      <w:r w:rsidRPr="00BA00A0">
        <w:rPr>
          <w:rFonts w:ascii="宋体" w:hAnsi="宋体" w:cs="宋体" w:hint="eastAsia"/>
          <w:b/>
          <w:bCs/>
          <w:sz w:val="24"/>
          <w:u w:val="single"/>
        </w:rPr>
        <w:t>按有关规定执行</w:t>
      </w:r>
      <w:r w:rsidRPr="00BA00A0">
        <w:rPr>
          <w:rFonts w:ascii="宋体" w:hAnsi="宋体" w:cs="宋体" w:hint="eastAsia"/>
          <w:sz w:val="24"/>
          <w:u w:val="single"/>
        </w:rPr>
        <w:t xml:space="preserve"> 。  </w:t>
      </w:r>
    </w:p>
    <w:p w:rsidR="00BA00A0" w:rsidRPr="00BA00A0" w:rsidRDefault="00BA00A0" w:rsidP="00BA00A0">
      <w:pPr>
        <w:tabs>
          <w:tab w:val="left" w:pos="2410"/>
        </w:tabs>
        <w:spacing w:line="360" w:lineRule="auto"/>
        <w:ind w:firstLineChars="200" w:firstLine="480"/>
        <w:jc w:val="left"/>
        <w:rPr>
          <w:rFonts w:ascii="宋体" w:hAnsi="宋体" w:cs="宋体"/>
          <w:sz w:val="24"/>
          <w:u w:val="single"/>
        </w:rPr>
      </w:pPr>
      <w:r w:rsidRPr="00BA00A0">
        <w:rPr>
          <w:rFonts w:ascii="宋体" w:hAnsi="宋体" w:cs="宋体" w:hint="eastAsia"/>
          <w:sz w:val="24"/>
        </w:rPr>
        <w:t xml:space="preserve">9.4 现场工艺试验 </w:t>
      </w:r>
    </w:p>
    <w:p w:rsidR="00BA00A0" w:rsidRPr="00BA00A0" w:rsidRDefault="00BA00A0" w:rsidP="00BA00A0">
      <w:pPr>
        <w:tabs>
          <w:tab w:val="left" w:pos="2410"/>
        </w:tabs>
        <w:spacing w:line="360" w:lineRule="auto"/>
        <w:ind w:firstLineChars="200" w:firstLine="480"/>
        <w:jc w:val="left"/>
        <w:rPr>
          <w:rFonts w:ascii="宋体" w:hAnsi="宋体" w:cs="宋体"/>
          <w:sz w:val="24"/>
        </w:rPr>
      </w:pPr>
      <w:bookmarkStart w:id="293" w:name="_Toc351203642"/>
      <w:bookmarkEnd w:id="285"/>
      <w:bookmarkEnd w:id="286"/>
      <w:bookmarkEnd w:id="287"/>
      <w:bookmarkEnd w:id="288"/>
      <w:bookmarkEnd w:id="289"/>
      <w:bookmarkEnd w:id="290"/>
      <w:bookmarkEnd w:id="291"/>
      <w:bookmarkEnd w:id="292"/>
      <w:r w:rsidRPr="00BA00A0">
        <w:rPr>
          <w:rFonts w:ascii="宋体" w:hAnsi="宋体" w:cs="宋体" w:hint="eastAsia"/>
          <w:sz w:val="24"/>
        </w:rPr>
        <w:t>现场工艺试验的有关约定：</w:t>
      </w:r>
      <w:r w:rsidRPr="00BA00A0">
        <w:rPr>
          <w:rFonts w:ascii="宋体" w:hAnsi="宋体" w:cs="宋体" w:hint="eastAsia"/>
          <w:b/>
          <w:sz w:val="24"/>
          <w:u w:val="single"/>
        </w:rPr>
        <w:t xml:space="preserve"> / </w:t>
      </w:r>
      <w:r w:rsidRPr="00BA00A0">
        <w:rPr>
          <w:rFonts w:ascii="宋体" w:hAnsi="宋体" w:cs="宋体" w:hint="eastAsia"/>
          <w:sz w:val="24"/>
        </w:rPr>
        <w:t>。</w:t>
      </w:r>
    </w:p>
    <w:p w:rsidR="00BA00A0" w:rsidRPr="00BA00A0" w:rsidRDefault="00BA00A0" w:rsidP="00BA00A0">
      <w:pPr>
        <w:tabs>
          <w:tab w:val="left" w:pos="2410"/>
        </w:tabs>
        <w:spacing w:line="360" w:lineRule="auto"/>
        <w:jc w:val="left"/>
        <w:rPr>
          <w:rFonts w:ascii="Times New Roman" w:hAnsi="Times New Roman"/>
          <w:b/>
        </w:rPr>
      </w:pPr>
      <w:r w:rsidRPr="00BA00A0">
        <w:rPr>
          <w:rFonts w:ascii="Times New Roman" w:hAnsi="Times New Roman"/>
          <w:b/>
        </w:rPr>
        <w:t>1</w:t>
      </w:r>
      <w:bookmarkStart w:id="294" w:name="_Toc296347192"/>
      <w:bookmarkStart w:id="295" w:name="_Toc300934989"/>
      <w:bookmarkStart w:id="296" w:name="_Toc297048379"/>
      <w:bookmarkStart w:id="297" w:name="_Toc296503193"/>
      <w:bookmarkStart w:id="298" w:name="_Toc297216199"/>
      <w:bookmarkStart w:id="299" w:name="_Toc303539146"/>
      <w:bookmarkStart w:id="300" w:name="_Toc296346694"/>
      <w:bookmarkStart w:id="301" w:name="_Toc296891233"/>
      <w:bookmarkStart w:id="302" w:name="_Toc292559903"/>
      <w:bookmarkStart w:id="303" w:name="_Toc297120493"/>
      <w:bookmarkStart w:id="304" w:name="_Toc292559398"/>
      <w:bookmarkStart w:id="305" w:name="_Toc304295566"/>
      <w:bookmarkStart w:id="306" w:name="_Toc297123540"/>
      <w:bookmarkStart w:id="307" w:name="_Toc296944532"/>
      <w:bookmarkStart w:id="308" w:name="_Toc296891021"/>
      <w:bookmarkStart w:id="309" w:name="_Toc312678025"/>
      <w:bookmarkStart w:id="310" w:name="_Toc312677499"/>
      <w:bookmarkEnd w:id="259"/>
      <w:bookmarkEnd w:id="260"/>
      <w:bookmarkEnd w:id="261"/>
      <w:bookmarkEnd w:id="262"/>
      <w:bookmarkEnd w:id="263"/>
      <w:bookmarkEnd w:id="264"/>
      <w:bookmarkEnd w:id="265"/>
      <w:bookmarkEnd w:id="266"/>
      <w:bookmarkEnd w:id="267"/>
      <w:bookmarkEnd w:id="268"/>
      <w:bookmarkEnd w:id="269"/>
      <w:bookmarkEnd w:id="270"/>
      <w:r w:rsidRPr="00BA00A0">
        <w:rPr>
          <w:rFonts w:ascii="Times New Roman" w:hAnsi="Times New Roman"/>
          <w:b/>
        </w:rPr>
        <w:t xml:space="preserve">0. </w:t>
      </w:r>
      <w:r w:rsidRPr="00BA00A0">
        <w:rPr>
          <w:rFonts w:ascii="Times New Roman" w:hAnsi="Times New Roman" w:hint="eastAsia"/>
          <w:b/>
        </w:rPr>
        <w:t>变更</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bookmarkEnd w:id="309"/>
    <w:bookmarkEnd w:id="310"/>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sz w:val="24"/>
        </w:rPr>
        <w:lastRenderedPageBreak/>
        <w:t xml:space="preserve">10.1 </w:t>
      </w:r>
      <w:r w:rsidRPr="00BA00A0">
        <w:rPr>
          <w:rFonts w:ascii="宋体" w:hAnsi="宋体" w:cs="宋体" w:hint="eastAsia"/>
          <w:sz w:val="24"/>
        </w:rPr>
        <w:t>变更的范围</w:t>
      </w:r>
    </w:p>
    <w:p w:rsidR="00BA00A0" w:rsidRPr="00BA00A0" w:rsidRDefault="00BA00A0" w:rsidP="00BA00A0">
      <w:pPr>
        <w:tabs>
          <w:tab w:val="left" w:pos="2410"/>
        </w:tabs>
        <w:spacing w:line="360" w:lineRule="auto"/>
        <w:ind w:firstLineChars="200" w:firstLine="480"/>
        <w:jc w:val="left"/>
        <w:rPr>
          <w:rFonts w:ascii="宋体" w:hAnsi="宋体" w:cs="宋体"/>
          <w:b/>
          <w:bCs/>
          <w:sz w:val="24"/>
        </w:rPr>
      </w:pPr>
      <w:r w:rsidRPr="00BA00A0">
        <w:rPr>
          <w:rFonts w:ascii="宋体" w:hAnsi="宋体" w:cs="宋体" w:hint="eastAsia"/>
          <w:sz w:val="24"/>
        </w:rPr>
        <w:t>关于变更的范围的约定： 按通用条款约定 。</w:t>
      </w:r>
    </w:p>
    <w:p w:rsidR="00BA00A0" w:rsidRPr="00BA00A0" w:rsidRDefault="00BA00A0" w:rsidP="00BA00A0">
      <w:pPr>
        <w:tabs>
          <w:tab w:val="left" w:pos="2410"/>
        </w:tabs>
        <w:spacing w:line="360" w:lineRule="auto"/>
        <w:ind w:firstLineChars="200" w:firstLine="480"/>
        <w:jc w:val="left"/>
        <w:rPr>
          <w:rFonts w:ascii="宋体" w:hAnsi="宋体" w:cs="宋体"/>
          <w:b/>
          <w:bCs/>
          <w:sz w:val="24"/>
        </w:rPr>
      </w:pPr>
      <w:r w:rsidRPr="00BA00A0">
        <w:rPr>
          <w:rFonts w:ascii="宋体" w:hAnsi="宋体" w:cs="宋体" w:hint="eastAsia"/>
          <w:sz w:val="24"/>
        </w:rPr>
        <w:t>监理单位、承包人、设计单位根据工程需要提出工程变更，需由发包人技术组组织审核其必要性、技术性、可行性、经济性等。设计单位出具变更通知单或变更图纸应经发包人审核同意签字盖章后，方可按工程变更实施。</w:t>
      </w:r>
    </w:p>
    <w:p w:rsidR="00BA00A0" w:rsidRPr="00BA00A0" w:rsidRDefault="00BA00A0" w:rsidP="00BA00A0">
      <w:pPr>
        <w:tabs>
          <w:tab w:val="left" w:pos="2410"/>
        </w:tabs>
        <w:spacing w:line="360" w:lineRule="auto"/>
        <w:ind w:firstLineChars="200" w:firstLine="480"/>
        <w:jc w:val="left"/>
        <w:rPr>
          <w:rFonts w:ascii="宋体" w:hAnsi="宋体" w:cs="宋体"/>
          <w:b/>
          <w:bCs/>
          <w:sz w:val="24"/>
        </w:rPr>
      </w:pPr>
      <w:r w:rsidRPr="00BA00A0">
        <w:rPr>
          <w:rFonts w:ascii="宋体" w:hAnsi="宋体" w:cs="宋体" w:hint="eastAsia"/>
          <w:sz w:val="24"/>
        </w:rPr>
        <w:t>承包人不得随意更改设计，因承包人自身原因导致的工程变更，承包人无权要求追加合同价款。</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如承包人擅自变更，发包人有权对其进行处罚，视情节严重每次处以 1 万～5 万元的处罚。</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10.3 变更程序</w:t>
      </w:r>
    </w:p>
    <w:p w:rsidR="00BA00A0" w:rsidRPr="00BA00A0" w:rsidRDefault="00BA00A0" w:rsidP="00BA00A0">
      <w:pPr>
        <w:spacing w:line="360" w:lineRule="auto"/>
        <w:ind w:firstLineChars="200" w:firstLine="480"/>
        <w:rPr>
          <w:rFonts w:ascii="宋体" w:hAnsi="宋体" w:cs="宋体"/>
          <w:b/>
          <w:sz w:val="24"/>
        </w:rPr>
      </w:pPr>
      <w:r w:rsidRPr="00BA00A0">
        <w:rPr>
          <w:rFonts w:ascii="宋体" w:hAnsi="宋体" w:cs="宋体" w:hint="eastAsia"/>
          <w:sz w:val="24"/>
        </w:rPr>
        <w:t>承包人在工程变更确定后 14 天内，提出变更工程价款的报告，经监理工程师签证，业主批准后方可进行 10.4 变更估价。</w:t>
      </w:r>
      <w:bookmarkStart w:id="311" w:name="_Toc292559399"/>
      <w:bookmarkStart w:id="312" w:name="_Toc297216200"/>
      <w:bookmarkStart w:id="313" w:name="_Toc312677500"/>
      <w:bookmarkStart w:id="314" w:name="_Toc292559904"/>
      <w:bookmarkStart w:id="315" w:name="_Toc300934990"/>
      <w:bookmarkStart w:id="316" w:name="_Toc297120494"/>
      <w:bookmarkStart w:id="317" w:name="_Toc296347193"/>
      <w:bookmarkStart w:id="318" w:name="_Toc312678026"/>
      <w:bookmarkStart w:id="319" w:name="_Toc303539147"/>
      <w:bookmarkStart w:id="320" w:name="_Toc304295567"/>
      <w:bookmarkStart w:id="321" w:name="_Toc296503194"/>
      <w:bookmarkStart w:id="322" w:name="_Toc296944533"/>
      <w:bookmarkStart w:id="323" w:name="_Toc296891234"/>
      <w:bookmarkStart w:id="324" w:name="_Toc297048380"/>
      <w:bookmarkStart w:id="325" w:name="_Toc296346695"/>
      <w:bookmarkStart w:id="326" w:name="_Toc297123541"/>
      <w:bookmarkStart w:id="327" w:name="_Toc296891022"/>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10.4 变更估价</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10.4.1 变更估价原则</w:t>
      </w:r>
      <w:r w:rsidRPr="00BA00A0">
        <w:rPr>
          <w:rFonts w:ascii="宋体" w:hAnsi="宋体" w:cs="宋体" w:hint="eastAsia"/>
          <w:b/>
          <w:sz w:val="24"/>
          <w:u w:val="single"/>
        </w:rPr>
        <w:t>详见本合同专业条款第12.1条。</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w:t>
      </w:r>
      <w:bookmarkStart w:id="328" w:name="_Toc303539150"/>
      <w:bookmarkStart w:id="329" w:name="_Toc296891025"/>
      <w:bookmarkStart w:id="330" w:name="_Toc296891237"/>
      <w:bookmarkStart w:id="331" w:name="_Toc297216203"/>
      <w:bookmarkStart w:id="332" w:name="_Toc297120497"/>
      <w:bookmarkStart w:id="333" w:name="_Toc297048383"/>
      <w:bookmarkStart w:id="334" w:name="_Toc296944536"/>
      <w:bookmarkStart w:id="335" w:name="_Toc292559402"/>
      <w:bookmarkStart w:id="336" w:name="_Toc296503197"/>
      <w:bookmarkStart w:id="337" w:name="_Toc296347196"/>
      <w:bookmarkStart w:id="338" w:name="_Toc300934993"/>
      <w:bookmarkStart w:id="339" w:name="_Toc292559907"/>
      <w:bookmarkStart w:id="340" w:name="_Toc297123544"/>
      <w:bookmarkStart w:id="341" w:name="_Toc296346698"/>
      <w:bookmarkStart w:id="342" w:name="_Toc312677503"/>
      <w:bookmarkStart w:id="343" w:name="_Toc304295570"/>
      <w:bookmarkStart w:id="344" w:name="_Toc312678029"/>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BA00A0">
        <w:rPr>
          <w:rFonts w:ascii="宋体" w:hAnsi="宋体" w:cs="宋体" w:hint="eastAsia"/>
          <w:sz w:val="24"/>
        </w:rPr>
        <w:t>0.5承</w:t>
      </w:r>
      <w:bookmarkStart w:id="345" w:name="_Toc296346704"/>
      <w:bookmarkStart w:id="346" w:name="_Toc297123545"/>
      <w:bookmarkStart w:id="347" w:name="_Toc292559408"/>
      <w:bookmarkStart w:id="348" w:name="_Toc297216204"/>
      <w:bookmarkStart w:id="349" w:name="_Toc297120503"/>
      <w:bookmarkStart w:id="350" w:name="_Toc296891243"/>
      <w:bookmarkStart w:id="351" w:name="_Toc296503203"/>
      <w:bookmarkStart w:id="352" w:name="_Toc292559913"/>
      <w:bookmarkStart w:id="353" w:name="_Toc303539151"/>
      <w:bookmarkStart w:id="354" w:name="_Toc297048389"/>
      <w:bookmarkStart w:id="355" w:name="_Toc300934994"/>
      <w:bookmarkStart w:id="356" w:name="_Toc296891031"/>
      <w:bookmarkStart w:id="357" w:name="_Toc296347202"/>
      <w:bookmarkStart w:id="358" w:name="_Toc296944542"/>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BA00A0">
        <w:rPr>
          <w:rFonts w:ascii="宋体" w:hAnsi="宋体" w:cs="宋体" w:hint="eastAsia"/>
          <w:sz w:val="24"/>
        </w:rPr>
        <w:t>包人的合理化建议</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监理人审查承包人合理化建议的期限：</w:t>
      </w:r>
      <w:r w:rsidRPr="00BA00A0">
        <w:rPr>
          <w:rFonts w:ascii="宋体" w:hAnsi="宋体" w:cs="宋体" w:hint="eastAsia"/>
          <w:b/>
          <w:sz w:val="24"/>
          <w:u w:val="single"/>
        </w:rPr>
        <w:t xml:space="preserve"> /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发包人审批承包人合理化建议的期限：</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u w:val="single"/>
        </w:rPr>
      </w:pPr>
      <w:r w:rsidRPr="00BA00A0">
        <w:rPr>
          <w:rFonts w:ascii="宋体" w:hAnsi="宋体" w:cs="宋体" w:hint="eastAsia"/>
          <w:sz w:val="24"/>
        </w:rPr>
        <w:t>承</w:t>
      </w:r>
      <w:bookmarkStart w:id="359" w:name="_Toc312678030"/>
      <w:bookmarkStart w:id="360" w:name="_Toc318581175"/>
      <w:bookmarkStart w:id="361" w:name="_Toc300934995"/>
      <w:bookmarkStart w:id="362" w:name="_Toc297048390"/>
      <w:bookmarkStart w:id="363" w:name="_Toc296503204"/>
      <w:bookmarkStart w:id="364" w:name="_Toc297123546"/>
      <w:bookmarkStart w:id="365" w:name="_Toc296891244"/>
      <w:bookmarkStart w:id="366" w:name="_Toc304295571"/>
      <w:bookmarkStart w:id="367" w:name="_Toc312677504"/>
      <w:bookmarkStart w:id="368" w:name="_Toc296347203"/>
      <w:bookmarkStart w:id="369" w:name="_Toc296346705"/>
      <w:bookmarkStart w:id="370" w:name="_Toc292559914"/>
      <w:bookmarkStart w:id="371" w:name="_Toc296891032"/>
      <w:bookmarkStart w:id="372" w:name="_Toc296944543"/>
      <w:bookmarkStart w:id="373" w:name="_Toc292559409"/>
      <w:bookmarkStart w:id="374" w:name="_Toc303539152"/>
      <w:bookmarkStart w:id="375" w:name="_Toc297120504"/>
      <w:bookmarkStart w:id="376" w:name="_Toc297216205"/>
      <w:r w:rsidRPr="00BA00A0">
        <w:rPr>
          <w:rFonts w:ascii="宋体" w:hAnsi="宋体" w:cs="宋体" w:hint="eastAsia"/>
          <w:sz w:val="24"/>
        </w:rPr>
        <w:t>包人提出的合理化建议降低了合同价格或者提高了工程经济效益的奖励的方法和金额为：</w:t>
      </w:r>
    </w:p>
    <w:p w:rsidR="00BA00A0" w:rsidRPr="00BA00A0" w:rsidRDefault="00BA00A0" w:rsidP="00BA00A0">
      <w:pPr>
        <w:spacing w:line="360" w:lineRule="auto"/>
        <w:jc w:val="left"/>
        <w:rPr>
          <w:rFonts w:ascii="宋体" w:hAnsi="宋体" w:cs="宋体"/>
          <w:sz w:val="24"/>
          <w:u w:val="single"/>
        </w:rPr>
      </w:pPr>
      <w:r w:rsidRPr="00BA00A0">
        <w:rPr>
          <w:rFonts w:ascii="宋体" w:hAnsi="宋体" w:cs="宋体" w:hint="eastAsia"/>
          <w:b/>
          <w:sz w:val="24"/>
          <w:u w:val="single"/>
        </w:rPr>
        <w:t xml:space="preserve"> /  </w:t>
      </w:r>
      <w:r w:rsidRPr="00BA00A0">
        <w:rPr>
          <w:rFonts w:ascii="宋体" w:hAnsi="宋体" w:cs="宋体" w:hint="eastAsia"/>
          <w:sz w:val="24"/>
        </w:rPr>
        <w: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BA00A0" w:rsidRPr="00BA00A0" w:rsidRDefault="00BA00A0" w:rsidP="00BA00A0">
      <w:pPr>
        <w:spacing w:line="360" w:lineRule="auto"/>
        <w:ind w:firstLineChars="200" w:firstLine="480"/>
        <w:jc w:val="left"/>
        <w:rPr>
          <w:rFonts w:ascii="宋体" w:hAnsi="宋体" w:cs="宋体"/>
          <w:sz w:val="24"/>
          <w:u w:val="single"/>
        </w:rPr>
      </w:pPr>
      <w:r w:rsidRPr="00BA00A0">
        <w:rPr>
          <w:rFonts w:ascii="宋体" w:hAnsi="宋体" w:cs="宋体" w:hint="eastAsia"/>
          <w:sz w:val="24"/>
        </w:rPr>
        <w:t>1</w:t>
      </w:r>
      <w:bookmarkStart w:id="377" w:name="_Toc297048385"/>
      <w:bookmarkStart w:id="378" w:name="_Toc312677507"/>
      <w:bookmarkStart w:id="379" w:name="_Toc297120499"/>
      <w:bookmarkStart w:id="380" w:name="_Toc296347198"/>
      <w:bookmarkStart w:id="381" w:name="_Toc296891239"/>
      <w:bookmarkStart w:id="382" w:name="_Toc296944538"/>
      <w:bookmarkStart w:id="383" w:name="_Toc300934997"/>
      <w:bookmarkStart w:id="384" w:name="_Toc312678033"/>
      <w:bookmarkStart w:id="385" w:name="_Toc297123548"/>
      <w:bookmarkStart w:id="386" w:name="_Toc303539154"/>
      <w:bookmarkStart w:id="387" w:name="_Toc296346700"/>
      <w:bookmarkStart w:id="388" w:name="_Toc304295574"/>
      <w:bookmarkStart w:id="389" w:name="_Toc292559909"/>
      <w:bookmarkStart w:id="390" w:name="_Toc296891027"/>
      <w:bookmarkStart w:id="391" w:name="_Toc292559404"/>
      <w:bookmarkStart w:id="392" w:name="_Toc296503199"/>
      <w:bookmarkStart w:id="393" w:name="_Toc297216207"/>
      <w:r w:rsidRPr="00BA00A0">
        <w:rPr>
          <w:rFonts w:ascii="宋体" w:hAnsi="宋体" w:cs="宋体" w:hint="eastAsia"/>
          <w:sz w:val="24"/>
        </w:rPr>
        <w:t>0.7 暂估价</w:t>
      </w: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暂</w:t>
      </w:r>
      <w:bookmarkStart w:id="394" w:name="_Toc312678034"/>
      <w:bookmarkStart w:id="395" w:name="_Toc318581176"/>
      <w:bookmarkStart w:id="396" w:name="_Toc312677508"/>
      <w:r w:rsidRPr="00BA00A0">
        <w:rPr>
          <w:rFonts w:ascii="宋体" w:hAnsi="宋体" w:cs="宋体" w:hint="eastAsia"/>
          <w:sz w:val="24"/>
        </w:rPr>
        <w:t>估价材料和工程设备的明细详见附件11：《暂估价一览表》。</w:t>
      </w:r>
    </w:p>
    <w:bookmarkEnd w:id="394"/>
    <w:bookmarkEnd w:id="395"/>
    <w:bookmarkEnd w:id="396"/>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w:t>
      </w:r>
      <w:bookmarkStart w:id="397" w:name="_Toc318581177"/>
      <w:bookmarkStart w:id="398" w:name="_Toc312677509"/>
      <w:bookmarkStart w:id="399" w:name="_Toc312678035"/>
      <w:r w:rsidRPr="00BA00A0">
        <w:rPr>
          <w:rFonts w:ascii="宋体" w:hAnsi="宋体" w:cs="宋体" w:hint="eastAsia"/>
          <w:sz w:val="24"/>
        </w:rPr>
        <w:t>0.7.1 依法必须招标的暂估价项目</w:t>
      </w:r>
    </w:p>
    <w:bookmarkEnd w:id="397"/>
    <w:bookmarkEnd w:id="398"/>
    <w:bookmarkEnd w:id="399"/>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对于依法必须招标的暂估价项目的确认和批准</w:t>
      </w:r>
      <w:proofErr w:type="gramStart"/>
      <w:r w:rsidRPr="00BA00A0">
        <w:rPr>
          <w:rFonts w:ascii="宋体" w:hAnsi="宋体" w:cs="宋体" w:hint="eastAsia"/>
          <w:sz w:val="24"/>
        </w:rPr>
        <w:t>采取第</w:t>
      </w:r>
      <w:proofErr w:type="gramEnd"/>
      <w:r w:rsidRPr="00BA00A0">
        <w:rPr>
          <w:rFonts w:ascii="宋体" w:hAnsi="宋体" w:cs="宋体" w:hint="eastAsia"/>
          <w:sz w:val="24"/>
        </w:rPr>
        <w:t>种方式确定。</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10.7.2 不属于依法必须招标的暂估价项目</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对于不属于依法必须招标的暂估价项目的确认和批准</w:t>
      </w:r>
      <w:proofErr w:type="gramStart"/>
      <w:r w:rsidRPr="00BA00A0">
        <w:rPr>
          <w:rFonts w:ascii="宋体" w:hAnsi="宋体" w:cs="宋体" w:hint="eastAsia"/>
          <w:sz w:val="24"/>
        </w:rPr>
        <w:t>采取第</w:t>
      </w:r>
      <w:proofErr w:type="gramEnd"/>
      <w:r w:rsidRPr="00BA00A0">
        <w:rPr>
          <w:rFonts w:ascii="宋体" w:hAnsi="宋体" w:cs="宋体" w:hint="eastAsia"/>
          <w:sz w:val="24"/>
        </w:rPr>
        <w:t xml:space="preserve"> 种方式确定。</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第3种方式：承包人直接实施的暂估价项目</w:t>
      </w:r>
    </w:p>
    <w:p w:rsidR="00BA00A0" w:rsidRPr="00BA00A0" w:rsidRDefault="00BA00A0" w:rsidP="00BA00A0">
      <w:pPr>
        <w:spacing w:line="360" w:lineRule="auto"/>
        <w:ind w:firstLineChars="200" w:firstLine="480"/>
        <w:jc w:val="left"/>
        <w:rPr>
          <w:rFonts w:ascii="宋体" w:hAnsi="宋体" w:cs="宋体"/>
          <w:sz w:val="24"/>
          <w:u w:val="single"/>
        </w:rPr>
      </w:pPr>
      <w:r w:rsidRPr="00BA00A0">
        <w:rPr>
          <w:rFonts w:ascii="宋体" w:hAnsi="宋体" w:cs="宋体" w:hint="eastAsia"/>
          <w:sz w:val="24"/>
        </w:rPr>
        <w:t>承包人直接实施的暂估价项目的约定：。</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10.8 暂列金额</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合同当事人关于暂列金额使用的约定：</w:t>
      </w:r>
      <w:r w:rsidRPr="00BA00A0">
        <w:rPr>
          <w:rFonts w:ascii="宋体" w:hAnsi="宋体" w:cs="宋体" w:hint="eastAsia"/>
          <w:sz w:val="24"/>
          <w:u w:val="single"/>
        </w:rPr>
        <w:t>暂列金额使用权归发包人，支付工程款时从合</w:t>
      </w:r>
      <w:r w:rsidRPr="00BA00A0">
        <w:rPr>
          <w:rFonts w:ascii="宋体" w:hAnsi="宋体" w:cs="宋体" w:hint="eastAsia"/>
          <w:sz w:val="24"/>
          <w:u w:val="single"/>
        </w:rPr>
        <w:lastRenderedPageBreak/>
        <w:t>同价中扣除，结算时从合同价中扣除</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b/>
          <w:sz w:val="24"/>
        </w:rPr>
      </w:pPr>
      <w:r w:rsidRPr="00BA00A0">
        <w:rPr>
          <w:rFonts w:ascii="宋体" w:hAnsi="宋体" w:cs="宋体"/>
          <w:sz w:val="24"/>
        </w:rPr>
        <w:t xml:space="preserve">11. </w:t>
      </w:r>
      <w:r w:rsidRPr="00BA00A0">
        <w:rPr>
          <w:rFonts w:ascii="宋体" w:hAnsi="宋体" w:cs="宋体" w:hint="eastAsia"/>
          <w:sz w:val="24"/>
        </w:rPr>
        <w:t>价格调整</w:t>
      </w:r>
      <w:bookmarkEnd w:id="227"/>
    </w:p>
    <w:p w:rsidR="00BA00A0" w:rsidRPr="00BA00A0" w:rsidRDefault="00BA00A0" w:rsidP="00BA00A0">
      <w:pPr>
        <w:spacing w:line="360" w:lineRule="auto"/>
        <w:ind w:firstLineChars="200" w:firstLine="480"/>
        <w:jc w:val="left"/>
        <w:rPr>
          <w:rFonts w:ascii="宋体" w:hAnsi="宋体" w:cs="宋体"/>
          <w:sz w:val="24"/>
        </w:rPr>
      </w:pPr>
      <w:bookmarkStart w:id="400" w:name="_Toc296891241"/>
      <w:bookmarkStart w:id="401" w:name="_Toc296891029"/>
      <w:bookmarkStart w:id="402" w:name="_Toc297123550"/>
      <w:bookmarkStart w:id="403" w:name="_Toc312678039"/>
      <w:bookmarkStart w:id="404" w:name="_Toc303539157"/>
      <w:bookmarkStart w:id="405" w:name="_Toc292559406"/>
      <w:bookmarkStart w:id="406" w:name="_Toc300935000"/>
      <w:bookmarkStart w:id="407" w:name="_Toc292559911"/>
      <w:bookmarkStart w:id="408" w:name="_Toc296944540"/>
      <w:bookmarkStart w:id="409" w:name="_Toc297120501"/>
      <w:bookmarkStart w:id="410" w:name="_Toc297048387"/>
      <w:bookmarkStart w:id="411" w:name="_Toc296346702"/>
      <w:bookmarkStart w:id="412" w:name="_Toc296503201"/>
      <w:bookmarkStart w:id="413" w:name="_Toc296347200"/>
      <w:bookmarkStart w:id="414" w:name="_Toc304295577"/>
      <w:bookmarkStart w:id="415" w:name="_Toc297216209"/>
      <w:r w:rsidRPr="00BA00A0">
        <w:rPr>
          <w:rFonts w:ascii="宋体" w:hAnsi="宋体" w:cs="宋体" w:hint="eastAsia"/>
          <w:sz w:val="24"/>
        </w:rPr>
        <w:t>11.1 市场价格波动引起的调整</w:t>
      </w:r>
    </w:p>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市场价格波动是否调整合同价格的约定：</w:t>
      </w:r>
      <w:r w:rsidRPr="00BA00A0">
        <w:rPr>
          <w:rFonts w:ascii="宋体" w:hAnsi="宋体" w:cs="宋体" w:hint="eastAsia"/>
          <w:sz w:val="24"/>
          <w:u w:val="single"/>
        </w:rPr>
        <w:t>按合同执行</w:t>
      </w:r>
      <w:r w:rsidRPr="00BA00A0">
        <w:rPr>
          <w:rFonts w:ascii="宋体" w:hAnsi="宋体" w:cs="宋体" w:hint="eastAsia"/>
          <w:sz w:val="24"/>
        </w:rPr>
        <w:t>。</w:t>
      </w:r>
    </w:p>
    <w:p w:rsidR="00BA00A0" w:rsidRPr="00BA00A0" w:rsidRDefault="00BA00A0" w:rsidP="00BA00A0">
      <w:pPr>
        <w:keepNext/>
        <w:keepLines/>
        <w:spacing w:before="120" w:after="120" w:line="360" w:lineRule="auto"/>
        <w:outlineLvl w:val="3"/>
        <w:rPr>
          <w:rFonts w:ascii="宋体" w:hAnsi="宋体" w:cs="宋体"/>
          <w:bCs/>
          <w:sz w:val="24"/>
        </w:rPr>
      </w:pPr>
      <w:bookmarkStart w:id="416" w:name="_Toc292559410"/>
      <w:bookmarkStart w:id="417" w:name="_Toc292559915"/>
      <w:bookmarkStart w:id="418" w:name="_Toc296891033"/>
      <w:bookmarkStart w:id="419" w:name="_Toc296503205"/>
      <w:bookmarkStart w:id="420" w:name="_Toc297120505"/>
      <w:bookmarkStart w:id="421" w:name="_Toc296347204"/>
      <w:bookmarkStart w:id="422" w:name="_Toc296944544"/>
      <w:bookmarkStart w:id="423" w:name="_Toc297048391"/>
      <w:bookmarkStart w:id="424" w:name="_Toc296891245"/>
      <w:bookmarkStart w:id="425" w:name="_Toc296346706"/>
      <w:bookmarkStart w:id="426" w:name="_Toc351203644"/>
      <w:bookmarkStart w:id="427" w:name="_Toc297123552"/>
      <w:bookmarkStart w:id="428" w:name="_Toc297216211"/>
      <w:bookmarkStart w:id="429" w:name="_Toc303539159"/>
      <w:bookmarkStart w:id="430" w:name="_Toc304295579"/>
      <w:bookmarkStart w:id="431" w:name="_Toc300935002"/>
      <w:bookmarkStart w:id="432" w:name="_Toc312678040"/>
      <w:bookmarkEnd w:id="228"/>
      <w:bookmarkEnd w:id="229"/>
      <w:bookmarkEnd w:id="230"/>
      <w:bookmarkEnd w:id="231"/>
      <w:bookmarkEnd w:id="232"/>
      <w:bookmarkEnd w:id="233"/>
      <w:r w:rsidRPr="00BA00A0">
        <w:rPr>
          <w:rFonts w:ascii="宋体" w:hAnsi="宋体" w:cs="宋体" w:hint="eastAsia"/>
          <w:bCs/>
          <w:sz w:val="24"/>
        </w:rPr>
        <w:t xml:space="preserve">12. </w:t>
      </w:r>
      <w:bookmarkEnd w:id="416"/>
      <w:bookmarkEnd w:id="417"/>
      <w:bookmarkEnd w:id="418"/>
      <w:bookmarkEnd w:id="419"/>
      <w:bookmarkEnd w:id="420"/>
      <w:bookmarkEnd w:id="421"/>
      <w:bookmarkEnd w:id="422"/>
      <w:bookmarkEnd w:id="423"/>
      <w:bookmarkEnd w:id="424"/>
      <w:bookmarkEnd w:id="425"/>
      <w:r w:rsidRPr="00BA00A0">
        <w:rPr>
          <w:rFonts w:ascii="宋体" w:hAnsi="宋体" w:cs="宋体" w:hint="eastAsia"/>
          <w:bCs/>
          <w:sz w:val="24"/>
        </w:rPr>
        <w:t>合同价格、计量与支付</w:t>
      </w:r>
      <w:bookmarkEnd w:id="426"/>
    </w:p>
    <w:p w:rsidR="00BA00A0" w:rsidRPr="00BA00A0" w:rsidRDefault="00BA00A0" w:rsidP="00BA00A0">
      <w:pPr>
        <w:spacing w:after="120" w:line="360" w:lineRule="auto"/>
        <w:ind w:firstLineChars="200" w:firstLine="480"/>
        <w:rPr>
          <w:rFonts w:ascii="宋体" w:hAnsi="宋体" w:cs="宋体"/>
          <w:sz w:val="24"/>
        </w:rPr>
      </w:pPr>
      <w:bookmarkStart w:id="433" w:name="_Toc292559916"/>
      <w:bookmarkStart w:id="434" w:name="_Toc292559411"/>
      <w:bookmarkStart w:id="435" w:name="_Toc267251461"/>
      <w:bookmarkStart w:id="436" w:name="_Toc296944545"/>
      <w:bookmarkStart w:id="437" w:name="_Toc296503206"/>
      <w:bookmarkStart w:id="438" w:name="_Toc296346707"/>
      <w:bookmarkStart w:id="439" w:name="_Toc296891034"/>
      <w:bookmarkStart w:id="440" w:name="_Toc296347205"/>
      <w:bookmarkStart w:id="441" w:name="_Toc296891246"/>
      <w:bookmarkStart w:id="442" w:name="_Toc297120506"/>
      <w:bookmarkStart w:id="443" w:name="_Toc297048392"/>
      <w:bookmarkStart w:id="444" w:name="_Toc304295580"/>
      <w:bookmarkStart w:id="445" w:name="_Toc297216212"/>
      <w:bookmarkStart w:id="446" w:name="_Toc312678041"/>
      <w:bookmarkStart w:id="447" w:name="_Toc297123553"/>
      <w:bookmarkStart w:id="448" w:name="_Toc303539160"/>
      <w:bookmarkStart w:id="449" w:name="_Toc300935003"/>
      <w:bookmarkEnd w:id="427"/>
      <w:bookmarkEnd w:id="428"/>
      <w:bookmarkEnd w:id="429"/>
      <w:bookmarkEnd w:id="430"/>
      <w:bookmarkEnd w:id="431"/>
      <w:bookmarkEnd w:id="432"/>
      <w:r w:rsidRPr="00BA00A0">
        <w:rPr>
          <w:rFonts w:ascii="宋体" w:hAnsi="宋体" w:cs="宋体" w:hint="eastAsia"/>
          <w:sz w:val="24"/>
        </w:rPr>
        <w:t>12.1 合</w:t>
      </w:r>
      <w:bookmarkEnd w:id="433"/>
      <w:bookmarkEnd w:id="434"/>
      <w:bookmarkEnd w:id="435"/>
      <w:r w:rsidRPr="00BA00A0">
        <w:rPr>
          <w:rFonts w:ascii="宋体" w:hAnsi="宋体" w:cs="宋体" w:hint="eastAsia"/>
          <w:sz w:val="24"/>
        </w:rPr>
        <w:t>同价</w:t>
      </w:r>
      <w:bookmarkEnd w:id="436"/>
      <w:bookmarkEnd w:id="437"/>
      <w:bookmarkEnd w:id="438"/>
      <w:bookmarkEnd w:id="439"/>
      <w:bookmarkEnd w:id="440"/>
      <w:bookmarkEnd w:id="441"/>
      <w:bookmarkEnd w:id="442"/>
      <w:bookmarkEnd w:id="443"/>
      <w:r w:rsidRPr="00BA00A0">
        <w:rPr>
          <w:rFonts w:ascii="宋体" w:hAnsi="宋体" w:cs="宋体" w:hint="eastAsia"/>
          <w:sz w:val="24"/>
        </w:rPr>
        <w:t>格形式</w:t>
      </w:r>
    </w:p>
    <w:bookmarkEnd w:id="444"/>
    <w:bookmarkEnd w:id="445"/>
    <w:bookmarkEnd w:id="446"/>
    <w:bookmarkEnd w:id="447"/>
    <w:bookmarkEnd w:id="448"/>
    <w:bookmarkEnd w:id="449"/>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1、单价合同。</w:t>
      </w:r>
    </w:p>
    <w:p w:rsidR="00BA00A0" w:rsidRPr="00BA00A0" w:rsidRDefault="00BA00A0" w:rsidP="00BA00A0">
      <w:pPr>
        <w:autoSpaceDE w:val="0"/>
        <w:autoSpaceDN w:val="0"/>
        <w:adjustRightInd w:val="0"/>
        <w:spacing w:line="360" w:lineRule="auto"/>
        <w:ind w:firstLineChars="200" w:firstLine="480"/>
        <w:rPr>
          <w:rFonts w:ascii="宋体" w:hAnsi="宋体" w:cs="宋体"/>
          <w:b/>
          <w:bCs/>
          <w:sz w:val="24"/>
          <w:u w:val="single"/>
        </w:rPr>
      </w:pPr>
      <w:r w:rsidRPr="00BA00A0">
        <w:rPr>
          <w:rFonts w:ascii="宋体" w:hAnsi="宋体" w:cs="宋体" w:hint="eastAsia"/>
          <w:sz w:val="24"/>
        </w:rPr>
        <w:t>综合单价包含的风险范围：</w:t>
      </w:r>
      <w:r w:rsidRPr="00BA00A0">
        <w:rPr>
          <w:rFonts w:ascii="宋体" w:hAnsi="宋体" w:cs="宋体" w:hint="eastAsia"/>
          <w:b/>
          <w:bCs/>
          <w:sz w:val="24"/>
          <w:u w:val="single"/>
        </w:rPr>
        <w:t>除下述风险范围内容可调整外，其余不可调整。</w:t>
      </w:r>
    </w:p>
    <w:p w:rsidR="00BA00A0" w:rsidRPr="00BA00A0" w:rsidRDefault="00BA00A0" w:rsidP="00BA00A0">
      <w:pPr>
        <w:spacing w:line="360" w:lineRule="auto"/>
        <w:ind w:firstLineChars="200" w:firstLine="482"/>
        <w:rPr>
          <w:rFonts w:ascii="宋体" w:hAnsi="宋体" w:cs="宋体"/>
          <w:b/>
          <w:bCs/>
          <w:sz w:val="24"/>
          <w:u w:val="single"/>
        </w:rPr>
      </w:pPr>
      <w:r w:rsidRPr="00BA00A0">
        <w:rPr>
          <w:rFonts w:ascii="宋体" w:hAnsi="宋体" w:cs="宋体" w:hint="eastAsia"/>
          <w:b/>
          <w:bCs/>
          <w:sz w:val="24"/>
          <w:u w:val="single"/>
        </w:rPr>
        <w:t>（1）工程量偏差；</w:t>
      </w:r>
    </w:p>
    <w:p w:rsidR="00BA00A0" w:rsidRPr="00BA00A0" w:rsidRDefault="00BA00A0" w:rsidP="00BA00A0">
      <w:pPr>
        <w:spacing w:line="360" w:lineRule="auto"/>
        <w:ind w:firstLineChars="200" w:firstLine="482"/>
        <w:rPr>
          <w:rFonts w:ascii="宋体" w:hAnsi="宋体" w:cs="宋体"/>
          <w:b/>
          <w:bCs/>
          <w:sz w:val="24"/>
          <w:u w:val="single"/>
        </w:rPr>
      </w:pPr>
      <w:r w:rsidRPr="00BA00A0">
        <w:rPr>
          <w:rFonts w:ascii="宋体" w:hAnsi="宋体" w:cs="宋体" w:hint="eastAsia"/>
          <w:b/>
          <w:bCs/>
          <w:sz w:val="24"/>
          <w:u w:val="single"/>
        </w:rPr>
        <w:t>（2）与招标清单项目特征描述不符；</w:t>
      </w:r>
    </w:p>
    <w:p w:rsidR="00BA00A0" w:rsidRPr="00BA00A0" w:rsidRDefault="00BA00A0" w:rsidP="00BA00A0">
      <w:pPr>
        <w:spacing w:line="360" w:lineRule="auto"/>
        <w:ind w:firstLineChars="200" w:firstLine="482"/>
        <w:rPr>
          <w:rFonts w:ascii="宋体" w:hAnsi="宋体" w:cs="宋体"/>
          <w:b/>
          <w:bCs/>
          <w:sz w:val="24"/>
          <w:u w:val="single"/>
        </w:rPr>
      </w:pPr>
      <w:r w:rsidRPr="00BA00A0">
        <w:rPr>
          <w:rFonts w:ascii="宋体" w:hAnsi="宋体" w:cs="宋体" w:hint="eastAsia"/>
          <w:b/>
          <w:bCs/>
          <w:sz w:val="24"/>
          <w:u w:val="single"/>
        </w:rPr>
        <w:t xml:space="preserve">（3）工程量清单缺、漏项； </w:t>
      </w:r>
    </w:p>
    <w:p w:rsidR="00BA00A0" w:rsidRPr="00BA00A0" w:rsidRDefault="00BA00A0" w:rsidP="00BA00A0">
      <w:pPr>
        <w:spacing w:line="360" w:lineRule="auto"/>
        <w:ind w:firstLineChars="200" w:firstLine="482"/>
        <w:rPr>
          <w:rFonts w:ascii="宋体" w:hAnsi="宋体" w:cs="宋体"/>
          <w:b/>
          <w:bCs/>
          <w:sz w:val="24"/>
          <w:u w:val="single"/>
        </w:rPr>
      </w:pPr>
      <w:r w:rsidRPr="00BA00A0">
        <w:rPr>
          <w:rFonts w:ascii="宋体" w:hAnsi="宋体" w:cs="宋体" w:hint="eastAsia"/>
          <w:b/>
          <w:bCs/>
          <w:sz w:val="24"/>
          <w:u w:val="single"/>
        </w:rPr>
        <w:t>（4）工程变更；</w:t>
      </w:r>
    </w:p>
    <w:p w:rsidR="00BA00A0" w:rsidRPr="00BA00A0" w:rsidRDefault="00BA00A0" w:rsidP="00BA00A0">
      <w:pPr>
        <w:spacing w:line="360" w:lineRule="auto"/>
        <w:ind w:firstLineChars="200" w:firstLine="482"/>
        <w:rPr>
          <w:rFonts w:ascii="宋体" w:hAnsi="宋体" w:cs="宋体"/>
          <w:b/>
          <w:bCs/>
          <w:sz w:val="24"/>
          <w:u w:val="single"/>
        </w:rPr>
      </w:pPr>
      <w:r w:rsidRPr="00BA00A0">
        <w:rPr>
          <w:rFonts w:ascii="宋体" w:hAnsi="宋体" w:cs="宋体" w:hint="eastAsia"/>
          <w:b/>
          <w:bCs/>
          <w:sz w:val="24"/>
          <w:u w:val="single"/>
        </w:rPr>
        <w:t>（5）现场签证；</w:t>
      </w:r>
    </w:p>
    <w:p w:rsidR="00BA00A0" w:rsidRPr="00BA00A0" w:rsidRDefault="00BA00A0" w:rsidP="00BA00A0">
      <w:pPr>
        <w:spacing w:line="360" w:lineRule="auto"/>
        <w:ind w:firstLineChars="200" w:firstLine="482"/>
        <w:rPr>
          <w:rFonts w:ascii="宋体" w:hAnsi="宋体" w:cs="宋体"/>
          <w:b/>
          <w:bCs/>
          <w:sz w:val="24"/>
          <w:u w:val="single"/>
        </w:rPr>
      </w:pPr>
      <w:r w:rsidRPr="00BA00A0">
        <w:rPr>
          <w:rFonts w:ascii="宋体" w:hAnsi="宋体" w:cs="宋体" w:hint="eastAsia"/>
          <w:b/>
          <w:bCs/>
          <w:sz w:val="24"/>
          <w:u w:val="single"/>
        </w:rPr>
        <w:t>（6）暂列金额及暂估价；</w:t>
      </w:r>
    </w:p>
    <w:p w:rsidR="00BA00A0" w:rsidRPr="00BA00A0" w:rsidRDefault="00BA00A0" w:rsidP="00BA00A0">
      <w:pPr>
        <w:spacing w:line="360" w:lineRule="auto"/>
        <w:ind w:firstLineChars="200" w:firstLine="482"/>
        <w:rPr>
          <w:rFonts w:ascii="宋体" w:hAnsi="宋体" w:cs="宋体"/>
          <w:b/>
          <w:bCs/>
          <w:sz w:val="24"/>
          <w:u w:val="single"/>
        </w:rPr>
      </w:pPr>
      <w:r w:rsidRPr="00BA00A0">
        <w:rPr>
          <w:rFonts w:ascii="宋体" w:hAnsi="宋体" w:cs="宋体" w:hint="eastAsia"/>
          <w:b/>
          <w:bCs/>
          <w:sz w:val="24"/>
          <w:u w:val="single"/>
        </w:rPr>
        <w:t>（7）发承包人双方约定的其他调整事项。</w:t>
      </w:r>
    </w:p>
    <w:p w:rsidR="00BA00A0" w:rsidRPr="00BA00A0" w:rsidRDefault="00BA00A0" w:rsidP="00BA00A0">
      <w:pPr>
        <w:spacing w:line="360" w:lineRule="auto"/>
        <w:ind w:right="20" w:firstLine="480"/>
        <w:rPr>
          <w:rFonts w:ascii="宋体" w:hAnsi="宋体" w:cs="宋体"/>
          <w:b/>
          <w:bCs/>
          <w:sz w:val="24"/>
          <w:u w:val="single"/>
        </w:rPr>
      </w:pPr>
      <w:r w:rsidRPr="00BA00A0">
        <w:rPr>
          <w:rFonts w:ascii="宋体" w:hAnsi="宋体" w:cs="宋体" w:hint="eastAsia"/>
          <w:sz w:val="24"/>
        </w:rPr>
        <w:t>风险费用的计算方法：</w:t>
      </w:r>
      <w:r w:rsidRPr="00BA00A0">
        <w:rPr>
          <w:rFonts w:ascii="宋体" w:hAnsi="宋体" w:cs="宋体" w:hint="eastAsia"/>
          <w:b/>
          <w:bCs/>
          <w:sz w:val="24"/>
          <w:u w:val="single"/>
        </w:rPr>
        <w:t>承包人在投标报价时已经充分考虑，竣工结算时不作任何调整。</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风险范围以外合同价格的调整方法：</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w:t>
      </w:r>
      <w:r w:rsidRPr="00BA00A0">
        <w:rPr>
          <w:rFonts w:ascii="宋体" w:hAnsi="宋体" w:cs="宋体"/>
          <w:sz w:val="24"/>
        </w:rPr>
        <w:t xml:space="preserve">1）本工程以投标截止日前 28 天为基准，其后国家的法律、法规、规章和政策发生变化影 </w:t>
      </w:r>
      <w:proofErr w:type="gramStart"/>
      <w:r w:rsidRPr="00BA00A0">
        <w:rPr>
          <w:rFonts w:ascii="宋体" w:hAnsi="宋体" w:cs="宋体"/>
          <w:sz w:val="24"/>
        </w:rPr>
        <w:t>响工程</w:t>
      </w:r>
      <w:proofErr w:type="gramEnd"/>
      <w:r w:rsidRPr="00BA00A0">
        <w:rPr>
          <w:rFonts w:ascii="宋体" w:hAnsi="宋体" w:cs="宋体"/>
          <w:sz w:val="24"/>
        </w:rPr>
        <w:t xml:space="preserve">造价，按照省级或行业建设主管部门或其授权的工程造价管理机构发布的规定及合同的约 定调整合同价格。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w:t>
      </w:r>
      <w:r w:rsidRPr="00BA00A0">
        <w:rPr>
          <w:rFonts w:ascii="宋体" w:hAnsi="宋体" w:cs="宋体"/>
          <w:sz w:val="24"/>
        </w:rPr>
        <w:t>2）工程量计量时，若发现工程量清单中出现的漏项或缺项部分按实结算，竣工结算的工程 量</w:t>
      </w:r>
      <w:proofErr w:type="gramStart"/>
      <w:r w:rsidRPr="00BA00A0">
        <w:rPr>
          <w:rFonts w:ascii="宋体" w:hAnsi="宋体" w:cs="宋体"/>
          <w:sz w:val="24"/>
        </w:rPr>
        <w:t>按发承包</w:t>
      </w:r>
      <w:proofErr w:type="gramEnd"/>
      <w:r w:rsidRPr="00BA00A0">
        <w:rPr>
          <w:rFonts w:ascii="宋体" w:hAnsi="宋体" w:cs="宋体"/>
          <w:sz w:val="24"/>
        </w:rPr>
        <w:t>双方在合同中约定应</w:t>
      </w:r>
      <w:proofErr w:type="gramStart"/>
      <w:r w:rsidRPr="00BA00A0">
        <w:rPr>
          <w:rFonts w:ascii="宋体" w:hAnsi="宋体" w:cs="宋体"/>
          <w:sz w:val="24"/>
        </w:rPr>
        <w:t>予计量且实际</w:t>
      </w:r>
      <w:proofErr w:type="gramEnd"/>
      <w:r w:rsidRPr="00BA00A0">
        <w:rPr>
          <w:rFonts w:ascii="宋体" w:hAnsi="宋体" w:cs="宋体"/>
          <w:sz w:val="24"/>
        </w:rPr>
        <w:t xml:space="preserve">完成并验收合格的工程量和项目确定，完成发包人 要求的合同以外的零星工作或发生非承包人责任事件的工程量按现场签证确定。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w:t>
      </w:r>
      <w:r w:rsidRPr="00BA00A0">
        <w:rPr>
          <w:rFonts w:ascii="宋体" w:hAnsi="宋体" w:cs="宋体"/>
          <w:sz w:val="24"/>
        </w:rPr>
        <w:t xml:space="preserve">3）当招标工程量清单出现错误或者工程变更等发包人原因导致工程量清单偏差需要对综合 </w:t>
      </w:r>
      <w:r w:rsidRPr="00BA00A0">
        <w:rPr>
          <w:rFonts w:ascii="宋体" w:hAnsi="宋体" w:cs="宋体" w:hint="eastAsia"/>
          <w:sz w:val="24"/>
        </w:rPr>
        <w:t>单价应进行调整的，按照以下的计价办法结算：</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 A、当工程因变更、签证或清单工程</w:t>
      </w:r>
      <w:proofErr w:type="gramStart"/>
      <w:r w:rsidRPr="00BA00A0">
        <w:rPr>
          <w:rFonts w:ascii="宋体" w:hAnsi="宋体" w:cs="宋体"/>
          <w:sz w:val="24"/>
        </w:rPr>
        <w:t>量错误</w:t>
      </w:r>
      <w:proofErr w:type="gramEnd"/>
      <w:r w:rsidRPr="00BA00A0">
        <w:rPr>
          <w:rFonts w:ascii="宋体" w:hAnsi="宋体" w:cs="宋体"/>
          <w:sz w:val="24"/>
        </w:rPr>
        <w:t xml:space="preserve">等原因导致实际工程量变化时，该项目的单价应按 下列方式调整： </w:t>
      </w:r>
    </w:p>
    <w:p w:rsidR="00BA00A0" w:rsidRPr="00BA00A0" w:rsidRDefault="00BA00A0" w:rsidP="00BA00A0">
      <w:pPr>
        <w:spacing w:line="360" w:lineRule="auto"/>
        <w:ind w:firstLineChars="250" w:firstLine="600"/>
        <w:jc w:val="left"/>
        <w:rPr>
          <w:rFonts w:ascii="宋体" w:hAnsi="宋体" w:cs="宋体"/>
          <w:sz w:val="24"/>
        </w:rPr>
      </w:pPr>
      <w:r w:rsidRPr="00BA00A0">
        <w:rPr>
          <w:rFonts w:ascii="宋体" w:hAnsi="宋体" w:cs="宋体" w:hint="eastAsia"/>
          <w:sz w:val="24"/>
        </w:rPr>
        <w:lastRenderedPageBreak/>
        <w:t>当</w:t>
      </w:r>
      <w:r w:rsidRPr="00BA00A0">
        <w:rPr>
          <w:rFonts w:ascii="宋体" w:hAnsi="宋体" w:cs="宋体"/>
          <w:sz w:val="24"/>
        </w:rPr>
        <w:t xml:space="preserve"> Q1＞1.15Q0 时： S＝1.15Q0×P0+(Q1－1.15Q0)×P1 </w:t>
      </w:r>
    </w:p>
    <w:p w:rsidR="00BA00A0" w:rsidRPr="00BA00A0" w:rsidRDefault="00BA00A0" w:rsidP="00BA00A0">
      <w:pPr>
        <w:spacing w:line="360" w:lineRule="auto"/>
        <w:ind w:firstLineChars="250" w:firstLine="600"/>
        <w:jc w:val="left"/>
        <w:rPr>
          <w:rFonts w:ascii="宋体" w:hAnsi="宋体" w:cs="宋体"/>
          <w:sz w:val="24"/>
        </w:rPr>
      </w:pPr>
      <w:r w:rsidRPr="00BA00A0">
        <w:rPr>
          <w:rFonts w:ascii="宋体" w:hAnsi="宋体" w:cs="宋体" w:hint="eastAsia"/>
          <w:sz w:val="24"/>
        </w:rPr>
        <w:t>当</w:t>
      </w:r>
      <w:r w:rsidRPr="00BA00A0">
        <w:rPr>
          <w:rFonts w:ascii="宋体" w:hAnsi="宋体" w:cs="宋体"/>
          <w:sz w:val="24"/>
        </w:rPr>
        <w:t xml:space="preserve"> 0.85Q0≤Q1≤1.15Q0 </w:t>
      </w:r>
      <w:r w:rsidRPr="00BA00A0">
        <w:rPr>
          <w:rFonts w:ascii="宋体" w:hAnsi="宋体" w:cs="宋体" w:hint="eastAsia"/>
          <w:sz w:val="24"/>
        </w:rPr>
        <w:t>时：</w:t>
      </w:r>
      <w:r w:rsidRPr="00BA00A0">
        <w:rPr>
          <w:rFonts w:ascii="宋体" w:hAnsi="宋体" w:cs="宋体"/>
          <w:sz w:val="24"/>
        </w:rPr>
        <w:t xml:space="preserve"> S＝Q1×P0</w:t>
      </w:r>
    </w:p>
    <w:p w:rsidR="00BA00A0" w:rsidRPr="00BA00A0" w:rsidRDefault="00BA00A0" w:rsidP="00BA00A0">
      <w:pPr>
        <w:spacing w:line="360" w:lineRule="auto"/>
        <w:ind w:firstLineChars="250" w:firstLine="600"/>
        <w:jc w:val="left"/>
        <w:rPr>
          <w:rFonts w:ascii="宋体" w:hAnsi="宋体" w:cs="宋体"/>
          <w:sz w:val="24"/>
        </w:rPr>
      </w:pPr>
      <w:r w:rsidRPr="00BA00A0">
        <w:rPr>
          <w:rFonts w:ascii="宋体" w:hAnsi="宋体" w:cs="宋体" w:hint="eastAsia"/>
          <w:sz w:val="24"/>
        </w:rPr>
        <w:t>当</w:t>
      </w:r>
      <w:r w:rsidRPr="00BA00A0">
        <w:rPr>
          <w:rFonts w:ascii="宋体" w:hAnsi="宋体" w:cs="宋体"/>
          <w:sz w:val="24"/>
        </w:rPr>
        <w:t xml:space="preserve"> Q1＜0.85Q0： S＝Q1×P1+0.85Q0×(P0- P1)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S－调整后的某一分部分项工程费结算价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Q1－最终完成的工程量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Q0－招标工程量清单中列出的工程量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P1－按照最终完成工程</w:t>
      </w:r>
      <w:proofErr w:type="gramStart"/>
      <w:r w:rsidRPr="00BA00A0">
        <w:rPr>
          <w:rFonts w:ascii="宋体" w:hAnsi="宋体" w:cs="宋体"/>
          <w:sz w:val="24"/>
        </w:rPr>
        <w:t>量重新</w:t>
      </w:r>
      <w:proofErr w:type="gramEnd"/>
      <w:r w:rsidRPr="00BA00A0">
        <w:rPr>
          <w:rFonts w:ascii="宋体" w:hAnsi="宋体" w:cs="宋体"/>
          <w:sz w:val="24"/>
        </w:rPr>
        <w:t xml:space="preserve">调整后的综合单价（即按招标控制价编制依据计价×（1－承包 </w:t>
      </w:r>
      <w:r w:rsidRPr="00BA00A0">
        <w:rPr>
          <w:rFonts w:ascii="宋体" w:hAnsi="宋体" w:cs="宋体" w:hint="eastAsia"/>
          <w:sz w:val="24"/>
        </w:rPr>
        <w:t>人报价浮动率）</w:t>
      </w:r>
      <w:r w:rsidRPr="00BA00A0">
        <w:rPr>
          <w:rFonts w:ascii="宋体" w:hAnsi="宋体" w:cs="宋体"/>
          <w:sz w:val="24"/>
        </w:rPr>
        <w:t xml:space="preserve">[报价浮动率 c＝（1－中标价/预算价）×100%，中标价、预算价须扣除暂估价、 </w:t>
      </w:r>
      <w:r w:rsidRPr="00BA00A0">
        <w:rPr>
          <w:rFonts w:ascii="宋体" w:hAnsi="宋体" w:cs="宋体" w:hint="eastAsia"/>
          <w:sz w:val="24"/>
        </w:rPr>
        <w:t>暂列金额及相应的</w:t>
      </w:r>
      <w:proofErr w:type="gramStart"/>
      <w:r w:rsidRPr="00BA00A0">
        <w:rPr>
          <w:rFonts w:ascii="宋体" w:hAnsi="宋体" w:cs="宋体" w:hint="eastAsia"/>
          <w:sz w:val="24"/>
        </w:rPr>
        <w:t>规</w:t>
      </w:r>
      <w:proofErr w:type="gramEnd"/>
      <w:r w:rsidRPr="00BA00A0">
        <w:rPr>
          <w:rFonts w:ascii="宋体" w:hAnsi="宋体" w:cs="宋体" w:hint="eastAsia"/>
          <w:sz w:val="24"/>
        </w:rPr>
        <w:t>费税金</w:t>
      </w:r>
      <w:r w:rsidRPr="00BA00A0">
        <w:rPr>
          <w:rFonts w:ascii="宋体" w:hAnsi="宋体" w:cs="宋体"/>
          <w:sz w:val="24"/>
        </w:rPr>
        <w:t>]提出变更工程项目的单价，并应报发包人确认后调整。）</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 P0－承包人在工程量清单中填报的综合单价。 </w:t>
      </w:r>
    </w:p>
    <w:p w:rsidR="00BA00A0" w:rsidRPr="00BA00A0" w:rsidRDefault="00BA00A0" w:rsidP="00BA00A0">
      <w:pPr>
        <w:spacing w:line="360" w:lineRule="auto"/>
        <w:ind w:firstLineChars="250" w:firstLine="600"/>
        <w:jc w:val="left"/>
        <w:rPr>
          <w:rFonts w:ascii="宋体" w:hAnsi="宋体" w:cs="宋体"/>
          <w:sz w:val="24"/>
        </w:rPr>
      </w:pPr>
      <w:r w:rsidRPr="00BA00A0">
        <w:rPr>
          <w:rFonts w:ascii="宋体" w:hAnsi="宋体" w:cs="宋体"/>
          <w:sz w:val="24"/>
        </w:rPr>
        <w:t xml:space="preserve">B、已标价工程量清单中有适用于变更工程项目的，应采用该项目的单价；已标价工程量清单 </w:t>
      </w:r>
      <w:r w:rsidRPr="00BA00A0">
        <w:rPr>
          <w:rFonts w:ascii="宋体" w:hAnsi="宋体" w:cs="宋体" w:hint="eastAsia"/>
          <w:sz w:val="24"/>
        </w:rPr>
        <w:t>中没有适用但有类似于变更工程项目的，可在合理范围内参照类似项目的单价。</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 C、已标价工程量清单中没有适用也没有类似于变更工程项目的，应由承包人根据变更工程资 料、计量规则和按招标控制价编制依据计价×（1－承包人报价浮动率）[报价浮动率 c＝（1－ 中标价/预算价）×100%，中标价、招标控制价须扣除暂估价、暂列金额及相应的</w:t>
      </w:r>
      <w:proofErr w:type="gramStart"/>
      <w:r w:rsidRPr="00BA00A0">
        <w:rPr>
          <w:rFonts w:ascii="宋体" w:hAnsi="宋体" w:cs="宋体"/>
          <w:sz w:val="24"/>
        </w:rPr>
        <w:t>规</w:t>
      </w:r>
      <w:proofErr w:type="gramEnd"/>
      <w:r w:rsidRPr="00BA00A0">
        <w:rPr>
          <w:rFonts w:ascii="宋体" w:hAnsi="宋体" w:cs="宋体"/>
          <w:sz w:val="24"/>
        </w:rPr>
        <w:t xml:space="preserve">费税金]提出 变更工程项目的单价，并应报发包人确认后调整。 </w:t>
      </w:r>
    </w:p>
    <w:p w:rsidR="00BA00A0" w:rsidRPr="00BA00A0" w:rsidRDefault="00BA00A0" w:rsidP="00BA00A0">
      <w:pPr>
        <w:spacing w:line="360" w:lineRule="auto"/>
        <w:ind w:firstLineChars="250" w:firstLine="600"/>
        <w:jc w:val="left"/>
        <w:rPr>
          <w:rFonts w:ascii="宋体" w:hAnsi="宋体" w:cs="宋体"/>
          <w:sz w:val="24"/>
        </w:rPr>
      </w:pPr>
      <w:r w:rsidRPr="00BA00A0">
        <w:rPr>
          <w:rFonts w:ascii="宋体" w:hAnsi="宋体" w:cs="宋体"/>
          <w:sz w:val="24"/>
        </w:rPr>
        <w:t xml:space="preserve">D、已标价工程量清单中没有适用也没有类似于变更工程项目，且南通市建设工程造价管理处 发布的信息价格缺价的，应由承包人根据变更工程资料、计量规则和计价办法和通过市场调查等 取得有合法依据的市场价格提出变更工程项目的单价，并应报发包人确认后调整。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w:t>
      </w:r>
      <w:r w:rsidRPr="00BA00A0">
        <w:rPr>
          <w:rFonts w:ascii="宋体" w:hAnsi="宋体" w:cs="宋体"/>
          <w:sz w:val="24"/>
        </w:rPr>
        <w:t xml:space="preserve">4）因工程变更造成施工方案变更，引起措施项目发生变化时，措施项目费应按下列原则调 </w:t>
      </w:r>
      <w:r w:rsidRPr="00BA00A0">
        <w:rPr>
          <w:rFonts w:ascii="宋体" w:hAnsi="宋体" w:cs="宋体" w:hint="eastAsia"/>
          <w:sz w:val="24"/>
        </w:rPr>
        <w:t>整：单价措施项目变更原则同分部分项工程；总价措施项目中以费率报价的，费率不变；总价项</w:t>
      </w:r>
      <w:r w:rsidRPr="00BA00A0">
        <w:rPr>
          <w:rFonts w:ascii="宋体" w:hAnsi="宋体" w:cs="宋体"/>
          <w:sz w:val="24"/>
        </w:rPr>
        <w:t xml:space="preserve"> </w:t>
      </w:r>
      <w:r w:rsidRPr="00BA00A0">
        <w:rPr>
          <w:rFonts w:ascii="宋体" w:hAnsi="宋体" w:cs="宋体" w:hint="eastAsia"/>
          <w:sz w:val="24"/>
        </w:rPr>
        <w:t>目中以费用报价的，按投标时口径折算成费率调整；</w:t>
      </w:r>
      <w:proofErr w:type="gramStart"/>
      <w:r w:rsidRPr="00BA00A0">
        <w:rPr>
          <w:rFonts w:ascii="宋体" w:hAnsi="宋体" w:cs="宋体" w:hint="eastAsia"/>
          <w:sz w:val="24"/>
        </w:rPr>
        <w:t>原措施</w:t>
      </w:r>
      <w:proofErr w:type="gramEnd"/>
      <w:r w:rsidRPr="00BA00A0">
        <w:rPr>
          <w:rFonts w:ascii="宋体" w:hAnsi="宋体" w:cs="宋体" w:hint="eastAsia"/>
          <w:sz w:val="24"/>
        </w:rPr>
        <w:t>费中没有的措施项目，由承包人提出</w:t>
      </w:r>
      <w:r w:rsidRPr="00BA00A0">
        <w:rPr>
          <w:rFonts w:ascii="宋体" w:hAnsi="宋体" w:cs="宋体"/>
          <w:sz w:val="24"/>
        </w:rPr>
        <w:t xml:space="preserve"> </w:t>
      </w:r>
      <w:r w:rsidRPr="00BA00A0">
        <w:rPr>
          <w:rFonts w:ascii="宋体" w:hAnsi="宋体" w:cs="宋体" w:hint="eastAsia"/>
          <w:sz w:val="24"/>
        </w:rPr>
        <w:t>适当的措施费变更要求，经发包人确认后调整。</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w:t>
      </w:r>
      <w:r w:rsidRPr="00BA00A0">
        <w:rPr>
          <w:rFonts w:ascii="宋体" w:hAnsi="宋体" w:cs="宋体"/>
          <w:sz w:val="24"/>
        </w:rPr>
        <w:t>5）市场价格波动引起的材料价格变化不调整价格。</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w:t>
      </w:r>
      <w:r w:rsidRPr="00BA00A0">
        <w:rPr>
          <w:rFonts w:ascii="宋体" w:hAnsi="宋体" w:cs="宋体"/>
          <w:sz w:val="24"/>
        </w:rPr>
        <w:t xml:space="preserve">6）人工工资不进行动态调整。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2、总价合同。</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总价包含的风险范围：</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风险费用的计算方法：</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lastRenderedPageBreak/>
        <w:t>风险范围以外合同价格的调整方法：</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3、其他价格方式：</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after="120" w:line="360" w:lineRule="auto"/>
        <w:ind w:firstLineChars="200" w:firstLine="480"/>
        <w:rPr>
          <w:rFonts w:ascii="宋体" w:hAnsi="宋体" w:cs="宋体"/>
          <w:sz w:val="24"/>
        </w:rPr>
      </w:pPr>
      <w:bookmarkStart w:id="450" w:name="_Toc297123554"/>
      <w:bookmarkStart w:id="451" w:name="_Toc304295581"/>
      <w:bookmarkStart w:id="452" w:name="_Toc312678042"/>
      <w:bookmarkStart w:id="453" w:name="_Toc300935004"/>
      <w:bookmarkStart w:id="454" w:name="_Toc303539161"/>
      <w:bookmarkStart w:id="455" w:name="_Toc297216213"/>
      <w:bookmarkStart w:id="456" w:name="_Toc296944546"/>
      <w:bookmarkStart w:id="457" w:name="_Toc297048393"/>
      <w:bookmarkStart w:id="458" w:name="_Toc296891035"/>
      <w:bookmarkStart w:id="459" w:name="_Toc296503207"/>
      <w:bookmarkStart w:id="460" w:name="_Toc296346708"/>
      <w:bookmarkStart w:id="461" w:name="_Toc296891247"/>
      <w:bookmarkStart w:id="462" w:name="_Toc292559917"/>
      <w:bookmarkStart w:id="463" w:name="_Toc296347206"/>
      <w:bookmarkStart w:id="464" w:name="_Toc292559412"/>
      <w:bookmarkStart w:id="465" w:name="_Toc297120507"/>
      <w:r w:rsidRPr="00BA00A0">
        <w:rPr>
          <w:rFonts w:ascii="宋体" w:hAnsi="宋体" w:cs="宋体" w:hint="eastAsia"/>
          <w:sz w:val="24"/>
        </w:rPr>
        <w:t>12.2 预付款</w:t>
      </w:r>
    </w:p>
    <w:bookmarkEnd w:id="450"/>
    <w:bookmarkEnd w:id="451"/>
    <w:bookmarkEnd w:id="452"/>
    <w:bookmarkEnd w:id="453"/>
    <w:bookmarkEnd w:id="454"/>
    <w:bookmarkEnd w:id="455"/>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12.2.1 预付款的支付</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预付款支付比例或金额：</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预付款支付期限：</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预付款扣回的方式：</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12.2.2 预付款担保</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承包人提交预付款担保的期限：</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预付款担保的形式为：</w:t>
      </w:r>
      <w:r w:rsidRPr="00BA00A0">
        <w:rPr>
          <w:rFonts w:ascii="宋体" w:hAnsi="宋体" w:cs="宋体" w:hint="eastAsia"/>
          <w:sz w:val="24"/>
          <w:u w:val="single"/>
        </w:rPr>
        <w:t>/</w:t>
      </w:r>
      <w:r w:rsidRPr="00BA00A0">
        <w:rPr>
          <w:rFonts w:ascii="宋体" w:hAnsi="宋体" w:cs="宋体" w:hint="eastAsia"/>
          <w:sz w:val="24"/>
        </w:rPr>
        <w:t>。</w:t>
      </w:r>
    </w:p>
    <w:bookmarkEnd w:id="456"/>
    <w:bookmarkEnd w:id="457"/>
    <w:bookmarkEnd w:id="458"/>
    <w:bookmarkEnd w:id="459"/>
    <w:bookmarkEnd w:id="460"/>
    <w:bookmarkEnd w:id="461"/>
    <w:bookmarkEnd w:id="462"/>
    <w:bookmarkEnd w:id="463"/>
    <w:bookmarkEnd w:id="464"/>
    <w:bookmarkEnd w:id="465"/>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12.3 计量</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12.3.1 计量原则</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工程量计算规则：</w:t>
      </w:r>
      <w:r w:rsidRPr="00BA00A0">
        <w:rPr>
          <w:rFonts w:ascii="宋体" w:hAnsi="宋体" w:cs="宋体" w:hint="eastAsia"/>
          <w:b/>
          <w:bCs/>
          <w:sz w:val="24"/>
          <w:u w:val="single"/>
        </w:rPr>
        <w:t>《建设工程工程量清单计价规范》(GB50500-2013)、</w:t>
      </w:r>
      <w:r w:rsidRPr="00BA00A0">
        <w:rPr>
          <w:rFonts w:ascii="宋体" w:hAnsi="宋体" w:cs="宋体" w:hint="eastAsia"/>
          <w:b/>
          <w:sz w:val="24"/>
          <w:u w:val="single"/>
        </w:rPr>
        <w:t>《江苏省建设工程费用定额》2014版、《江苏省市政工程计价定额》2014年版、《省住房城乡建设厅关于建筑业实施营改增后江苏省建设工程计价依据调整的通知》（</w:t>
      </w:r>
      <w:proofErr w:type="gramStart"/>
      <w:r w:rsidRPr="00BA00A0">
        <w:rPr>
          <w:rFonts w:ascii="宋体" w:hAnsi="宋体" w:cs="宋体" w:hint="eastAsia"/>
          <w:b/>
          <w:sz w:val="24"/>
          <w:u w:val="single"/>
        </w:rPr>
        <w:t>苏建价</w:t>
      </w:r>
      <w:proofErr w:type="gramEnd"/>
      <w:r w:rsidRPr="00BA00A0">
        <w:rPr>
          <w:rFonts w:ascii="宋体" w:hAnsi="宋体" w:cs="宋体" w:hint="eastAsia"/>
          <w:b/>
          <w:sz w:val="24"/>
          <w:u w:val="single"/>
        </w:rPr>
        <w:t xml:space="preserve">[2016]154号）以及相应的补充规定和省市颁布的有关工程造价文件等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12.3.2 计量周期</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关于计量周期的约定：</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12.3.3 </w:t>
      </w:r>
      <w:r w:rsidRPr="00BA00A0">
        <w:rPr>
          <w:rFonts w:ascii="宋体" w:hAnsi="宋体" w:cs="宋体" w:hint="eastAsia"/>
          <w:sz w:val="24"/>
        </w:rPr>
        <w:t>单价合同的计量</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关于单价合同计量的约定：</w:t>
      </w:r>
      <w:r w:rsidRPr="00BA00A0">
        <w:rPr>
          <w:rFonts w:ascii="宋体" w:hAnsi="宋体" w:cs="宋体"/>
          <w:sz w:val="24"/>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sz w:val="24"/>
        </w:rPr>
        <w:t xml:space="preserve">12.4 </w:t>
      </w:r>
      <w:r w:rsidRPr="00BA00A0">
        <w:rPr>
          <w:rFonts w:ascii="宋体" w:hAnsi="宋体" w:cs="宋体" w:hint="eastAsia"/>
          <w:sz w:val="24"/>
        </w:rPr>
        <w:t>工程进度款支付</w:t>
      </w:r>
    </w:p>
    <w:p w:rsidR="00BA00A0" w:rsidRPr="00BA00A0" w:rsidRDefault="00BA00A0" w:rsidP="00BA00A0">
      <w:pPr>
        <w:spacing w:line="360" w:lineRule="auto"/>
        <w:ind w:firstLineChars="200" w:firstLine="480"/>
        <w:jc w:val="left"/>
        <w:rPr>
          <w:rFonts w:ascii="宋体" w:hAnsi="宋体" w:cs="宋体"/>
          <w:sz w:val="24"/>
        </w:rPr>
      </w:pPr>
      <w:bookmarkStart w:id="466" w:name="_Toc292559416"/>
      <w:bookmarkStart w:id="467" w:name="_Toc296503211"/>
      <w:bookmarkStart w:id="468" w:name="_Toc296347210"/>
      <w:bookmarkStart w:id="469" w:name="_Toc296891251"/>
      <w:bookmarkStart w:id="470" w:name="_Toc297048397"/>
      <w:bookmarkStart w:id="471" w:name="_Toc300935006"/>
      <w:bookmarkStart w:id="472" w:name="_Toc296891039"/>
      <w:bookmarkStart w:id="473" w:name="_Toc296346712"/>
      <w:bookmarkStart w:id="474" w:name="_Toc292559921"/>
      <w:bookmarkStart w:id="475" w:name="_Toc297216215"/>
      <w:bookmarkStart w:id="476" w:name="_Toc297120511"/>
      <w:bookmarkStart w:id="477" w:name="_Toc297123556"/>
      <w:bookmarkStart w:id="478" w:name="_Toc296944550"/>
      <w:bookmarkStart w:id="479" w:name="_Toc303539163"/>
      <w:r w:rsidRPr="00BA00A0">
        <w:rPr>
          <w:rFonts w:ascii="宋体" w:hAnsi="宋体" w:cs="宋体"/>
          <w:sz w:val="24"/>
        </w:rPr>
        <w:t xml:space="preserve">12.4.1 </w:t>
      </w:r>
      <w:r w:rsidRPr="00BA00A0">
        <w:rPr>
          <w:rFonts w:ascii="宋体" w:hAnsi="宋体" w:cs="宋体" w:hint="eastAsia"/>
          <w:sz w:val="24"/>
        </w:rPr>
        <w:t>付款周期</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关于付款周期的约定：</w:t>
      </w:r>
    </w:p>
    <w:p w:rsidR="00BA00A0" w:rsidRPr="00BA00A0" w:rsidRDefault="00BA00A0" w:rsidP="00BA00A0">
      <w:pPr>
        <w:spacing w:line="360" w:lineRule="auto"/>
        <w:ind w:firstLineChars="200" w:firstLine="482"/>
        <w:jc w:val="left"/>
        <w:rPr>
          <w:rFonts w:ascii="宋体" w:hAnsi="宋体" w:cs="宋体"/>
          <w:b/>
          <w:sz w:val="24"/>
          <w:u w:val="single"/>
        </w:rPr>
      </w:pPr>
      <w:r w:rsidRPr="00BA00A0">
        <w:rPr>
          <w:rFonts w:ascii="宋体" w:hAnsi="宋体" w:cs="宋体" w:hint="eastAsia"/>
          <w:b/>
          <w:bCs/>
          <w:sz w:val="24"/>
          <w:u w:val="single"/>
        </w:rPr>
        <w:t>完成土方及地下隐蔽工程，经验收合格，支付该部分已完工程量的 50%，项目整体施工完成， 经验收合格支付合同价的 50%；缺陷期满一年，经现场复验合格，付至合同价的 80%，同步提交送审；余款待工程缺陷期满，项目完成移交后按审定价一次性付清余款。 每次申请工程款时，承包人均需按照增值税相关规定提供增值税专用发票和完税证明。</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12.4.2 进度付款申请单的编制</w:t>
      </w:r>
    </w:p>
    <w:p w:rsidR="00BA00A0" w:rsidRPr="00BA00A0" w:rsidRDefault="00BA00A0" w:rsidP="00BA00A0">
      <w:pPr>
        <w:tabs>
          <w:tab w:val="left" w:pos="2410"/>
        </w:tabs>
        <w:spacing w:line="360" w:lineRule="auto"/>
        <w:ind w:firstLineChars="200" w:firstLine="482"/>
        <w:rPr>
          <w:rFonts w:ascii="宋体" w:hAnsi="宋体" w:cs="宋体"/>
          <w:b/>
          <w:bCs/>
          <w:sz w:val="24"/>
          <w:u w:val="single"/>
        </w:rPr>
      </w:pPr>
      <w:bookmarkStart w:id="480" w:name="_Toc351203645"/>
      <w:bookmarkStart w:id="481" w:name="_Toc312678053"/>
      <w:bookmarkStart w:id="482" w:name="_Toc300935015"/>
      <w:bookmarkStart w:id="483" w:name="_Toc296503219"/>
      <w:bookmarkStart w:id="484" w:name="_Toc296891047"/>
      <w:bookmarkStart w:id="485" w:name="_Toc304295593"/>
      <w:bookmarkStart w:id="486" w:name="_Toc297216223"/>
      <w:bookmarkStart w:id="487" w:name="_Toc296891259"/>
      <w:bookmarkStart w:id="488" w:name="_Toc292559929"/>
      <w:bookmarkStart w:id="489" w:name="_Toc297120519"/>
      <w:bookmarkStart w:id="490" w:name="_Toc303539172"/>
      <w:bookmarkStart w:id="491" w:name="_Toc296347218"/>
      <w:bookmarkStart w:id="492" w:name="_Toc297048405"/>
      <w:bookmarkStart w:id="493" w:name="_Toc296346720"/>
      <w:bookmarkStart w:id="494" w:name="_Toc296944558"/>
      <w:bookmarkStart w:id="495" w:name="_Toc292559424"/>
      <w:bookmarkStart w:id="496" w:name="_Toc297123564"/>
      <w:bookmarkEnd w:id="234"/>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BA00A0">
        <w:rPr>
          <w:rFonts w:ascii="宋体" w:hAnsi="宋体" w:cs="宋体" w:hint="eastAsia"/>
          <w:b/>
          <w:bCs/>
          <w:sz w:val="24"/>
          <w:u w:val="single"/>
        </w:rPr>
        <w:t>关于进度付款申请单编制的约定：调整价款、变更增补项目价款不在进度款中支付。</w:t>
      </w:r>
      <w:r w:rsidRPr="00BA00A0">
        <w:rPr>
          <w:rFonts w:ascii="宋体" w:hAnsi="宋体" w:cs="宋体" w:hint="eastAsia"/>
          <w:b/>
          <w:bCs/>
          <w:sz w:val="24"/>
          <w:u w:val="single"/>
        </w:rPr>
        <w:lastRenderedPageBreak/>
        <w:t>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w:t>
      </w:r>
      <w:bookmarkStart w:id="497" w:name="OLE_LINK144"/>
      <w:bookmarkStart w:id="498" w:name="OLE_LINK145"/>
      <w:r w:rsidRPr="00BA00A0">
        <w:rPr>
          <w:rFonts w:ascii="宋体" w:hAnsi="宋体" w:cs="宋体" w:hint="eastAsia"/>
          <w:b/>
          <w:bCs/>
          <w:sz w:val="24"/>
          <w:u w:val="single"/>
        </w:rPr>
        <w:t>符合税务部门规定的</w:t>
      </w:r>
      <w:bookmarkEnd w:id="497"/>
      <w:bookmarkEnd w:id="498"/>
      <w:r w:rsidRPr="00BA00A0">
        <w:rPr>
          <w:rFonts w:ascii="宋体" w:hAnsi="宋体" w:cs="宋体" w:hint="eastAsia"/>
          <w:b/>
          <w:bCs/>
          <w:sz w:val="24"/>
          <w:u w:val="single"/>
        </w:rPr>
        <w:t>费率的增值税专用发票。工程竣工结算以建设单位指定的其他有资质单位出具的最终审计结果为准。承包人未提供符合要求的费率的增值税专用发票的，发包人有权拒绝付款。发包人正常付款条件下，承包人不得拖欠农民工工资。若出现拖欠农民工工资情形，被行政主管部门通报或约谈的，则承包人向发包人支付违约金。</w:t>
      </w:r>
    </w:p>
    <w:p w:rsidR="00BA00A0" w:rsidRPr="00BA00A0" w:rsidRDefault="00BA00A0" w:rsidP="00BA00A0">
      <w:pPr>
        <w:keepNext/>
        <w:keepLines/>
        <w:spacing w:before="120" w:after="120" w:line="360" w:lineRule="auto"/>
        <w:outlineLvl w:val="3"/>
        <w:rPr>
          <w:rFonts w:ascii="宋体" w:hAnsi="宋体" w:cs="宋体"/>
          <w:bCs/>
          <w:sz w:val="24"/>
        </w:rPr>
      </w:pPr>
      <w:r w:rsidRPr="00BA00A0">
        <w:rPr>
          <w:rFonts w:ascii="宋体" w:hAnsi="宋体" w:cs="宋体" w:hint="eastAsia"/>
          <w:bCs/>
          <w:sz w:val="24"/>
        </w:rPr>
        <w:t>13. 验收和工程试车</w:t>
      </w:r>
      <w:bookmarkEnd w:id="480"/>
    </w:p>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13.1 分部分项工程验收</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13.1.2监理人不能按时进行验收时，应提前</w:t>
      </w:r>
      <w:r w:rsidRPr="00BA00A0">
        <w:rPr>
          <w:rFonts w:ascii="宋体" w:hAnsi="宋体" w:cs="宋体" w:hint="eastAsia"/>
          <w:b/>
          <w:sz w:val="24"/>
          <w:u w:val="single"/>
        </w:rPr>
        <w:t>24</w:t>
      </w:r>
      <w:r w:rsidRPr="00BA00A0">
        <w:rPr>
          <w:rFonts w:ascii="宋体" w:hAnsi="宋体" w:cs="宋体" w:hint="eastAsia"/>
          <w:sz w:val="24"/>
        </w:rPr>
        <w:t>小时提交书面延期要求。</w:t>
      </w:r>
    </w:p>
    <w:p w:rsidR="00BA00A0" w:rsidRPr="00BA00A0" w:rsidRDefault="00BA00A0" w:rsidP="00BA00A0">
      <w:pPr>
        <w:spacing w:line="360" w:lineRule="auto"/>
        <w:ind w:firstLineChars="200" w:firstLine="480"/>
        <w:jc w:val="left"/>
        <w:rPr>
          <w:rFonts w:ascii="宋体" w:hAnsi="宋体" w:cs="宋体"/>
          <w:b/>
          <w:sz w:val="24"/>
        </w:rPr>
      </w:pPr>
      <w:r w:rsidRPr="00BA00A0">
        <w:rPr>
          <w:rFonts w:ascii="宋体" w:hAnsi="宋体" w:cs="宋体" w:hint="eastAsia"/>
          <w:sz w:val="24"/>
        </w:rPr>
        <w:t>关于延期最长不得超过：</w:t>
      </w:r>
      <w:r w:rsidRPr="00BA00A0">
        <w:rPr>
          <w:rFonts w:ascii="宋体" w:hAnsi="宋体" w:cs="宋体" w:hint="eastAsia"/>
          <w:b/>
          <w:sz w:val="24"/>
          <w:u w:val="single"/>
        </w:rPr>
        <w:t>48</w:t>
      </w:r>
      <w:r w:rsidRPr="00BA00A0">
        <w:rPr>
          <w:rFonts w:ascii="宋体" w:hAnsi="宋体" w:cs="宋体" w:hint="eastAsia"/>
          <w:sz w:val="24"/>
        </w:rPr>
        <w:t>小时。</w:t>
      </w:r>
    </w:p>
    <w:p w:rsidR="00BA00A0" w:rsidRPr="00BA00A0" w:rsidRDefault="00BA00A0" w:rsidP="00BA00A0">
      <w:pPr>
        <w:spacing w:after="120" w:line="360" w:lineRule="auto"/>
        <w:ind w:firstLineChars="200" w:firstLine="480"/>
        <w:rPr>
          <w:rFonts w:ascii="宋体" w:hAnsi="宋体" w:cs="宋体"/>
          <w:sz w:val="24"/>
        </w:rPr>
      </w:pPr>
      <w:bookmarkStart w:id="499" w:name="_Toc297123565"/>
      <w:bookmarkStart w:id="500" w:name="_Toc292559428"/>
      <w:bookmarkStart w:id="501" w:name="_Toc296891051"/>
      <w:bookmarkStart w:id="502" w:name="_Toc292559933"/>
      <w:bookmarkStart w:id="503" w:name="_Toc300935016"/>
      <w:bookmarkStart w:id="504" w:name="_Toc303539173"/>
      <w:bookmarkStart w:id="505" w:name="_Toc297048409"/>
      <w:bookmarkStart w:id="506" w:name="_Toc297216224"/>
      <w:bookmarkStart w:id="507" w:name="_Toc304295596"/>
      <w:bookmarkStart w:id="508" w:name="_Toc312678056"/>
      <w:bookmarkStart w:id="509" w:name="_Toc297120523"/>
      <w:bookmarkStart w:id="510" w:name="_Toc296503223"/>
      <w:bookmarkStart w:id="511" w:name="_Toc296347222"/>
      <w:bookmarkStart w:id="512" w:name="_Toc296346724"/>
      <w:bookmarkStart w:id="513" w:name="_Toc296944562"/>
      <w:bookmarkStart w:id="514" w:name="_Toc296891263"/>
      <w:bookmarkStart w:id="515" w:name="_Toc267251473"/>
      <w:bookmarkStart w:id="516" w:name="_Toc267251474"/>
      <w:bookmarkStart w:id="517" w:name="_Toc267251471"/>
      <w:bookmarkStart w:id="518" w:name="_Toc267251475"/>
      <w:bookmarkStart w:id="519" w:name="_Toc267251476"/>
      <w:bookmarkStart w:id="520" w:name="_Toc267251470"/>
      <w:bookmarkStart w:id="521" w:name="_Toc267251472"/>
      <w:r w:rsidRPr="00BA00A0">
        <w:rPr>
          <w:rFonts w:ascii="宋体" w:hAnsi="宋体" w:cs="宋体" w:hint="eastAsia"/>
          <w:sz w:val="24"/>
        </w:rPr>
        <w:t>13.2 竣工验收</w:t>
      </w:r>
    </w:p>
    <w:p w:rsidR="00BA00A0" w:rsidRPr="00BA00A0" w:rsidRDefault="00BA00A0" w:rsidP="00BA00A0">
      <w:pPr>
        <w:spacing w:line="360" w:lineRule="auto"/>
        <w:ind w:firstLineChars="200" w:firstLine="480"/>
        <w:jc w:val="left"/>
        <w:rPr>
          <w:rFonts w:ascii="宋体" w:hAnsi="宋体" w:cs="宋体"/>
          <w:sz w:val="24"/>
        </w:rPr>
      </w:pPr>
      <w:bookmarkStart w:id="522" w:name="_Toc280868704"/>
      <w:bookmarkStart w:id="523" w:name="_Toc280868705"/>
      <w:bookmarkStart w:id="524" w:name="_Toc280868706"/>
      <w:bookmarkStart w:id="525" w:name="_Toc280868707"/>
      <w:bookmarkStart w:id="526" w:name="_Toc280868708"/>
      <w:bookmarkStart w:id="527" w:name="_Toc280868709"/>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BA00A0">
        <w:rPr>
          <w:rFonts w:ascii="宋体" w:hAnsi="宋体" w:cs="宋体" w:hint="eastAsia"/>
          <w:sz w:val="24"/>
        </w:rPr>
        <w:t>13.2.2竣工验收程序</w:t>
      </w:r>
    </w:p>
    <w:bookmarkEnd w:id="522"/>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关于竣工验收程序的约定：</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发包人不按照本项约定组织竣工验收、颁发工程接收证书的违约金的计算方法：</w:t>
      </w:r>
      <w:r w:rsidRPr="00BA00A0">
        <w:rPr>
          <w:rFonts w:ascii="宋体" w:hAnsi="宋体" w:cs="宋体" w:hint="eastAsia"/>
          <w:sz w:val="24"/>
          <w:u w:val="single"/>
        </w:rPr>
        <w:t>/</w:t>
      </w:r>
      <w:r w:rsidRPr="00BA00A0">
        <w:rPr>
          <w:rFonts w:ascii="宋体" w:hAnsi="宋体" w:cs="宋体" w:hint="eastAsia"/>
          <w:sz w:val="24"/>
        </w:rPr>
        <w:t>。</w:t>
      </w:r>
    </w:p>
    <w:bookmarkEnd w:id="523"/>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13.2.5移交、接收全部与部分工程</w:t>
      </w:r>
    </w:p>
    <w:bookmarkEnd w:id="524"/>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承包人向发包人移交工程的期限：</w:t>
      </w:r>
      <w:r w:rsidRPr="00BA00A0">
        <w:rPr>
          <w:rFonts w:ascii="宋体" w:hAnsi="宋体" w:cs="宋体" w:hint="eastAsia"/>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u w:val="single"/>
        </w:rPr>
      </w:pPr>
      <w:r w:rsidRPr="00BA00A0">
        <w:rPr>
          <w:rFonts w:ascii="宋体" w:hAnsi="宋体" w:cs="宋体" w:hint="eastAsia"/>
          <w:sz w:val="24"/>
        </w:rPr>
        <w:t>发包人未按本合同约定接收全部或部分工程的，违约金的计算方法为：</w:t>
      </w:r>
      <w:r w:rsidRPr="00BA00A0">
        <w:rPr>
          <w:rFonts w:ascii="宋体" w:hAnsi="宋体" w:cs="宋体" w:hint="eastAsia"/>
          <w:sz w:val="24"/>
          <w:u w:val="single"/>
        </w:rPr>
        <w:t>/。</w:t>
      </w:r>
    </w:p>
    <w:bookmarkEnd w:id="525"/>
    <w:bookmarkEnd w:id="526"/>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13.6 竣工退场</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13.6.1 竣工退场</w:t>
      </w:r>
    </w:p>
    <w:p w:rsidR="00BA00A0" w:rsidRPr="00BA00A0" w:rsidRDefault="00BA00A0" w:rsidP="00BA00A0">
      <w:pPr>
        <w:tabs>
          <w:tab w:val="left" w:pos="2410"/>
        </w:tabs>
        <w:spacing w:line="360" w:lineRule="auto"/>
        <w:ind w:firstLineChars="200" w:firstLine="480"/>
        <w:jc w:val="left"/>
        <w:rPr>
          <w:rFonts w:ascii="宋体" w:hAnsi="宋体" w:cs="宋体"/>
          <w:b/>
          <w:bCs/>
          <w:sz w:val="24"/>
          <w:u w:val="single"/>
        </w:rPr>
      </w:pPr>
      <w:r w:rsidRPr="00BA00A0">
        <w:rPr>
          <w:rFonts w:ascii="宋体" w:hAnsi="宋体" w:cs="宋体" w:hint="eastAsia"/>
          <w:sz w:val="24"/>
        </w:rPr>
        <w:t>承包人完成竣工退场的期限：</w:t>
      </w:r>
      <w:r w:rsidRPr="00BA00A0">
        <w:rPr>
          <w:rFonts w:ascii="宋体" w:hAnsi="宋体" w:cs="宋体" w:hint="eastAsia"/>
          <w:b/>
          <w:bCs/>
          <w:sz w:val="24"/>
          <w:u w:val="single"/>
        </w:rPr>
        <w:t>承包人须在工程竣工验收后7天内拆除现场所有临时设施。包括所有的建筑垃圾及剩余材料全部清运出现场的费用。清理标准应得到发包人认可，否则，如发生相关费用则由发包人在工程竣工结算价款中扣除，并承包人向发包人支付违约金，详见16.2.2承包人违约的责任。</w:t>
      </w:r>
    </w:p>
    <w:p w:rsidR="00BA00A0" w:rsidRPr="00BA00A0" w:rsidRDefault="00BA00A0" w:rsidP="00BA00A0">
      <w:pPr>
        <w:tabs>
          <w:tab w:val="left" w:pos="2410"/>
        </w:tabs>
        <w:spacing w:line="360" w:lineRule="auto"/>
        <w:ind w:firstLineChars="200" w:firstLine="482"/>
        <w:jc w:val="left"/>
        <w:rPr>
          <w:rFonts w:ascii="宋体" w:hAnsi="宋体" w:cs="宋体"/>
          <w:b/>
          <w:bCs/>
          <w:sz w:val="24"/>
          <w:u w:val="single"/>
        </w:rPr>
      </w:pPr>
      <w:r w:rsidRPr="00BA00A0">
        <w:rPr>
          <w:rFonts w:ascii="宋体" w:hAnsi="宋体" w:cs="宋体" w:hint="eastAsia"/>
          <w:b/>
          <w:bCs/>
          <w:sz w:val="24"/>
          <w:u w:val="single"/>
        </w:rPr>
        <w:t>竣工日期以验收合格当日的竣工验收报告日期为准，工程竣工验收人员全部撤离现场后仍然有配合监理和审计工作的义务，并能及时处理现场事务。</w:t>
      </w:r>
    </w:p>
    <w:p w:rsidR="00BA00A0" w:rsidRPr="00BA00A0" w:rsidRDefault="00BA00A0" w:rsidP="00BA00A0">
      <w:pPr>
        <w:keepNext/>
        <w:keepLines/>
        <w:spacing w:before="120" w:after="120" w:line="360" w:lineRule="auto"/>
        <w:outlineLvl w:val="3"/>
        <w:rPr>
          <w:rFonts w:ascii="宋体" w:hAnsi="宋体" w:cs="宋体"/>
          <w:bCs/>
          <w:sz w:val="24"/>
        </w:rPr>
      </w:pPr>
      <w:bookmarkStart w:id="528" w:name="_Toc351203646"/>
      <w:r w:rsidRPr="00BA00A0">
        <w:rPr>
          <w:rFonts w:ascii="宋体" w:hAnsi="宋体" w:cs="宋体" w:hint="eastAsia"/>
          <w:bCs/>
          <w:sz w:val="24"/>
        </w:rPr>
        <w:t>14. 竣工结算</w:t>
      </w:r>
      <w:bookmarkEnd w:id="528"/>
    </w:p>
    <w:bookmarkEnd w:id="515"/>
    <w:bookmarkEnd w:id="516"/>
    <w:bookmarkEnd w:id="517"/>
    <w:bookmarkEnd w:id="518"/>
    <w:bookmarkEnd w:id="519"/>
    <w:bookmarkEnd w:id="520"/>
    <w:bookmarkEnd w:id="521"/>
    <w:bookmarkEnd w:id="527"/>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14.1 竣工结算申请</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lastRenderedPageBreak/>
        <w:t>承包人提交竣工结算申请单的期限：</w:t>
      </w:r>
      <w:r w:rsidRPr="00BA00A0">
        <w:rPr>
          <w:rFonts w:ascii="宋体" w:hAnsi="宋体" w:cs="宋体" w:hint="eastAsia"/>
          <w:b/>
          <w:bCs/>
          <w:sz w:val="24"/>
          <w:u w:val="single"/>
        </w:rPr>
        <w:t>/</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b/>
          <w:bCs/>
          <w:sz w:val="24"/>
          <w:u w:val="single"/>
        </w:rPr>
      </w:pPr>
      <w:r w:rsidRPr="00BA00A0">
        <w:rPr>
          <w:rFonts w:ascii="宋体" w:hAnsi="宋体" w:cs="宋体" w:hint="eastAsia"/>
          <w:sz w:val="24"/>
        </w:rPr>
        <w:t>竣工结算申请单应包括的内容：</w:t>
      </w:r>
      <w:r w:rsidRPr="00BA00A0">
        <w:rPr>
          <w:rFonts w:ascii="宋体" w:hAnsi="宋体" w:cs="宋体" w:hint="eastAsia"/>
          <w:b/>
          <w:bCs/>
          <w:sz w:val="24"/>
          <w:u w:val="single"/>
        </w:rPr>
        <w:t>承包人在工程竣工后一个月内提供经监理工程师审查通过的四套完整的竣工图和竣工结算 及其他资料，承包人提供的所有资料必须满足工程备案要求，否则按每迟一日向发包人支付 5000 元/天的违约金，同时发包人可拒绝递交审计或延期审计，由此带来的一切后果由承包人承担。A 施工中没有设计变更，施工后由承包人在发包人提供的施工图纸上加盖竣工图章，提交发包人； B 施工中对原设计中变更较多，原施工图难于作为竣工图，应由承包人组织重新绘制竣工图，并 承担相应费用。并经发包人确认后报审计部门审计。工程竣工验收合格后 28 天内，承包人应向 发包人递交完整的符合审计要求的结算资料，若承包人原因不能提交结算资料的，发包人有权拒 绝或延期审计并拒付工程款。</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14.2 竣工结算审核</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发包人审批竣工付款申请单的期限：</w:t>
      </w:r>
      <w:r w:rsidRPr="00BA00A0">
        <w:rPr>
          <w:rFonts w:ascii="宋体" w:hAnsi="宋体" w:cs="宋体" w:hint="eastAsia"/>
          <w:b/>
          <w:bCs/>
          <w:sz w:val="24"/>
          <w:u w:val="single"/>
        </w:rPr>
        <w:t>/</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发包人完成竣工付款的期限：</w:t>
      </w:r>
      <w:r w:rsidRPr="00BA00A0">
        <w:rPr>
          <w:rFonts w:ascii="宋体" w:hAnsi="宋体" w:cs="宋体" w:hint="eastAsia"/>
          <w:b/>
          <w:bCs/>
          <w:sz w:val="24"/>
          <w:u w:val="single"/>
        </w:rPr>
        <w:t>/</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b/>
          <w:bCs/>
          <w:sz w:val="24"/>
          <w:u w:val="single"/>
        </w:rPr>
      </w:pPr>
      <w:r w:rsidRPr="00BA00A0">
        <w:rPr>
          <w:rFonts w:ascii="宋体" w:hAnsi="宋体" w:cs="宋体" w:hint="eastAsia"/>
          <w:sz w:val="24"/>
        </w:rPr>
        <w:t>关于竣工付款证书异议部分复核的方式和程序：</w:t>
      </w:r>
      <w:r w:rsidRPr="00BA00A0">
        <w:rPr>
          <w:rFonts w:ascii="宋体" w:hAnsi="宋体" w:cs="宋体" w:hint="eastAsia"/>
          <w:b/>
          <w:bCs/>
          <w:sz w:val="24"/>
          <w:u w:val="single"/>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14.4 最终结清</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14.4.1 最终结清申请单</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承包人提交最终结清申请单的份数：</w:t>
      </w:r>
      <w:r w:rsidRPr="00BA00A0">
        <w:rPr>
          <w:rFonts w:ascii="宋体" w:hAnsi="宋体" w:cs="宋体" w:hint="eastAsia"/>
          <w:b/>
          <w:bCs/>
          <w:sz w:val="24"/>
          <w:u w:val="single"/>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承包人提交最终结算申请单的期限：</w:t>
      </w:r>
      <w:r w:rsidRPr="00BA00A0">
        <w:rPr>
          <w:rFonts w:ascii="宋体" w:hAnsi="宋体" w:cs="宋体" w:hint="eastAsia"/>
          <w:b/>
          <w:bCs/>
          <w:sz w:val="24"/>
          <w:u w:val="single"/>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14.4.2 最终结清证书和支付</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（1）发包人完成最终结清申请单的审批并颁发最终结清证书的期限：</w:t>
      </w:r>
      <w:r w:rsidRPr="00BA00A0">
        <w:rPr>
          <w:rFonts w:ascii="宋体" w:hAnsi="宋体" w:cs="宋体" w:hint="eastAsia"/>
          <w:b/>
          <w:bCs/>
          <w:sz w:val="24"/>
          <w:u w:val="single"/>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（2）发包人完成支付的期限：</w:t>
      </w:r>
      <w:r w:rsidRPr="00BA00A0">
        <w:rPr>
          <w:rFonts w:ascii="宋体" w:hAnsi="宋体" w:cs="宋体" w:hint="eastAsia"/>
          <w:b/>
          <w:bCs/>
          <w:sz w:val="24"/>
          <w:u w:val="single"/>
        </w:rPr>
        <w:t>/。</w:t>
      </w:r>
    </w:p>
    <w:p w:rsidR="00BA00A0" w:rsidRPr="00BA00A0" w:rsidRDefault="00BA00A0" w:rsidP="00BA00A0">
      <w:pPr>
        <w:keepNext/>
        <w:keepLines/>
        <w:spacing w:before="120" w:after="120" w:line="360" w:lineRule="auto"/>
        <w:outlineLvl w:val="3"/>
        <w:rPr>
          <w:rFonts w:ascii="宋体" w:hAnsi="宋体" w:cs="宋体"/>
          <w:bCs/>
          <w:sz w:val="24"/>
        </w:rPr>
      </w:pPr>
      <w:bookmarkStart w:id="529" w:name="_Toc351203647"/>
      <w:bookmarkStart w:id="530" w:name="_Toc267251483"/>
      <w:bookmarkStart w:id="531" w:name="_Toc267251484"/>
      <w:bookmarkStart w:id="532" w:name="_Toc267251482"/>
      <w:bookmarkStart w:id="533" w:name="_Toc267251485"/>
      <w:bookmarkStart w:id="534" w:name="_Toc267251488"/>
      <w:bookmarkStart w:id="535" w:name="_Toc267251486"/>
      <w:bookmarkStart w:id="536" w:name="_Toc267251489"/>
      <w:bookmarkStart w:id="537" w:name="_Toc267251490"/>
      <w:r w:rsidRPr="00BA00A0">
        <w:rPr>
          <w:rFonts w:ascii="宋体" w:hAnsi="宋体" w:cs="宋体" w:hint="eastAsia"/>
          <w:bCs/>
          <w:sz w:val="24"/>
        </w:rPr>
        <w:t>15. 缺陷责任期与保修</w:t>
      </w:r>
      <w:bookmarkEnd w:id="529"/>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15.2缺陷责任期</w:t>
      </w:r>
      <w:bookmarkEnd w:id="530"/>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缺陷责任期的具体期限：</w:t>
      </w:r>
      <w:r w:rsidRPr="00BA00A0">
        <w:rPr>
          <w:rFonts w:ascii="宋体" w:hAnsi="宋体" w:cs="宋体" w:hint="eastAsia"/>
          <w:b/>
          <w:bCs/>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15.3 质量保证金</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关于是否扣留质量保证金的约定：</w:t>
      </w:r>
      <w:r w:rsidRPr="00BA00A0">
        <w:rPr>
          <w:rFonts w:ascii="宋体" w:hAnsi="宋体" w:cs="宋体" w:hint="eastAsia"/>
          <w:b/>
          <w:bCs/>
          <w:sz w:val="24"/>
          <w:u w:val="single"/>
        </w:rPr>
        <w:t>是</w:t>
      </w:r>
      <w:r w:rsidRPr="00BA00A0">
        <w:rPr>
          <w:rFonts w:ascii="宋体" w:hAnsi="宋体" w:cs="宋体" w:hint="eastAsia"/>
          <w:sz w:val="24"/>
        </w:rPr>
        <w:t>。在工程项目竣工前，承包人按专用合同条款第3.7条提供履约担保的，发包人不得同时预留工程质量保证金。</w:t>
      </w:r>
    </w:p>
    <w:p w:rsidR="00BA00A0" w:rsidRPr="00BA00A0" w:rsidRDefault="00BA00A0" w:rsidP="00BA00A0">
      <w:pPr>
        <w:spacing w:line="360" w:lineRule="auto"/>
        <w:ind w:firstLineChars="200" w:firstLine="480"/>
        <w:jc w:val="left"/>
        <w:outlineLvl w:val="0"/>
        <w:rPr>
          <w:rFonts w:ascii="宋体" w:hAnsi="宋体" w:cs="宋体"/>
          <w:sz w:val="24"/>
        </w:rPr>
      </w:pPr>
      <w:r w:rsidRPr="00BA00A0">
        <w:rPr>
          <w:rFonts w:ascii="宋体" w:hAnsi="宋体" w:cs="宋体" w:hint="eastAsia"/>
          <w:sz w:val="24"/>
        </w:rPr>
        <w:t>15.3.1 承包人提供质量保证金的方式</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质量保证金采用以下第</w:t>
      </w:r>
      <w:r w:rsidRPr="00BA00A0">
        <w:rPr>
          <w:rFonts w:ascii="宋体" w:hAnsi="宋体" w:cs="宋体" w:hint="eastAsia"/>
          <w:sz w:val="24"/>
          <w:u w:val="single"/>
        </w:rPr>
        <w:t xml:space="preserve">  2  </w:t>
      </w:r>
      <w:r w:rsidRPr="00BA00A0">
        <w:rPr>
          <w:rFonts w:ascii="宋体" w:hAnsi="宋体" w:cs="宋体" w:hint="eastAsia"/>
          <w:sz w:val="24"/>
        </w:rPr>
        <w:t>种方式：</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lastRenderedPageBreak/>
        <w:t>（1）质量保证金保函，保证金额为：</w:t>
      </w:r>
      <w:r w:rsidRPr="00BA00A0">
        <w:rPr>
          <w:rFonts w:ascii="宋体" w:hAnsi="宋体" w:cs="宋体" w:hint="eastAsia"/>
          <w:sz w:val="24"/>
          <w:u w:val="single"/>
        </w:rPr>
        <w:t xml:space="preserve">         /          </w:t>
      </w:r>
      <w:r w:rsidRPr="00BA00A0">
        <w:rPr>
          <w:rFonts w:ascii="宋体" w:hAnsi="宋体" w:cs="宋体" w:hint="eastAsia"/>
          <w:sz w:val="24"/>
        </w:rPr>
        <w:t xml:space="preserve">； </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（2）</w:t>
      </w:r>
      <w:r w:rsidRPr="00BA00A0">
        <w:rPr>
          <w:rFonts w:ascii="宋体" w:hAnsi="宋体" w:cs="宋体" w:hint="eastAsia"/>
          <w:sz w:val="24"/>
          <w:u w:val="single"/>
        </w:rPr>
        <w:t xml:space="preserve">  3  </w:t>
      </w:r>
      <w:r w:rsidRPr="00BA00A0">
        <w:rPr>
          <w:rFonts w:ascii="宋体" w:hAnsi="宋体" w:cs="宋体" w:hint="eastAsia"/>
          <w:sz w:val="24"/>
        </w:rPr>
        <w:t>%的工程总价（审计后）；</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（3）其他方式:</w:t>
      </w:r>
      <w:r w:rsidRPr="00BA00A0">
        <w:rPr>
          <w:rFonts w:ascii="宋体" w:hAnsi="宋体" w:cs="宋体" w:hint="eastAsia"/>
          <w:sz w:val="24"/>
          <w:u w:val="single"/>
        </w:rPr>
        <w:t xml:space="preserve">                   /                    </w:t>
      </w:r>
      <w:r w:rsidRPr="00BA00A0">
        <w:rPr>
          <w:rFonts w:ascii="宋体" w:hAnsi="宋体" w:cs="宋体" w:hint="eastAsia"/>
          <w:sz w:val="24"/>
        </w:rPr>
        <w:t>。</w:t>
      </w:r>
    </w:p>
    <w:p w:rsidR="00BA00A0" w:rsidRPr="00BA00A0" w:rsidRDefault="00BA00A0" w:rsidP="00BA00A0">
      <w:pPr>
        <w:spacing w:line="360" w:lineRule="auto"/>
        <w:ind w:firstLineChars="200" w:firstLine="480"/>
        <w:jc w:val="left"/>
        <w:outlineLvl w:val="0"/>
        <w:rPr>
          <w:rFonts w:ascii="宋体" w:hAnsi="宋体" w:cs="宋体"/>
          <w:sz w:val="24"/>
        </w:rPr>
      </w:pPr>
      <w:r w:rsidRPr="00BA00A0">
        <w:rPr>
          <w:rFonts w:ascii="宋体" w:hAnsi="宋体" w:cs="宋体" w:hint="eastAsia"/>
          <w:sz w:val="24"/>
        </w:rPr>
        <w:t xml:space="preserve">15.3.2 质量保证金的扣留 </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质量保证金的扣留采取以下第</w:t>
      </w:r>
      <w:r w:rsidRPr="00BA00A0">
        <w:rPr>
          <w:rFonts w:ascii="宋体" w:hAnsi="宋体" w:cs="宋体" w:hint="eastAsia"/>
          <w:b/>
          <w:sz w:val="24"/>
          <w:u w:val="single"/>
        </w:rPr>
        <w:t>2</w:t>
      </w:r>
      <w:r w:rsidRPr="00BA00A0">
        <w:rPr>
          <w:rFonts w:ascii="宋体" w:hAnsi="宋体" w:cs="宋体" w:hint="eastAsia"/>
          <w:sz w:val="24"/>
        </w:rPr>
        <w:t>种方式：</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（1）在支付工程进度款时逐次扣留，在此情形下，质量保证金的计算基数不包括预付款的支付、扣回以及价格调整的金额；</w:t>
      </w:r>
    </w:p>
    <w:p w:rsidR="00BA00A0" w:rsidRPr="00BA00A0" w:rsidRDefault="00BA00A0" w:rsidP="00BA00A0">
      <w:pPr>
        <w:spacing w:line="360" w:lineRule="auto"/>
        <w:ind w:firstLineChars="202" w:firstLine="485"/>
        <w:rPr>
          <w:rFonts w:ascii="宋体" w:hAnsi="宋体" w:cs="宋体"/>
          <w:sz w:val="24"/>
        </w:rPr>
      </w:pPr>
      <w:r w:rsidRPr="00BA00A0">
        <w:rPr>
          <w:rFonts w:ascii="宋体" w:hAnsi="宋体" w:cs="宋体" w:hint="eastAsia"/>
          <w:sz w:val="24"/>
        </w:rPr>
        <w:t>（2）工程竣工结算时一次性扣留质量保证金；</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（3）其他扣留方式:</w:t>
      </w:r>
      <w:r w:rsidRPr="00BA00A0">
        <w:rPr>
          <w:rFonts w:ascii="宋体" w:hAnsi="宋体" w:cs="宋体" w:hint="eastAsia"/>
          <w:b/>
          <w:sz w:val="24"/>
          <w:u w:val="single"/>
        </w:rPr>
        <w:t xml:space="preserve">  /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关于质量保证金的补充约定：</w:t>
      </w:r>
      <w:r w:rsidRPr="00BA00A0">
        <w:rPr>
          <w:rFonts w:ascii="宋体" w:hAnsi="宋体" w:cs="宋体" w:hint="eastAsia"/>
          <w:b/>
          <w:sz w:val="24"/>
          <w:u w:val="single"/>
        </w:rPr>
        <w:t xml:space="preserve">  /      </w:t>
      </w:r>
      <w:r w:rsidRPr="00BA00A0">
        <w:rPr>
          <w:rFonts w:ascii="宋体" w:hAnsi="宋体" w:cs="宋体" w:hint="eastAsia"/>
          <w:sz w:val="24"/>
        </w:rPr>
        <w:t>。</w:t>
      </w:r>
    </w:p>
    <w:bookmarkEnd w:id="531"/>
    <w:bookmarkEnd w:id="532"/>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15.4保修</w:t>
      </w:r>
    </w:p>
    <w:bookmarkEnd w:id="533"/>
    <w:p w:rsidR="00BA00A0" w:rsidRPr="00BA00A0" w:rsidRDefault="00BA00A0" w:rsidP="00BA00A0">
      <w:pPr>
        <w:spacing w:line="360" w:lineRule="auto"/>
        <w:ind w:firstLineChars="195" w:firstLine="468"/>
        <w:jc w:val="left"/>
        <w:rPr>
          <w:rFonts w:ascii="宋体" w:hAnsi="宋体" w:cs="宋体"/>
          <w:sz w:val="24"/>
        </w:rPr>
      </w:pPr>
      <w:r w:rsidRPr="00BA00A0">
        <w:rPr>
          <w:rFonts w:ascii="宋体" w:hAnsi="宋体" w:cs="宋体" w:hint="eastAsia"/>
          <w:sz w:val="24"/>
        </w:rPr>
        <w:t>15.4.1 保修责任</w:t>
      </w:r>
    </w:p>
    <w:p w:rsidR="00BA00A0" w:rsidRPr="00BA00A0" w:rsidRDefault="00BA00A0" w:rsidP="00BA00A0">
      <w:pPr>
        <w:tabs>
          <w:tab w:val="left" w:pos="2410"/>
        </w:tabs>
        <w:spacing w:line="360" w:lineRule="auto"/>
        <w:ind w:firstLineChars="200" w:firstLine="480"/>
        <w:jc w:val="left"/>
        <w:rPr>
          <w:rFonts w:ascii="宋体" w:hAnsi="宋体" w:cs="宋体"/>
          <w:b/>
          <w:sz w:val="24"/>
          <w:u w:val="single"/>
        </w:rPr>
      </w:pPr>
      <w:r w:rsidRPr="00BA00A0">
        <w:rPr>
          <w:rFonts w:ascii="宋体" w:hAnsi="宋体" w:cs="宋体" w:hint="eastAsia"/>
          <w:sz w:val="24"/>
        </w:rPr>
        <w:t>工程保修期为：</w:t>
      </w:r>
      <w:proofErr w:type="gramStart"/>
      <w:r w:rsidRPr="00BA00A0">
        <w:rPr>
          <w:rFonts w:ascii="宋体" w:hAnsi="宋体" w:cs="宋体" w:hint="eastAsia"/>
          <w:b/>
          <w:bCs/>
          <w:sz w:val="24"/>
          <w:u w:val="single"/>
        </w:rPr>
        <w:t>见工程</w:t>
      </w:r>
      <w:proofErr w:type="gramEnd"/>
      <w:r w:rsidRPr="00BA00A0">
        <w:rPr>
          <w:rFonts w:ascii="宋体" w:hAnsi="宋体" w:cs="宋体" w:hint="eastAsia"/>
          <w:b/>
          <w:bCs/>
          <w:sz w:val="24"/>
          <w:u w:val="single"/>
        </w:rPr>
        <w:t>质量保修书</w:t>
      </w:r>
      <w:r w:rsidRPr="00BA00A0">
        <w:rPr>
          <w:rFonts w:ascii="宋体" w:hAnsi="宋体" w:cs="宋体" w:hint="eastAsia"/>
          <w:b/>
          <w:sz w:val="24"/>
          <w:u w:val="single"/>
        </w:rPr>
        <w:t>。</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15.4.3 修复通知</w:t>
      </w:r>
    </w:p>
    <w:p w:rsidR="00BA00A0" w:rsidRPr="00BA00A0" w:rsidRDefault="00BA00A0" w:rsidP="00BA00A0">
      <w:pPr>
        <w:tabs>
          <w:tab w:val="left" w:pos="2410"/>
        </w:tabs>
        <w:spacing w:line="360" w:lineRule="auto"/>
        <w:ind w:firstLineChars="200" w:firstLine="480"/>
        <w:jc w:val="left"/>
        <w:rPr>
          <w:rFonts w:ascii="宋体" w:hAnsi="宋体" w:cs="宋体"/>
          <w:b/>
          <w:sz w:val="24"/>
          <w:u w:val="single"/>
        </w:rPr>
      </w:pPr>
      <w:r w:rsidRPr="00BA00A0">
        <w:rPr>
          <w:rFonts w:ascii="宋体" w:hAnsi="宋体" w:cs="宋体" w:hint="eastAsia"/>
          <w:sz w:val="24"/>
        </w:rPr>
        <w:t>承包人收到保修通知并到达工程现场的合理时间：</w:t>
      </w:r>
      <w:bookmarkStart w:id="538" w:name="_Toc351203648"/>
      <w:bookmarkEnd w:id="534"/>
      <w:bookmarkEnd w:id="535"/>
      <w:bookmarkEnd w:id="536"/>
      <w:bookmarkEnd w:id="537"/>
      <w:proofErr w:type="gramStart"/>
      <w:r w:rsidRPr="00BA00A0">
        <w:rPr>
          <w:rFonts w:ascii="宋体" w:hAnsi="宋体" w:cs="宋体" w:hint="eastAsia"/>
          <w:b/>
          <w:bCs/>
          <w:sz w:val="24"/>
          <w:u w:val="single"/>
        </w:rPr>
        <w:t>见工程</w:t>
      </w:r>
      <w:proofErr w:type="gramEnd"/>
      <w:r w:rsidRPr="00BA00A0">
        <w:rPr>
          <w:rFonts w:ascii="宋体" w:hAnsi="宋体" w:cs="宋体" w:hint="eastAsia"/>
          <w:b/>
          <w:bCs/>
          <w:sz w:val="24"/>
          <w:u w:val="single"/>
        </w:rPr>
        <w:t>质量保修书</w:t>
      </w:r>
      <w:r w:rsidRPr="00BA00A0">
        <w:rPr>
          <w:rFonts w:ascii="宋体" w:hAnsi="宋体" w:cs="宋体" w:hint="eastAsia"/>
          <w:b/>
          <w:sz w:val="24"/>
          <w:u w:val="single"/>
        </w:rPr>
        <w:t>。</w:t>
      </w:r>
    </w:p>
    <w:p w:rsidR="00BA00A0" w:rsidRPr="00BA00A0" w:rsidRDefault="00BA00A0" w:rsidP="00BA00A0">
      <w:pPr>
        <w:tabs>
          <w:tab w:val="left" w:pos="2410"/>
        </w:tabs>
        <w:spacing w:line="360" w:lineRule="auto"/>
        <w:ind w:firstLineChars="200" w:firstLine="482"/>
        <w:jc w:val="left"/>
        <w:rPr>
          <w:rFonts w:ascii="宋体" w:hAnsi="宋体" w:cs="宋体"/>
          <w:b/>
          <w:sz w:val="24"/>
        </w:rPr>
      </w:pPr>
      <w:r w:rsidRPr="00BA00A0">
        <w:rPr>
          <w:rFonts w:ascii="宋体" w:hAnsi="宋体" w:cs="宋体" w:hint="eastAsia"/>
          <w:b/>
          <w:sz w:val="24"/>
        </w:rPr>
        <w:t>16. 违约</w:t>
      </w:r>
      <w:bookmarkEnd w:id="538"/>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16.1 发包人违约</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16.1.1发包人违约的情形</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发包人违约的其他情形：</w:t>
      </w:r>
      <w:r w:rsidRPr="00BA00A0">
        <w:rPr>
          <w:rFonts w:ascii="宋体" w:hAnsi="宋体" w:cs="宋体" w:hint="eastAsia"/>
          <w:b/>
          <w:sz w:val="24"/>
          <w:u w:val="single"/>
        </w:rPr>
        <w:t xml:space="preserve">  /     </w:t>
      </w:r>
      <w:r w:rsidRPr="00BA00A0">
        <w:rPr>
          <w:rFonts w:ascii="宋体" w:hAnsi="宋体" w:cs="宋体" w:hint="eastAsia"/>
          <w:sz w:val="24"/>
        </w:rPr>
        <w:t>。</w:t>
      </w:r>
    </w:p>
    <w:p w:rsidR="00BA00A0" w:rsidRPr="00BA00A0" w:rsidRDefault="00BA00A0" w:rsidP="00BA00A0">
      <w:pPr>
        <w:spacing w:line="360" w:lineRule="auto"/>
        <w:ind w:left="1200" w:hangingChars="500" w:hanging="1200"/>
        <w:jc w:val="left"/>
        <w:rPr>
          <w:rFonts w:ascii="宋体" w:hAnsi="宋体" w:cs="宋体"/>
          <w:sz w:val="24"/>
        </w:rPr>
      </w:pPr>
      <w:r w:rsidRPr="00BA00A0">
        <w:rPr>
          <w:rFonts w:ascii="宋体" w:hAnsi="宋体" w:cs="宋体" w:hint="eastAsia"/>
          <w:sz w:val="24"/>
        </w:rPr>
        <w:t xml:space="preserve">    16.1.2 发包人违约的责任</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发包人违约责任的承担方式和计算方法：</w:t>
      </w:r>
    </w:p>
    <w:p w:rsidR="00BA00A0" w:rsidRPr="00BA00A0" w:rsidRDefault="00BA00A0" w:rsidP="00BA00A0">
      <w:pPr>
        <w:spacing w:line="360" w:lineRule="auto"/>
        <w:ind w:firstLineChars="200" w:firstLine="480"/>
        <w:jc w:val="left"/>
        <w:rPr>
          <w:rFonts w:ascii="宋体" w:hAnsi="宋体" w:cs="宋体"/>
          <w:sz w:val="24"/>
          <w:u w:val="single"/>
        </w:rPr>
      </w:pPr>
      <w:r w:rsidRPr="00BA00A0">
        <w:rPr>
          <w:rFonts w:ascii="宋体" w:hAnsi="宋体" w:cs="宋体" w:hint="eastAsia"/>
          <w:sz w:val="24"/>
        </w:rPr>
        <w:t>（1）因发包人原因未能在计划开工日期前7天内下达开工通知的违约责任：</w:t>
      </w:r>
      <w:r w:rsidRPr="00BA00A0">
        <w:rPr>
          <w:rFonts w:ascii="宋体" w:hAnsi="宋体" w:cs="宋体" w:hint="eastAsia"/>
          <w:b/>
          <w:sz w:val="24"/>
          <w:u w:val="single"/>
        </w:rPr>
        <w:t xml:space="preserve">  /   </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（2）因发包人原因未能按合同约定支付合同价款的违约责任：</w:t>
      </w:r>
      <w:r w:rsidRPr="00BA00A0">
        <w:rPr>
          <w:rFonts w:ascii="宋体" w:hAnsi="宋体" w:cs="宋体" w:hint="eastAsia"/>
          <w:b/>
          <w:bCs/>
          <w:sz w:val="24"/>
          <w:u w:val="single"/>
        </w:rPr>
        <w:t>双方另行协商</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（3）发包人违反第10.1款〔变更的范围〕第（2）项约定，自行实施被取消的工作或转由他人实施的违约责任：</w:t>
      </w:r>
      <w:r w:rsidRPr="00BA00A0">
        <w:rPr>
          <w:rFonts w:ascii="宋体" w:hAnsi="宋体" w:cs="宋体" w:hint="eastAsia"/>
          <w:b/>
          <w:bCs/>
          <w:sz w:val="24"/>
          <w:u w:val="single"/>
        </w:rPr>
        <w:t>双方另行协商</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（4）发包人提供的材料、工程设备的规格、数量或质量不符合合同约定，或因发包人原因导致交货日期延误或交货地点变更等情况的违约责任：</w:t>
      </w:r>
      <w:r w:rsidRPr="00BA00A0">
        <w:rPr>
          <w:rFonts w:ascii="宋体" w:hAnsi="宋体" w:cs="宋体" w:hint="eastAsia"/>
          <w:b/>
          <w:bCs/>
          <w:sz w:val="24"/>
          <w:u w:val="single"/>
        </w:rPr>
        <w:t>双方另行协商</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（5）因发包人违反合同约定造成暂停施工的违约责任：</w:t>
      </w:r>
      <w:r w:rsidRPr="00BA00A0">
        <w:rPr>
          <w:rFonts w:ascii="宋体" w:hAnsi="宋体" w:cs="宋体" w:hint="eastAsia"/>
          <w:b/>
          <w:bCs/>
          <w:sz w:val="24"/>
          <w:u w:val="single"/>
        </w:rPr>
        <w:t>双方另行协商</w:t>
      </w:r>
      <w:r w:rsidRPr="00BA00A0">
        <w:rPr>
          <w:rFonts w:ascii="宋体" w:hAnsi="宋体" w:cs="宋体" w:hint="eastAsia"/>
          <w:sz w:val="24"/>
        </w:rPr>
        <w:t>。</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（6）发包人无正当理由没有在约定期限内发出复工指示，导致承包人无法复工的违约责任：</w:t>
      </w:r>
      <w:r w:rsidRPr="00BA00A0">
        <w:rPr>
          <w:rFonts w:ascii="宋体" w:hAnsi="宋体" w:cs="宋体" w:hint="eastAsia"/>
          <w:b/>
          <w:bCs/>
          <w:sz w:val="24"/>
          <w:u w:val="single"/>
        </w:rPr>
        <w:t>双方另行协商</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lastRenderedPageBreak/>
        <w:t>（7）其他：</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16.1.3 因发包人违约解除合同</w:t>
      </w:r>
    </w:p>
    <w:p w:rsidR="00BA00A0" w:rsidRPr="00BA00A0" w:rsidRDefault="00BA00A0" w:rsidP="00BA00A0">
      <w:pPr>
        <w:autoSpaceDE w:val="0"/>
        <w:autoSpaceDN w:val="0"/>
        <w:adjustRightInd w:val="0"/>
        <w:spacing w:line="360" w:lineRule="auto"/>
        <w:ind w:firstLineChars="200" w:firstLine="480"/>
        <w:jc w:val="left"/>
        <w:rPr>
          <w:rFonts w:ascii="宋体" w:hAnsi="宋体" w:cs="宋体"/>
          <w:sz w:val="24"/>
        </w:rPr>
      </w:pPr>
      <w:r w:rsidRPr="00BA00A0">
        <w:rPr>
          <w:rFonts w:ascii="宋体" w:hAnsi="宋体" w:cs="宋体" w:hint="eastAsia"/>
          <w:sz w:val="24"/>
        </w:rPr>
        <w:t>承包人按16.1.1项〔发包人违约的情形〕约定暂停施工满</w:t>
      </w:r>
      <w:r w:rsidRPr="00BA00A0">
        <w:rPr>
          <w:rFonts w:ascii="宋体" w:hAnsi="宋体" w:cs="宋体" w:hint="eastAsia"/>
          <w:b/>
          <w:sz w:val="24"/>
          <w:u w:val="single"/>
        </w:rPr>
        <w:t>120</w:t>
      </w:r>
      <w:r w:rsidRPr="00BA00A0">
        <w:rPr>
          <w:rFonts w:ascii="宋体" w:hAnsi="宋体" w:cs="宋体" w:hint="eastAsia"/>
          <w:sz w:val="24"/>
        </w:rPr>
        <w:t>天后发包人仍不纠正其违约行为并致使合同目的不能实现的，承包人有权解除合同。</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16.2 承包人违约</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16.2.1 承包人违约的情形</w:t>
      </w:r>
    </w:p>
    <w:p w:rsidR="00BA00A0" w:rsidRPr="00BA00A0" w:rsidRDefault="00BA00A0" w:rsidP="00BA00A0">
      <w:pPr>
        <w:tabs>
          <w:tab w:val="left" w:pos="2410"/>
        </w:tabs>
        <w:spacing w:line="360" w:lineRule="auto"/>
        <w:ind w:firstLineChars="200" w:firstLine="480"/>
        <w:jc w:val="left"/>
        <w:rPr>
          <w:rFonts w:ascii="宋体" w:hAnsi="宋体" w:cs="宋体"/>
          <w:b/>
          <w:sz w:val="24"/>
          <w:u w:val="single"/>
        </w:rPr>
      </w:pPr>
      <w:r w:rsidRPr="00BA00A0">
        <w:rPr>
          <w:rFonts w:ascii="宋体" w:hAnsi="宋体" w:cs="宋体" w:hint="eastAsia"/>
          <w:sz w:val="24"/>
        </w:rPr>
        <w:t>承包人违约的其他情形：</w:t>
      </w:r>
      <w:r w:rsidRPr="00BA00A0">
        <w:rPr>
          <w:rFonts w:ascii="宋体" w:hAnsi="宋体" w:cs="宋体" w:hint="eastAsia"/>
          <w:b/>
          <w:bCs/>
          <w:sz w:val="24"/>
          <w:u w:val="single"/>
        </w:rPr>
        <w:t>详见16.2.2承包人违约的责任。</w:t>
      </w:r>
    </w:p>
    <w:p w:rsidR="00BA00A0" w:rsidRPr="00BA00A0" w:rsidRDefault="00BA00A0" w:rsidP="00BA00A0">
      <w:pPr>
        <w:tabs>
          <w:tab w:val="left" w:pos="2410"/>
        </w:tabs>
        <w:spacing w:line="360" w:lineRule="auto"/>
        <w:ind w:firstLineChars="200" w:firstLine="480"/>
        <w:jc w:val="left"/>
        <w:rPr>
          <w:rFonts w:ascii="宋体" w:hAnsi="宋体" w:cs="宋体"/>
          <w:sz w:val="24"/>
        </w:rPr>
      </w:pPr>
      <w:r w:rsidRPr="00BA00A0">
        <w:rPr>
          <w:rFonts w:ascii="宋体" w:hAnsi="宋体" w:cs="宋体" w:hint="eastAsia"/>
          <w:sz w:val="24"/>
        </w:rPr>
        <w:t>16.2.2承包人违约的责任</w:t>
      </w:r>
    </w:p>
    <w:p w:rsidR="00BA00A0" w:rsidRPr="00BA00A0" w:rsidRDefault="00BA00A0" w:rsidP="00BA00A0">
      <w:pPr>
        <w:spacing w:line="360" w:lineRule="auto"/>
        <w:ind w:firstLineChars="200" w:firstLine="480"/>
        <w:jc w:val="left"/>
        <w:rPr>
          <w:rFonts w:ascii="宋体" w:hAnsi="宋体" w:cs="宋体"/>
          <w:b/>
          <w:bCs/>
          <w:sz w:val="24"/>
          <w:u w:val="single"/>
        </w:rPr>
      </w:pPr>
      <w:r w:rsidRPr="00BA00A0">
        <w:rPr>
          <w:rFonts w:ascii="宋体" w:hAnsi="宋体" w:cs="宋体" w:hint="eastAsia"/>
          <w:sz w:val="24"/>
        </w:rPr>
        <w:t>承包人违约责任的承担方式和计算方法：</w:t>
      </w:r>
    </w:p>
    <w:p w:rsidR="00BA00A0" w:rsidRPr="00BA00A0" w:rsidRDefault="00BA00A0" w:rsidP="00BA00A0">
      <w:pPr>
        <w:spacing w:line="360" w:lineRule="auto"/>
        <w:ind w:firstLineChars="200" w:firstLine="482"/>
        <w:jc w:val="left"/>
        <w:rPr>
          <w:rFonts w:ascii="宋体" w:hAnsi="宋体" w:cs="宋体"/>
          <w:b/>
          <w:bCs/>
          <w:sz w:val="24"/>
          <w:u w:val="single"/>
        </w:rPr>
      </w:pPr>
      <w:r w:rsidRPr="00BA00A0">
        <w:rPr>
          <w:rFonts w:ascii="宋体" w:hAnsi="宋体" w:cs="宋体" w:hint="eastAsia"/>
          <w:b/>
          <w:bCs/>
          <w:sz w:val="24"/>
          <w:u w:val="single"/>
        </w:rPr>
        <w:t>中标人必须指派投标书中承诺的项目负责人、安全员到施工现场负责质量施工、安全管理，不得更换，工程施工期间必须保证施工全过程在本项目工地工作，不得兼职本工程以外的工作，除不可抗力因素外，确实需要更换的，除须经招标人书面批准外，同时缴纳5万元违约金。签证、变更程序按照江苏盛和房地产股份有限公司变更、签证管理制度执行。</w:t>
      </w:r>
    </w:p>
    <w:p w:rsidR="00BA00A0" w:rsidRPr="00BA00A0" w:rsidRDefault="00BA00A0" w:rsidP="00BA00A0">
      <w:pPr>
        <w:spacing w:line="360" w:lineRule="auto"/>
        <w:ind w:firstLineChars="200" w:firstLine="482"/>
        <w:jc w:val="left"/>
        <w:rPr>
          <w:rFonts w:ascii="宋体" w:hAnsi="宋体" w:cs="宋体"/>
          <w:b/>
          <w:bCs/>
          <w:sz w:val="24"/>
          <w:u w:val="single"/>
        </w:rPr>
      </w:pPr>
      <w:r w:rsidRPr="00BA00A0">
        <w:rPr>
          <w:rFonts w:ascii="宋体" w:hAnsi="宋体" w:cs="宋体" w:hint="eastAsia"/>
          <w:b/>
          <w:bCs/>
          <w:sz w:val="24"/>
          <w:u w:val="single"/>
        </w:rPr>
        <w:t>项目部的项目经理必须在本工程施工期内必须每月出勤达26天以上，每天不少于8小时，离开施工现场时必须向招标人请假。未经招标人同意，发现不在现场的，招标人有权收取承包人2000元/人·次的违约金。每月累计6次，且未经招标方或监理认可，招标人有权要求承包人无条件更换项目经理，同时中标人须向招标人支付5万元/次/人的违约金。</w:t>
      </w:r>
    </w:p>
    <w:p w:rsidR="00BA00A0" w:rsidRPr="00BA00A0" w:rsidRDefault="00BA00A0" w:rsidP="00BA00A0">
      <w:pPr>
        <w:spacing w:line="360" w:lineRule="auto"/>
        <w:ind w:firstLineChars="200" w:firstLine="482"/>
        <w:jc w:val="left"/>
        <w:rPr>
          <w:rFonts w:ascii="宋体" w:hAnsi="宋体" w:cs="宋体"/>
          <w:b/>
          <w:bCs/>
          <w:sz w:val="24"/>
          <w:u w:val="single"/>
        </w:rPr>
      </w:pPr>
      <w:r w:rsidRPr="00BA00A0">
        <w:rPr>
          <w:rFonts w:ascii="宋体" w:hAnsi="宋体" w:cs="宋体" w:hint="eastAsia"/>
          <w:b/>
          <w:bCs/>
          <w:sz w:val="24"/>
          <w:u w:val="single"/>
        </w:rPr>
        <w:t>因中标</w:t>
      </w:r>
      <w:proofErr w:type="gramStart"/>
      <w:r w:rsidRPr="00BA00A0">
        <w:rPr>
          <w:rFonts w:ascii="宋体" w:hAnsi="宋体" w:cs="宋体" w:hint="eastAsia"/>
          <w:b/>
          <w:bCs/>
          <w:sz w:val="24"/>
          <w:u w:val="single"/>
        </w:rPr>
        <w:t>人原因</w:t>
      </w:r>
      <w:proofErr w:type="gramEnd"/>
      <w:r w:rsidRPr="00BA00A0">
        <w:rPr>
          <w:rFonts w:ascii="宋体" w:hAnsi="宋体" w:cs="宋体" w:hint="eastAsia"/>
          <w:b/>
          <w:bCs/>
          <w:sz w:val="24"/>
          <w:u w:val="single"/>
        </w:rPr>
        <w:t>延误工期，在规定的合同工期、各个分项节点工期内未能完成的，每拖延一天按合同价的万分之五计算违约金并在当期工程款支付中扣除。</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16.2.3 因承包人违约解除合同</w:t>
      </w:r>
    </w:p>
    <w:p w:rsidR="00BA00A0" w:rsidRPr="00BA00A0" w:rsidRDefault="00BA00A0" w:rsidP="00BA00A0">
      <w:pPr>
        <w:spacing w:before="120" w:after="120" w:line="360" w:lineRule="auto"/>
        <w:ind w:firstLineChars="200" w:firstLine="480"/>
        <w:rPr>
          <w:rFonts w:ascii="宋体" w:hAnsi="宋体" w:cs="宋体"/>
          <w:b/>
          <w:bCs/>
          <w:sz w:val="24"/>
          <w:u w:val="single"/>
        </w:rPr>
      </w:pPr>
      <w:r w:rsidRPr="00BA00A0">
        <w:rPr>
          <w:rFonts w:ascii="宋体" w:hAnsi="宋体" w:cs="宋体" w:hint="eastAsia"/>
          <w:sz w:val="24"/>
        </w:rPr>
        <w:t>关于承包人违约解除合同的特别约定：</w:t>
      </w:r>
      <w:r w:rsidRPr="00BA00A0">
        <w:rPr>
          <w:rFonts w:ascii="宋体" w:hAnsi="宋体" w:cs="宋体" w:hint="eastAsia"/>
          <w:b/>
          <w:bCs/>
          <w:sz w:val="24"/>
          <w:u w:val="single"/>
        </w:rPr>
        <w:t>/  .</w:t>
      </w:r>
    </w:p>
    <w:p w:rsidR="00BA00A0" w:rsidRPr="00BA00A0" w:rsidRDefault="00BA00A0" w:rsidP="00BA00A0">
      <w:pPr>
        <w:spacing w:before="120" w:after="120" w:line="360" w:lineRule="auto"/>
        <w:ind w:firstLineChars="200" w:firstLine="480"/>
        <w:rPr>
          <w:rFonts w:ascii="宋体" w:hAnsi="宋体" w:cs="宋体"/>
          <w:sz w:val="24"/>
        </w:rPr>
      </w:pPr>
      <w:r w:rsidRPr="00BA00A0">
        <w:rPr>
          <w:rFonts w:ascii="宋体" w:hAnsi="宋体" w:cs="宋体" w:hint="eastAsia"/>
          <w:sz w:val="24"/>
        </w:rPr>
        <w:t>发包人继续使用承包人在施工现场的材料、设备、临时工程、承包人文件和由承包人或以其名义编制的其他文件的费用承担方式：</w:t>
      </w:r>
      <w:r w:rsidRPr="00BA00A0">
        <w:rPr>
          <w:rFonts w:ascii="宋体" w:hAnsi="宋体" w:cs="宋体" w:hint="eastAsia"/>
          <w:b/>
          <w:bCs/>
          <w:sz w:val="24"/>
          <w:u w:val="single"/>
        </w:rPr>
        <w:t>另行协商</w:t>
      </w:r>
      <w:r w:rsidRPr="00BA00A0">
        <w:rPr>
          <w:rFonts w:ascii="宋体" w:hAnsi="宋体" w:cs="宋体" w:hint="eastAsia"/>
          <w:sz w:val="24"/>
        </w:rPr>
        <w:t>。</w:t>
      </w:r>
    </w:p>
    <w:p w:rsidR="00BA00A0" w:rsidRPr="00BA00A0" w:rsidRDefault="00BA00A0" w:rsidP="00BA00A0">
      <w:pPr>
        <w:keepNext/>
        <w:keepLines/>
        <w:spacing w:before="120" w:after="120" w:line="360" w:lineRule="auto"/>
        <w:outlineLvl w:val="3"/>
        <w:rPr>
          <w:rFonts w:ascii="宋体" w:hAnsi="宋体" w:cs="宋体"/>
          <w:bCs/>
          <w:sz w:val="24"/>
        </w:rPr>
      </w:pPr>
      <w:bookmarkStart w:id="539" w:name="_Toc351203649"/>
      <w:r w:rsidRPr="00BA00A0">
        <w:rPr>
          <w:rFonts w:ascii="宋体" w:hAnsi="宋体" w:cs="宋体" w:hint="eastAsia"/>
          <w:bCs/>
          <w:sz w:val="24"/>
        </w:rPr>
        <w:t>17. 不可抗力</w:t>
      </w:r>
      <w:bookmarkEnd w:id="63"/>
      <w:bookmarkEnd w:id="539"/>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17.1 不可抗力的确认</w:t>
      </w:r>
    </w:p>
    <w:p w:rsidR="00BA00A0" w:rsidRPr="00BA00A0" w:rsidRDefault="00BA00A0" w:rsidP="00BA00A0">
      <w:pPr>
        <w:spacing w:line="360" w:lineRule="auto"/>
        <w:ind w:firstLineChars="200" w:firstLine="480"/>
        <w:jc w:val="left"/>
        <w:rPr>
          <w:rFonts w:ascii="宋体" w:hAnsi="宋体" w:cs="宋体"/>
          <w:b/>
          <w:bCs/>
          <w:sz w:val="24"/>
          <w:u w:val="single"/>
        </w:rPr>
      </w:pPr>
      <w:r w:rsidRPr="00BA00A0">
        <w:rPr>
          <w:rFonts w:ascii="宋体" w:hAnsi="宋体" w:cs="宋体" w:hint="eastAsia"/>
          <w:sz w:val="24"/>
        </w:rPr>
        <w:t>除通用合同条款约定的不可抗力事件之外，视为不可抗力的其他情形：</w:t>
      </w:r>
      <w:r w:rsidRPr="00BA00A0">
        <w:rPr>
          <w:rFonts w:ascii="宋体" w:hAnsi="宋体" w:cs="宋体" w:hint="eastAsia"/>
          <w:b/>
          <w:bCs/>
          <w:sz w:val="24"/>
          <w:u w:val="single"/>
        </w:rPr>
        <w:t>由市级以上有关部门正式发布和认定的自然灾害。</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lastRenderedPageBreak/>
        <w:t>17.4 因不可抗力解除合同</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合同解除后，发包人应在商定或确定发包人应支付款项后</w:t>
      </w:r>
      <w:r w:rsidRPr="00BA00A0">
        <w:rPr>
          <w:rFonts w:ascii="宋体" w:hAnsi="宋体" w:cs="宋体" w:hint="eastAsia"/>
          <w:b/>
          <w:bCs/>
          <w:sz w:val="24"/>
          <w:u w:val="single"/>
        </w:rPr>
        <w:t>按通用条款</w:t>
      </w:r>
      <w:proofErr w:type="gramStart"/>
      <w:r w:rsidRPr="00BA00A0">
        <w:rPr>
          <w:rFonts w:ascii="宋体" w:hAnsi="宋体" w:cs="宋体" w:hint="eastAsia"/>
          <w:sz w:val="24"/>
        </w:rPr>
        <w:t>天天内</w:t>
      </w:r>
      <w:proofErr w:type="gramEnd"/>
      <w:r w:rsidRPr="00BA00A0">
        <w:rPr>
          <w:rFonts w:ascii="宋体" w:hAnsi="宋体" w:cs="宋体" w:hint="eastAsia"/>
          <w:sz w:val="24"/>
        </w:rPr>
        <w:t>完成款项的支付。</w:t>
      </w:r>
    </w:p>
    <w:p w:rsidR="00BA00A0" w:rsidRPr="00BA00A0" w:rsidRDefault="00BA00A0" w:rsidP="00BA00A0">
      <w:pPr>
        <w:keepNext/>
        <w:keepLines/>
        <w:spacing w:before="120" w:after="120" w:line="360" w:lineRule="auto"/>
        <w:outlineLvl w:val="3"/>
        <w:rPr>
          <w:rFonts w:ascii="宋体" w:hAnsi="宋体" w:cs="宋体"/>
          <w:bCs/>
          <w:sz w:val="24"/>
        </w:rPr>
      </w:pPr>
      <w:bookmarkStart w:id="540" w:name="_Toc351203650"/>
      <w:r w:rsidRPr="00BA00A0">
        <w:rPr>
          <w:rFonts w:ascii="宋体" w:hAnsi="宋体" w:cs="宋体" w:hint="eastAsia"/>
          <w:bCs/>
          <w:sz w:val="24"/>
        </w:rPr>
        <w:t>18. 保险</w:t>
      </w:r>
      <w:bookmarkEnd w:id="540"/>
    </w:p>
    <w:bookmarkEnd w:id="64"/>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18.1 工程保险</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关于工程保险的特别约定：</w:t>
      </w:r>
      <w:r w:rsidRPr="00BA00A0">
        <w:rPr>
          <w:rFonts w:ascii="宋体" w:hAnsi="宋体" w:cs="宋体" w:hint="eastAsia"/>
          <w:b/>
          <w:sz w:val="24"/>
          <w:u w:val="single"/>
        </w:rPr>
        <w:t xml:space="preserve"> / </w:t>
      </w:r>
      <w:r w:rsidRPr="00BA00A0">
        <w:rPr>
          <w:rFonts w:ascii="宋体" w:hAnsi="宋体" w:cs="宋体" w:hint="eastAsia"/>
          <w:sz w:val="24"/>
        </w:rPr>
        <w:t>。</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18.3 其他保险</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关于其他保险的约定：</w:t>
      </w:r>
      <w:r w:rsidRPr="00BA00A0">
        <w:rPr>
          <w:rFonts w:ascii="宋体" w:hAnsi="宋体" w:cs="宋体" w:hint="eastAsia"/>
          <w:b/>
          <w:sz w:val="24"/>
          <w:u w:val="single"/>
        </w:rPr>
        <w:t xml:space="preserve"> /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承包人是否应为其施工设备等办理财产保险：</w:t>
      </w:r>
      <w:r w:rsidRPr="00BA00A0">
        <w:rPr>
          <w:rFonts w:ascii="宋体" w:hAnsi="宋体" w:cs="宋体" w:hint="eastAsia"/>
          <w:b/>
          <w:sz w:val="24"/>
          <w:u w:val="single"/>
        </w:rPr>
        <w:t xml:space="preserve"> 是  。</w:t>
      </w:r>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18.7 通知义务</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关于变更保险合同时的通知义务的约定：</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keepNext/>
        <w:keepLines/>
        <w:spacing w:before="120" w:after="120" w:line="360" w:lineRule="auto"/>
        <w:outlineLvl w:val="3"/>
        <w:rPr>
          <w:rFonts w:ascii="宋体" w:hAnsi="宋体" w:cs="宋体"/>
          <w:bCs/>
          <w:sz w:val="24"/>
        </w:rPr>
      </w:pPr>
      <w:bookmarkStart w:id="541" w:name="_Toc351203651"/>
      <w:bookmarkEnd w:id="65"/>
      <w:bookmarkEnd w:id="66"/>
      <w:bookmarkEnd w:id="67"/>
      <w:bookmarkEnd w:id="68"/>
      <w:bookmarkEnd w:id="69"/>
      <w:bookmarkEnd w:id="70"/>
      <w:bookmarkEnd w:id="71"/>
      <w:bookmarkEnd w:id="72"/>
      <w:bookmarkEnd w:id="73"/>
      <w:bookmarkEnd w:id="74"/>
      <w:bookmarkEnd w:id="75"/>
      <w:bookmarkEnd w:id="76"/>
      <w:r w:rsidRPr="00BA00A0">
        <w:rPr>
          <w:rFonts w:ascii="宋体" w:hAnsi="宋体" w:cs="宋体" w:hint="eastAsia"/>
          <w:bCs/>
          <w:sz w:val="24"/>
        </w:rPr>
        <w:t>20. 争议解决</w:t>
      </w:r>
      <w:bookmarkEnd w:id="541"/>
    </w:p>
    <w:bookmarkEnd w:id="77"/>
    <w:bookmarkEnd w:id="78"/>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20.3 争</w:t>
      </w:r>
      <w:bookmarkEnd w:id="79"/>
      <w:r w:rsidRPr="00BA00A0">
        <w:rPr>
          <w:rFonts w:ascii="宋体" w:hAnsi="宋体" w:cs="宋体" w:hint="eastAsia"/>
          <w:sz w:val="24"/>
        </w:rPr>
        <w:t>议评审</w:t>
      </w:r>
    </w:p>
    <w:p w:rsidR="00BA00A0" w:rsidRPr="00BA00A0" w:rsidRDefault="00BA00A0" w:rsidP="00BA00A0">
      <w:pPr>
        <w:spacing w:line="360" w:lineRule="auto"/>
        <w:ind w:leftChars="71" w:left="149" w:firstLineChars="150" w:firstLine="360"/>
        <w:jc w:val="left"/>
        <w:rPr>
          <w:rFonts w:ascii="宋体" w:hAnsi="宋体" w:cs="宋体"/>
          <w:sz w:val="24"/>
        </w:rPr>
      </w:pPr>
      <w:r w:rsidRPr="00BA00A0">
        <w:rPr>
          <w:rFonts w:ascii="宋体" w:hAnsi="宋体" w:cs="宋体" w:hint="eastAsia"/>
          <w:sz w:val="24"/>
        </w:rPr>
        <w:t>合同当事人是否同意将工程争议提交争议评审小组决定：</w:t>
      </w:r>
      <w:r w:rsidRPr="00BA00A0">
        <w:rPr>
          <w:rFonts w:ascii="宋体" w:hAnsi="宋体" w:cs="宋体" w:hint="eastAsia"/>
          <w:b/>
          <w:sz w:val="24"/>
          <w:u w:val="single"/>
        </w:rPr>
        <w:t xml:space="preserve">/ </w:t>
      </w:r>
      <w:r w:rsidRPr="00BA00A0">
        <w:rPr>
          <w:rFonts w:ascii="宋体" w:hAnsi="宋体" w:cs="宋体" w:hint="eastAsia"/>
          <w:sz w:val="24"/>
        </w:rPr>
        <w:t xml:space="preserve">。  </w:t>
      </w:r>
    </w:p>
    <w:p w:rsidR="00BA00A0" w:rsidRPr="00BA00A0" w:rsidRDefault="00BA00A0" w:rsidP="00BA00A0">
      <w:pPr>
        <w:spacing w:line="360" w:lineRule="auto"/>
        <w:ind w:firstLineChars="200" w:firstLine="480"/>
        <w:jc w:val="left"/>
        <w:outlineLvl w:val="0"/>
        <w:rPr>
          <w:rFonts w:ascii="宋体" w:hAnsi="宋体" w:cs="宋体"/>
          <w:sz w:val="24"/>
        </w:rPr>
      </w:pPr>
      <w:r w:rsidRPr="00BA00A0">
        <w:rPr>
          <w:rFonts w:ascii="宋体" w:hAnsi="宋体" w:cs="宋体" w:hint="eastAsia"/>
          <w:sz w:val="24"/>
        </w:rPr>
        <w:t>20.3.1 争议评审小组的确定</w:t>
      </w:r>
    </w:p>
    <w:p w:rsidR="00BA00A0" w:rsidRPr="00BA00A0" w:rsidRDefault="00BA00A0" w:rsidP="00BA00A0">
      <w:pPr>
        <w:spacing w:line="360" w:lineRule="auto"/>
        <w:ind w:firstLineChars="200" w:firstLine="480"/>
        <w:jc w:val="left"/>
        <w:rPr>
          <w:rFonts w:ascii="宋体" w:hAnsi="宋体" w:cs="宋体"/>
          <w:sz w:val="24"/>
          <w:u w:val="single"/>
        </w:rPr>
      </w:pPr>
      <w:r w:rsidRPr="00BA00A0">
        <w:rPr>
          <w:rFonts w:ascii="宋体" w:hAnsi="宋体" w:cs="宋体" w:hint="eastAsia"/>
          <w:sz w:val="24"/>
        </w:rPr>
        <w:t>争议评审小组成员的确定：</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选定争议评审员的期限：</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争议评审小组成员的报酬承担方式：</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其他事项的约定：</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autoSpaceDE w:val="0"/>
        <w:autoSpaceDN w:val="0"/>
        <w:adjustRightInd w:val="0"/>
        <w:spacing w:line="360" w:lineRule="auto"/>
        <w:ind w:firstLineChars="200" w:firstLine="480"/>
        <w:jc w:val="left"/>
        <w:outlineLvl w:val="0"/>
        <w:rPr>
          <w:rFonts w:ascii="宋体" w:hAnsi="宋体" w:cs="宋体"/>
          <w:sz w:val="24"/>
        </w:rPr>
      </w:pPr>
      <w:r w:rsidRPr="00BA00A0">
        <w:rPr>
          <w:rFonts w:ascii="宋体" w:hAnsi="宋体" w:cs="宋体" w:hint="eastAsia"/>
          <w:sz w:val="24"/>
        </w:rPr>
        <w:t>20.3.2 争议评审小组的决定</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合同当事人关于本项的约定：</w:t>
      </w:r>
      <w:r w:rsidRPr="00BA00A0">
        <w:rPr>
          <w:rFonts w:ascii="宋体" w:hAnsi="宋体" w:cs="宋体" w:hint="eastAsia"/>
          <w:b/>
          <w:sz w:val="24"/>
          <w:u w:val="single"/>
        </w:rPr>
        <w:t xml:space="preserve">/ </w:t>
      </w:r>
      <w:r w:rsidRPr="00BA00A0">
        <w:rPr>
          <w:rFonts w:ascii="宋体" w:hAnsi="宋体" w:cs="宋体" w:hint="eastAsia"/>
          <w:sz w:val="24"/>
        </w:rPr>
        <w:t>。</w:t>
      </w:r>
    </w:p>
    <w:p w:rsidR="00BA00A0" w:rsidRPr="00BA00A0" w:rsidRDefault="00BA00A0" w:rsidP="00BA00A0">
      <w:pPr>
        <w:spacing w:after="120" w:line="360" w:lineRule="auto"/>
        <w:ind w:firstLineChars="200" w:firstLine="480"/>
        <w:outlineLvl w:val="0"/>
        <w:rPr>
          <w:rFonts w:ascii="宋体" w:hAnsi="宋体" w:cs="宋体"/>
          <w:sz w:val="24"/>
        </w:rPr>
      </w:pPr>
      <w:r w:rsidRPr="00BA00A0">
        <w:rPr>
          <w:rFonts w:ascii="宋体" w:hAnsi="宋体" w:cs="宋体" w:hint="eastAsia"/>
          <w:sz w:val="24"/>
        </w:rPr>
        <w:t>20.4仲裁或诉讼</w:t>
      </w:r>
      <w:bookmarkEnd w:id="80"/>
    </w:p>
    <w:p w:rsidR="00BA00A0" w:rsidRPr="00BA00A0" w:rsidRDefault="00BA00A0" w:rsidP="00BA00A0">
      <w:pPr>
        <w:spacing w:after="120" w:line="360" w:lineRule="auto"/>
        <w:ind w:firstLineChars="200" w:firstLine="480"/>
        <w:rPr>
          <w:rFonts w:ascii="宋体" w:hAnsi="宋体" w:cs="宋体"/>
          <w:sz w:val="24"/>
        </w:rPr>
      </w:pPr>
      <w:r w:rsidRPr="00BA00A0">
        <w:rPr>
          <w:rFonts w:ascii="宋体" w:hAnsi="宋体" w:cs="宋体" w:hint="eastAsia"/>
          <w:sz w:val="24"/>
        </w:rPr>
        <w:t>因合同及合同有关事项发生的争议，按下列第</w:t>
      </w:r>
      <w:r w:rsidRPr="00BA00A0">
        <w:rPr>
          <w:rFonts w:ascii="宋体" w:hAnsi="宋体" w:cs="宋体" w:hint="eastAsia"/>
          <w:b/>
          <w:bCs/>
          <w:sz w:val="24"/>
          <w:u w:val="single"/>
        </w:rPr>
        <w:t>（2）</w:t>
      </w:r>
      <w:r w:rsidRPr="00BA00A0">
        <w:rPr>
          <w:rFonts w:ascii="宋体" w:hAnsi="宋体" w:cs="宋体" w:hint="eastAsia"/>
          <w:sz w:val="24"/>
        </w:rPr>
        <w:t>种方式解决：</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（1）向</w:t>
      </w:r>
      <w:r w:rsidRPr="00BA00A0">
        <w:rPr>
          <w:rFonts w:ascii="宋体" w:hAnsi="宋体" w:cs="宋体" w:hint="eastAsia"/>
          <w:b/>
          <w:sz w:val="24"/>
          <w:u w:val="single"/>
        </w:rPr>
        <w:t>南通</w:t>
      </w:r>
      <w:r w:rsidRPr="00BA00A0">
        <w:rPr>
          <w:rFonts w:ascii="宋体" w:hAnsi="宋体" w:cs="宋体" w:hint="eastAsia"/>
          <w:sz w:val="24"/>
        </w:rPr>
        <w:t>仲裁委员会申请仲裁；</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（2）向</w:t>
      </w:r>
      <w:r w:rsidRPr="00BA00A0">
        <w:rPr>
          <w:rFonts w:ascii="宋体" w:hAnsi="宋体" w:cs="宋体" w:hint="eastAsia"/>
          <w:b/>
          <w:bCs/>
          <w:sz w:val="24"/>
          <w:u w:val="single"/>
        </w:rPr>
        <w:t>工程所在地</w:t>
      </w:r>
      <w:r w:rsidRPr="00BA00A0">
        <w:rPr>
          <w:rFonts w:ascii="宋体" w:hAnsi="宋体" w:cs="宋体" w:hint="eastAsia"/>
          <w:sz w:val="24"/>
        </w:rPr>
        <w:t>人民法院起诉。</w:t>
      </w:r>
      <w:bookmarkEnd w:id="81"/>
      <w:bookmarkEnd w:id="82"/>
      <w:bookmarkEnd w:id="83"/>
      <w:bookmarkEnd w:id="84"/>
      <w:bookmarkEnd w:id="85"/>
      <w:bookmarkEnd w:id="86"/>
    </w:p>
    <w:p w:rsidR="00BA00A0" w:rsidRPr="00BA00A0" w:rsidRDefault="00BA00A0" w:rsidP="00BA00A0">
      <w:pPr>
        <w:snapToGrid w:val="0"/>
        <w:spacing w:line="360" w:lineRule="auto"/>
        <w:ind w:firstLine="482"/>
        <w:rPr>
          <w:rFonts w:ascii="宋体" w:hAnsi="宋体" w:cs="宋体"/>
          <w:kern w:val="0"/>
          <w:sz w:val="24"/>
        </w:rPr>
      </w:pPr>
      <w:r w:rsidRPr="00BA00A0">
        <w:rPr>
          <w:rFonts w:ascii="宋体" w:hAnsi="宋体" w:cs="宋体" w:hint="eastAsia"/>
          <w:kern w:val="0"/>
          <w:sz w:val="24"/>
        </w:rPr>
        <w:t>21.补充条款</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1.文明施工措施费，结算时按相关部门核定为准。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lastRenderedPageBreak/>
        <w:t xml:space="preserve">2.施工过程中的排污、环保、市容、城建城管、消防、治安、人口管理等办理相关手续以 及对临近居民、行人的影响等，由承包人负责协调处理，并承担相关的费用。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3.施工过程中，因承包人施工原因，而造成煤气、自来水管道、</w:t>
      </w:r>
      <w:proofErr w:type="gramStart"/>
      <w:r w:rsidRPr="00BA00A0">
        <w:rPr>
          <w:rFonts w:ascii="宋体" w:hAnsi="宋体" w:cs="宋体"/>
          <w:b/>
          <w:sz w:val="24"/>
        </w:rPr>
        <w:t>雨污分流管</w:t>
      </w:r>
      <w:proofErr w:type="gramEnd"/>
      <w:r w:rsidRPr="00BA00A0">
        <w:rPr>
          <w:rFonts w:ascii="宋体" w:hAnsi="宋体" w:cs="宋体"/>
          <w:b/>
          <w:sz w:val="24"/>
        </w:rPr>
        <w:t xml:space="preserve">等受到破坏的， </w:t>
      </w:r>
      <w:r w:rsidRPr="00BA00A0">
        <w:rPr>
          <w:rFonts w:ascii="宋体" w:hAnsi="宋体" w:cs="宋体" w:hint="eastAsia"/>
          <w:b/>
          <w:sz w:val="24"/>
        </w:rPr>
        <w:t>除承包商须按规定修复外，发包人可对承包人处以</w:t>
      </w:r>
      <w:r w:rsidRPr="00BA00A0">
        <w:rPr>
          <w:rFonts w:ascii="宋体" w:hAnsi="宋体" w:cs="宋体"/>
          <w:b/>
          <w:sz w:val="24"/>
        </w:rPr>
        <w:t xml:space="preserve">500元/次处罚。如承包人发生上述情况而拒交 </w:t>
      </w:r>
      <w:r w:rsidRPr="00BA00A0">
        <w:rPr>
          <w:rFonts w:ascii="宋体" w:hAnsi="宋体" w:cs="宋体" w:hint="eastAsia"/>
          <w:b/>
          <w:sz w:val="24"/>
        </w:rPr>
        <w:t>罚金的，发包人有权从工程款中或履约担保金中双倍扣除。</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 4.本工程的施工须严格按国家规范要求，承包人必须严格按照发包人要求的日期进场施工。</w:t>
      </w:r>
      <w:r w:rsidRPr="00BA00A0">
        <w:rPr>
          <w:rFonts w:ascii="宋体" w:hAnsi="宋体" w:cs="宋体" w:hint="eastAsia"/>
          <w:b/>
          <w:sz w:val="24"/>
        </w:rPr>
        <w:t>由于承包人原因引起的工程投资增加由承包人负责，由于供货等承包人原因影响工期进度安排的，所产生的一切后果由承包人承担。施工过程中因违反国家有关规定而发生的罚款等费用由责任人自负。</w:t>
      </w:r>
      <w:r w:rsidRPr="00BA00A0">
        <w:rPr>
          <w:rFonts w:ascii="宋体" w:hAnsi="宋体" w:cs="宋体"/>
          <w:b/>
          <w:sz w:val="24"/>
        </w:rPr>
        <w:t xml:space="preserve">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5.本工程拆除后运出的建筑垃圾等必须运出示范区范围之外，否则发现一车，招标人将向承包人收取1-10万元/车的违约金，并有权要求其重新清运。清运前承包人必须向发包人指明堆放 </w:t>
      </w:r>
      <w:r w:rsidRPr="00BA00A0">
        <w:rPr>
          <w:rFonts w:ascii="宋体" w:hAnsi="宋体" w:cs="宋体" w:hint="eastAsia"/>
          <w:b/>
          <w:sz w:val="24"/>
        </w:rPr>
        <w:t>地点所需垃圾处置费由投标人考虑在报价中。</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 6.承包人按图施工，如需变动，承包人需书面提出经发包人签字确认之后，方可改动；如发现承包人未经发包人同意私自更改材料或设备的，承包人应无条件及时更换，若因此影响工程进度，工期不予顺延，给发包人造成损失的，承包人应足额赔偿，同时质量保证金不予退还。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7.施工单位工程竣工后清理现场，做到</w:t>
      </w:r>
      <w:proofErr w:type="gramStart"/>
      <w:r w:rsidRPr="00BA00A0">
        <w:rPr>
          <w:rFonts w:ascii="宋体" w:hAnsi="宋体" w:cs="宋体"/>
          <w:b/>
          <w:sz w:val="24"/>
        </w:rPr>
        <w:t>工完料</w:t>
      </w:r>
      <w:proofErr w:type="gramEnd"/>
      <w:r w:rsidRPr="00BA00A0">
        <w:rPr>
          <w:rFonts w:ascii="宋体" w:hAnsi="宋体" w:cs="宋体"/>
          <w:b/>
          <w:sz w:val="24"/>
        </w:rPr>
        <w:t>清，否则发生相关费用则由发包人在工程结算价款中扣除。</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 8.承包人应如实报送工程竣工结算，核减率控制在 5%以内。如经审核，审计核减率（核减额/送审金额*100%）＞8%时，承包人向发包人支付审计费的 100%等额违约金； 5%＜审计核减率 （核减额/送审金额*100%）≤8%时，承包人向发包人支付审计费的 50%等额违约金；审计核减率 （核减额/送审金额*100%）≤5%时，无须支付违约金。核减额=初审核减额+终审核减额。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9.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 2 </w:t>
      </w:r>
      <w:proofErr w:type="gramStart"/>
      <w:r w:rsidRPr="00BA00A0">
        <w:rPr>
          <w:rFonts w:ascii="宋体" w:hAnsi="宋体" w:cs="宋体" w:hint="eastAsia"/>
          <w:b/>
          <w:sz w:val="24"/>
        </w:rPr>
        <w:t>倍</w:t>
      </w:r>
      <w:proofErr w:type="gramEnd"/>
      <w:r w:rsidRPr="00BA00A0">
        <w:rPr>
          <w:rFonts w:ascii="宋体" w:hAnsi="宋体" w:cs="宋体" w:hint="eastAsia"/>
          <w:b/>
          <w:sz w:val="24"/>
        </w:rPr>
        <w:t>或以上金额从承</w:t>
      </w:r>
      <w:r w:rsidRPr="00BA00A0">
        <w:rPr>
          <w:rFonts w:ascii="宋体" w:hAnsi="宋体" w:cs="宋体"/>
          <w:b/>
          <w:sz w:val="24"/>
        </w:rPr>
        <w:t xml:space="preserve"> </w:t>
      </w:r>
      <w:r w:rsidRPr="00BA00A0">
        <w:rPr>
          <w:rFonts w:ascii="宋体" w:hAnsi="宋体" w:cs="宋体" w:hint="eastAsia"/>
          <w:b/>
          <w:sz w:val="24"/>
        </w:rPr>
        <w:t>包人合同价款中扣除，同时发包人视情节严重有权扣除部分或全部工期保证金。</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 10.承包人应充分考虑并为做好工程实施范围内外的单位、个人和其他可能出现的阻挠施工的情况，并承担所发生的费用，业主不再承担此类费用。</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lastRenderedPageBreak/>
        <w:t xml:space="preserve"> 11.承包人承诺在本工程施工过程中，保证做到文明、安全施工，并遵守南通市建筑安全生产监督</w:t>
      </w:r>
      <w:proofErr w:type="gramStart"/>
      <w:r w:rsidRPr="00BA00A0">
        <w:rPr>
          <w:rFonts w:ascii="宋体" w:hAnsi="宋体" w:cs="宋体"/>
          <w:b/>
          <w:sz w:val="24"/>
        </w:rPr>
        <w:t>站关于</w:t>
      </w:r>
      <w:proofErr w:type="gramEnd"/>
      <w:r w:rsidRPr="00BA00A0">
        <w:rPr>
          <w:rFonts w:ascii="宋体" w:hAnsi="宋体" w:cs="宋体"/>
          <w:b/>
          <w:sz w:val="24"/>
        </w:rPr>
        <w:t>印发《南通市区市政工程施工现场安全检查评分暂行标准》的通知（通</w:t>
      </w:r>
      <w:proofErr w:type="gramStart"/>
      <w:r w:rsidRPr="00BA00A0">
        <w:rPr>
          <w:rFonts w:ascii="宋体" w:hAnsi="宋体" w:cs="宋体"/>
          <w:b/>
          <w:sz w:val="24"/>
        </w:rPr>
        <w:t>建安建</w:t>
      </w:r>
      <w:proofErr w:type="gramEnd"/>
      <w:r w:rsidRPr="00BA00A0">
        <w:rPr>
          <w:rFonts w:ascii="宋体" w:hAnsi="宋体" w:cs="宋体"/>
          <w:b/>
          <w:sz w:val="24"/>
        </w:rPr>
        <w:t xml:space="preserve">〔2004〕 12号。如果本工程施工工地在发包人组织的市政工程安全文明工地检查评比中，被评为不合格工 地的，每有一次发包人收取承包人2万元的违约金，并作为不良行为纪律在案；如被通报批评三次的，发包人有权终止合同，所有损失由承包人承担。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12.本工程清单应与施工图、招标文件、技术要求、技术规范等相结合起来阅读，除设计变更外，发包人在清单中未列明或项目特征描述不全，但承包人为满足招标人和设计图纸的要求而 </w:t>
      </w:r>
      <w:r w:rsidRPr="00BA00A0">
        <w:rPr>
          <w:rFonts w:ascii="宋体" w:hAnsi="宋体" w:cs="宋体" w:hint="eastAsia"/>
          <w:b/>
          <w:sz w:val="24"/>
        </w:rPr>
        <w:t>必须完成的工作，应计入工程量清单相应子目中，包含在合同价中，工程竣工结算时发包人不为</w:t>
      </w:r>
      <w:r w:rsidRPr="00BA00A0">
        <w:rPr>
          <w:rFonts w:ascii="宋体" w:hAnsi="宋体" w:cs="宋体"/>
          <w:b/>
          <w:sz w:val="24"/>
        </w:rPr>
        <w:t xml:space="preserve"> </w:t>
      </w:r>
      <w:r w:rsidRPr="00BA00A0">
        <w:rPr>
          <w:rFonts w:ascii="宋体" w:hAnsi="宋体" w:cs="宋体" w:hint="eastAsia"/>
          <w:b/>
          <w:sz w:val="24"/>
        </w:rPr>
        <w:t>此类项目另外支付费用。</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13.若承包人擅自改变暂估价或暂列金额且评审时未被发现，报价低于暂估价或暂列金额结算时统一先按招标文件明确暂估价或暂列金额扣除，报价高于暂估价或暂列金额时统一先按报价扣除；若承包人擅自改变招标文件及清单内容，且评标时未被发现的，实际施工时一律以招标文 </w:t>
      </w:r>
      <w:r w:rsidRPr="00BA00A0">
        <w:rPr>
          <w:rFonts w:ascii="宋体" w:hAnsi="宋体" w:cs="宋体" w:hint="eastAsia"/>
          <w:b/>
          <w:sz w:val="24"/>
        </w:rPr>
        <w:t>件及清单内容执行，结算价格不予调整。</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14.承包人中标后应根据国家、省、市、工程所在地政府及相关部门的规定缴纳有关费用，该费用已包含在报价中，发包人</w:t>
      </w:r>
      <w:proofErr w:type="gramStart"/>
      <w:r w:rsidRPr="00BA00A0">
        <w:rPr>
          <w:rFonts w:ascii="宋体" w:hAnsi="宋体" w:cs="宋体"/>
          <w:b/>
          <w:sz w:val="24"/>
        </w:rPr>
        <w:t>不</w:t>
      </w:r>
      <w:proofErr w:type="gramEnd"/>
      <w:r w:rsidRPr="00BA00A0">
        <w:rPr>
          <w:rFonts w:ascii="宋体" w:hAnsi="宋体" w:cs="宋体"/>
          <w:b/>
          <w:sz w:val="24"/>
        </w:rPr>
        <w:t xml:space="preserve">另行给付，费用缴纳的标准投标人可向有关部门查询。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15.承包人在施工过程中必须收集齐全所有隐蔽项目影像视频资料以供后期审计使用，在送审结算资料必须一并提交。所有签证资料必须附有详细影像彩色照片，所摄照片必须有可参照性。 </w:t>
      </w:r>
      <w:r w:rsidRPr="00BA00A0">
        <w:rPr>
          <w:rFonts w:ascii="宋体" w:hAnsi="宋体" w:cs="宋体" w:hint="eastAsia"/>
          <w:b/>
          <w:sz w:val="24"/>
        </w:rPr>
        <w:t>如影像资料未能反映签证、清单或招标文件列明的工作内容，则结算时该项内容不予认可。</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 16.参考标底及招标控制价编制依据（人工费由投标人结合实际情况自行考虑），承包人不得以标底或招标控制价中可能存在的不合理或错误作为借口而要求签证或索赔。若结算时发现承 包人有明显的不平衡报价（如：子目中个别材料、人工、机械费低于市场询价的 80%），发包人可自行</w:t>
      </w:r>
      <w:proofErr w:type="gramStart"/>
      <w:r w:rsidRPr="00BA00A0">
        <w:rPr>
          <w:rFonts w:ascii="宋体" w:hAnsi="宋体" w:cs="宋体"/>
          <w:b/>
          <w:sz w:val="24"/>
        </w:rPr>
        <w:t>按有利</w:t>
      </w:r>
      <w:proofErr w:type="gramEnd"/>
      <w:r w:rsidRPr="00BA00A0">
        <w:rPr>
          <w:rFonts w:ascii="宋体" w:hAnsi="宋体" w:cs="宋体"/>
          <w:b/>
          <w:sz w:val="24"/>
        </w:rPr>
        <w:t xml:space="preserve">发包人利益的调整，无须承包人确认。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17.赶工费、按质论价费、二次搬运费、特殊条件下施工增加费、冬雨季施工增加费、夜间施工增加费、临时设施费、已完工程及设备保护费等总价措施项目费由各投标人自行报价，结算时一律不作调整。如有已完工程及设备损坏，应按照不低于原设计标准恢复，费用列入报价。</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 18.承包人已认真踏勘过施工现场，考虑因各种困难因素所发生的一切费用，并已</w:t>
      </w:r>
      <w:r w:rsidRPr="00BA00A0">
        <w:rPr>
          <w:rFonts w:ascii="宋体" w:hAnsi="宋体" w:cs="宋体"/>
          <w:b/>
          <w:sz w:val="24"/>
        </w:rPr>
        <w:lastRenderedPageBreak/>
        <w:t xml:space="preserve">包含在合同价中，承包人不得以此为由提出额外增加费用的要求。临时供电接通费由承包人承担。水、电 费按审定价的 6‰在财务结算时扣除，或者根据实际用电、用水与物业或供电、供水单位交付相 </w:t>
      </w:r>
      <w:proofErr w:type="gramStart"/>
      <w:r w:rsidRPr="00BA00A0">
        <w:rPr>
          <w:rFonts w:ascii="宋体" w:hAnsi="宋体" w:cs="宋体"/>
          <w:b/>
          <w:sz w:val="24"/>
        </w:rPr>
        <w:t>关费用</w:t>
      </w:r>
      <w:proofErr w:type="gramEnd"/>
      <w:r w:rsidRPr="00BA00A0">
        <w:rPr>
          <w:rFonts w:ascii="宋体" w:hAnsi="宋体" w:cs="宋体"/>
          <w:b/>
          <w:sz w:val="24"/>
        </w:rPr>
        <w:t xml:space="preserve">并提供相关证明。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19.承包人工地踏勘已充分了解工地位置情况，道路、储存空间、装卸限制及任何其他足以影响报价的情况，任何忽视或误解工地情况而导致的索赔及工期延长申请将不被批准。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20.本工程</w:t>
      </w:r>
      <w:proofErr w:type="gramStart"/>
      <w:r w:rsidRPr="00BA00A0">
        <w:rPr>
          <w:rFonts w:ascii="宋体" w:hAnsi="宋体" w:cs="宋体"/>
          <w:b/>
          <w:sz w:val="24"/>
        </w:rPr>
        <w:t>所有乙供材料</w:t>
      </w:r>
      <w:proofErr w:type="gramEnd"/>
      <w:r w:rsidRPr="00BA00A0">
        <w:rPr>
          <w:rFonts w:ascii="宋体" w:hAnsi="宋体" w:cs="宋体"/>
          <w:b/>
          <w:sz w:val="24"/>
        </w:rPr>
        <w:t xml:space="preserve">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21.因施工场地狭小、周边建筑保护、高压杆线防护、安全通道搭设等发生的一切费用由各 </w:t>
      </w:r>
      <w:r w:rsidRPr="00BA00A0">
        <w:rPr>
          <w:rFonts w:ascii="宋体" w:hAnsi="宋体" w:cs="宋体" w:hint="eastAsia"/>
          <w:b/>
          <w:sz w:val="24"/>
        </w:rPr>
        <w:t>投标人自行考虑，所有费用包含在投标报价中，竣工结算时一律不作调整。</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22.绿化工程养护等级及养护期：养护等级</w:t>
      </w:r>
      <w:r w:rsidR="00733EBF" w:rsidRPr="00733EBF">
        <w:rPr>
          <w:rFonts w:ascii="宋体" w:hAnsi="宋体" w:cs="宋体" w:hint="eastAsia"/>
          <w:b/>
          <w:sz w:val="24"/>
        </w:rPr>
        <w:t>Ⅲ级</w:t>
      </w:r>
      <w:r w:rsidRPr="00BA00A0">
        <w:rPr>
          <w:rFonts w:ascii="宋体" w:hAnsi="宋体" w:cs="宋体"/>
          <w:b/>
          <w:sz w:val="24"/>
        </w:rPr>
        <w:t>，养护期二年。</w:t>
      </w:r>
    </w:p>
    <w:p w:rsidR="00BA00A0" w:rsidRPr="00BA00A0" w:rsidRDefault="00BA00A0" w:rsidP="00BA00A0">
      <w:pPr>
        <w:spacing w:line="360" w:lineRule="auto"/>
        <w:ind w:firstLineChars="150" w:firstLine="361"/>
        <w:jc w:val="left"/>
        <w:rPr>
          <w:rFonts w:ascii="宋体" w:hAnsi="宋体" w:cs="宋体"/>
          <w:b/>
          <w:sz w:val="24"/>
        </w:rPr>
      </w:pPr>
      <w:r w:rsidRPr="00BA00A0">
        <w:rPr>
          <w:rFonts w:ascii="宋体" w:hAnsi="宋体" w:cs="宋体"/>
          <w:b/>
          <w:sz w:val="24"/>
        </w:rPr>
        <w:t xml:space="preserve"> 23.投标人需对投标标段场地、土质等实际情况进行现场勘察，考虑各种困难，投标报价中应包含投标标段场地现状至竣工验收合格及养护期内所需要的所有费用，结算时不得因场地原因提出额外增加费用的要求。同时，投标人须自行考虑“实际种植季节”，结算不得因季节增加费 用和影响成活率。投标人在投标时充分考虑种植季节、现场土质等实际情况，改善土质或换土费 用均含在报价中，一旦中标，单价一律不得调整，中标单位不得以土质、气候为由提出额外增加 费用的要求，同时必须确保苗木成活。</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 24.投标人确定投标报价，同时应考虑合同中包含的风险、责任等各项费用，投标报价中绿化部分应包括苗木种植、改善土质或换土、养护的所有费用。投标人在踏勘现场后，充分考虑现场土质情况，费用自行考虑在报价中，在中标后不得因土质问题而影响苗木成活率。</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 xml:space="preserve">25.投标人报价时需考虑养护期费用，养护期自工程竣工验收合格之日起计算，养护期内要 做好施工区域内死亡苗木的补缺、除草、 浇水、治虫、修剪、施肥、保洁等日常管护工作，补植养护期自补植之日起计算，死亡苗木需及时按季节更换，并纳入考核，否则，延长一个年生长 周期后验收，补植苗木规格与甲供苗规格相同。养护期内有苗木死亡的，且承包人未及时补植， 须在审计中扣除。 </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t>26.本项目</w:t>
      </w:r>
      <w:r w:rsidR="00733EBF" w:rsidRPr="00733EBF">
        <w:rPr>
          <w:rFonts w:ascii="宋体" w:hAnsi="宋体" w:cs="宋体" w:hint="eastAsia"/>
          <w:b/>
          <w:sz w:val="24"/>
        </w:rPr>
        <w:t>（</w:t>
      </w:r>
      <w:r w:rsidRPr="00BA00A0">
        <w:rPr>
          <w:rFonts w:ascii="宋体" w:hAnsi="宋体" w:cs="宋体"/>
          <w:b/>
          <w:sz w:val="24"/>
        </w:rPr>
        <w:t>苗木</w:t>
      </w:r>
      <w:r w:rsidR="00733EBF" w:rsidRPr="00733EBF">
        <w:rPr>
          <w:rFonts w:ascii="宋体" w:hAnsi="宋体" w:cs="宋体" w:hint="eastAsia"/>
          <w:b/>
          <w:sz w:val="24"/>
        </w:rPr>
        <w:t>细叶麦冬、矮生百慕大草皮卷、黑麦草草籽）</w:t>
      </w:r>
      <w:r w:rsidRPr="00BA00A0">
        <w:rPr>
          <w:rFonts w:ascii="宋体" w:hAnsi="宋体" w:cs="宋体"/>
          <w:b/>
          <w:sz w:val="24"/>
        </w:rPr>
        <w:t>为甲供，中标人在施工及缺陷养护期内须保证进场验收合格的苗木 100%成活率。</w:t>
      </w:r>
    </w:p>
    <w:p w:rsidR="00BA00A0" w:rsidRPr="00BA00A0" w:rsidRDefault="00BA00A0" w:rsidP="00BA00A0">
      <w:pPr>
        <w:spacing w:line="360" w:lineRule="auto"/>
        <w:ind w:firstLineChars="200" w:firstLine="482"/>
        <w:jc w:val="left"/>
        <w:rPr>
          <w:rFonts w:ascii="宋体" w:hAnsi="宋体" w:cs="宋体"/>
          <w:b/>
          <w:sz w:val="24"/>
        </w:rPr>
      </w:pPr>
      <w:r w:rsidRPr="00BA00A0">
        <w:rPr>
          <w:rFonts w:ascii="宋体" w:hAnsi="宋体" w:cs="宋体"/>
          <w:b/>
          <w:sz w:val="24"/>
        </w:rPr>
        <w:lastRenderedPageBreak/>
        <w:t xml:space="preserve"> 27.招标文件约定的内容均作为本合同的附件。</w:t>
      </w:r>
    </w:p>
    <w:p w:rsidR="00BA00A0" w:rsidRPr="00BA00A0" w:rsidRDefault="00BA00A0" w:rsidP="00BA00A0">
      <w:pPr>
        <w:spacing w:line="360" w:lineRule="auto"/>
        <w:ind w:firstLineChars="200" w:firstLine="482"/>
        <w:jc w:val="left"/>
        <w:rPr>
          <w:rFonts w:ascii="宋体" w:hAnsi="宋体" w:cs="宋体"/>
          <w:b/>
          <w:sz w:val="24"/>
        </w:rPr>
      </w:pPr>
    </w:p>
    <w:p w:rsidR="00BA00A0" w:rsidRPr="00BA00A0" w:rsidRDefault="00BA00A0" w:rsidP="00BA00A0">
      <w:pPr>
        <w:spacing w:line="360" w:lineRule="auto"/>
        <w:ind w:firstLineChars="200" w:firstLine="482"/>
        <w:jc w:val="left"/>
        <w:rPr>
          <w:rFonts w:ascii="宋体" w:hAnsi="宋体" w:cs="宋体"/>
          <w:b/>
          <w:sz w:val="24"/>
        </w:rPr>
      </w:pPr>
    </w:p>
    <w:p w:rsidR="00BA00A0" w:rsidRPr="00BA00A0" w:rsidRDefault="00BA00A0" w:rsidP="00BA00A0">
      <w:pPr>
        <w:spacing w:line="360" w:lineRule="auto"/>
        <w:ind w:firstLineChars="200" w:firstLine="482"/>
        <w:jc w:val="left"/>
        <w:rPr>
          <w:rFonts w:ascii="宋体" w:hAnsi="宋体" w:cs="宋体"/>
          <w:b/>
          <w:sz w:val="24"/>
        </w:rPr>
      </w:pPr>
    </w:p>
    <w:p w:rsidR="00BA00A0" w:rsidRPr="00BA00A0" w:rsidRDefault="00BA00A0" w:rsidP="00BA00A0">
      <w:pPr>
        <w:spacing w:line="360" w:lineRule="auto"/>
        <w:ind w:firstLineChars="200" w:firstLine="482"/>
        <w:jc w:val="left"/>
        <w:rPr>
          <w:rFonts w:ascii="宋体" w:hAnsi="宋体" w:cs="宋体"/>
          <w:b/>
          <w:sz w:val="24"/>
        </w:rPr>
      </w:pP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协议书附件：</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附件1：承包人承揽工程项目一览表</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专用合同条款附件：</w:t>
      </w:r>
    </w:p>
    <w:p w:rsidR="00BA00A0" w:rsidRPr="00BA00A0" w:rsidRDefault="00BA00A0" w:rsidP="00BA00A0">
      <w:pPr>
        <w:spacing w:line="360" w:lineRule="auto"/>
        <w:ind w:firstLineChars="200" w:firstLine="480"/>
        <w:jc w:val="left"/>
        <w:rPr>
          <w:rFonts w:ascii="宋体" w:hAnsi="宋体" w:cs="宋体"/>
          <w:sz w:val="24"/>
        </w:rPr>
      </w:pPr>
      <w:bookmarkStart w:id="542" w:name="BM_403160"/>
      <w:bookmarkEnd w:id="542"/>
      <w:r w:rsidRPr="00BA00A0">
        <w:rPr>
          <w:rFonts w:ascii="宋体" w:hAnsi="宋体" w:cs="宋体" w:hint="eastAsia"/>
          <w:sz w:val="24"/>
        </w:rPr>
        <w:t>附件2：发包人供应材料设备一览表（本合同不适用）</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附件3：工程质量保修书、维护协议</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附件4：承包人用于本工程施工的机械设备表</w:t>
      </w:r>
    </w:p>
    <w:p w:rsidR="00BA00A0" w:rsidRPr="00BA00A0" w:rsidRDefault="00BA00A0" w:rsidP="00BA00A0">
      <w:pPr>
        <w:spacing w:line="360" w:lineRule="auto"/>
        <w:ind w:firstLineChars="200" w:firstLine="480"/>
        <w:jc w:val="left"/>
        <w:rPr>
          <w:rFonts w:ascii="宋体" w:hAnsi="宋体" w:cs="宋体"/>
          <w:sz w:val="24"/>
        </w:rPr>
      </w:pPr>
      <w:r w:rsidRPr="00BA00A0">
        <w:rPr>
          <w:rFonts w:ascii="宋体" w:hAnsi="宋体" w:cs="宋体" w:hint="eastAsia"/>
          <w:sz w:val="24"/>
        </w:rPr>
        <w:t>附件5：承包人主要施工管理人员表</w:t>
      </w: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80"/>
        <w:jc w:val="left"/>
        <w:rPr>
          <w:rFonts w:ascii="宋体" w:hAnsi="宋体" w:cs="宋体"/>
          <w:sz w:val="24"/>
        </w:rPr>
      </w:pPr>
    </w:p>
    <w:p w:rsidR="00BA00A0" w:rsidRPr="00BA00A0" w:rsidRDefault="00BA00A0" w:rsidP="00BA00A0">
      <w:pPr>
        <w:spacing w:line="360" w:lineRule="auto"/>
        <w:ind w:firstLineChars="200" w:firstLine="420"/>
        <w:jc w:val="left"/>
        <w:rPr>
          <w:rFonts w:ascii="宋体" w:hAnsi="宋体" w:cs="宋体"/>
          <w:szCs w:val="21"/>
        </w:rPr>
      </w:pPr>
    </w:p>
    <w:p w:rsidR="00BA00A0" w:rsidRPr="00BA00A0" w:rsidRDefault="00BA00A0" w:rsidP="00BA00A0">
      <w:pPr>
        <w:spacing w:line="360" w:lineRule="auto"/>
        <w:ind w:firstLineChars="200" w:firstLine="420"/>
        <w:jc w:val="left"/>
        <w:rPr>
          <w:rFonts w:ascii="宋体" w:hAnsi="宋体" w:cs="宋体"/>
          <w:szCs w:val="21"/>
        </w:rPr>
      </w:pPr>
    </w:p>
    <w:p w:rsidR="00BA00A0" w:rsidRPr="00BA00A0" w:rsidRDefault="00BA00A0" w:rsidP="00BA00A0">
      <w:pPr>
        <w:spacing w:line="360" w:lineRule="auto"/>
        <w:ind w:firstLineChars="200" w:firstLine="420"/>
        <w:jc w:val="left"/>
        <w:rPr>
          <w:rFonts w:ascii="宋体" w:hAnsi="宋体" w:cs="宋体"/>
          <w:szCs w:val="21"/>
        </w:rPr>
      </w:pPr>
      <w:r w:rsidRPr="00BA00A0">
        <w:rPr>
          <w:rFonts w:ascii="宋体" w:hAnsi="宋体" w:cs="宋体" w:hint="eastAsia"/>
          <w:szCs w:val="21"/>
        </w:rPr>
        <w:t>附件1：</w:t>
      </w:r>
    </w:p>
    <w:p w:rsidR="00BA00A0" w:rsidRPr="00BA00A0" w:rsidRDefault="00BA00A0" w:rsidP="00A36997">
      <w:pPr>
        <w:spacing w:beforeLines="50" w:afterLines="50" w:line="360" w:lineRule="auto"/>
        <w:jc w:val="center"/>
        <w:rPr>
          <w:rFonts w:ascii="宋体" w:hAnsi="宋体" w:cs="宋体"/>
          <w:szCs w:val="21"/>
        </w:rPr>
      </w:pPr>
      <w:r w:rsidRPr="00BA00A0">
        <w:rPr>
          <w:rFonts w:ascii="宋体" w:hAnsi="宋体" w:cs="宋体" w:hint="eastAsia"/>
          <w:szCs w:val="21"/>
        </w:rPr>
        <w:t>承包人承揽工程项目一览表</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3"/>
        <w:gridCol w:w="872"/>
        <w:gridCol w:w="1030"/>
        <w:gridCol w:w="695"/>
        <w:gridCol w:w="874"/>
        <w:gridCol w:w="1011"/>
        <w:gridCol w:w="1025"/>
        <w:gridCol w:w="909"/>
        <w:gridCol w:w="874"/>
        <w:gridCol w:w="874"/>
      </w:tblGrid>
      <w:tr w:rsidR="00BA00A0" w:rsidRPr="00BA00A0" w:rsidTr="00733EBF">
        <w:trPr>
          <w:trHeight w:val="540"/>
          <w:jc w:val="center"/>
        </w:trPr>
        <w:tc>
          <w:tcPr>
            <w:tcW w:w="1123"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单位工程名称</w:t>
            </w:r>
          </w:p>
        </w:tc>
        <w:tc>
          <w:tcPr>
            <w:tcW w:w="872"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建设</w:t>
            </w:r>
          </w:p>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规模</w:t>
            </w:r>
          </w:p>
        </w:tc>
        <w:tc>
          <w:tcPr>
            <w:tcW w:w="1030"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建筑面积(㎡)</w:t>
            </w:r>
          </w:p>
        </w:tc>
        <w:tc>
          <w:tcPr>
            <w:tcW w:w="695"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结构形式</w:t>
            </w:r>
          </w:p>
        </w:tc>
        <w:tc>
          <w:tcPr>
            <w:tcW w:w="874"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层数</w:t>
            </w:r>
          </w:p>
        </w:tc>
        <w:tc>
          <w:tcPr>
            <w:tcW w:w="1011"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生产能力</w:t>
            </w:r>
          </w:p>
        </w:tc>
        <w:tc>
          <w:tcPr>
            <w:tcW w:w="1025"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设备安装内容</w:t>
            </w:r>
          </w:p>
        </w:tc>
        <w:tc>
          <w:tcPr>
            <w:tcW w:w="909"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合同价（元）</w:t>
            </w:r>
          </w:p>
        </w:tc>
        <w:tc>
          <w:tcPr>
            <w:tcW w:w="874"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开工</w:t>
            </w:r>
          </w:p>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日期</w:t>
            </w:r>
          </w:p>
        </w:tc>
        <w:tc>
          <w:tcPr>
            <w:tcW w:w="874" w:type="dxa"/>
            <w:vAlign w:val="center"/>
          </w:tcPr>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竣工</w:t>
            </w:r>
          </w:p>
          <w:p w:rsidR="00BA00A0" w:rsidRPr="00BA00A0" w:rsidRDefault="00BA00A0" w:rsidP="00BA00A0">
            <w:pPr>
              <w:spacing w:line="360" w:lineRule="auto"/>
              <w:jc w:val="center"/>
              <w:rPr>
                <w:rFonts w:ascii="宋体" w:hAnsi="宋体" w:cs="宋体"/>
                <w:szCs w:val="21"/>
              </w:rPr>
            </w:pPr>
            <w:r w:rsidRPr="00BA00A0">
              <w:rPr>
                <w:rFonts w:ascii="宋体" w:hAnsi="宋体" w:cs="宋体" w:hint="eastAsia"/>
                <w:szCs w:val="21"/>
              </w:rPr>
              <w:t>日期</w:t>
            </w: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r w:rsidR="00BA00A0" w:rsidRPr="00BA00A0" w:rsidTr="00733EBF">
        <w:trPr>
          <w:trHeight w:val="540"/>
          <w:jc w:val="center"/>
        </w:trPr>
        <w:tc>
          <w:tcPr>
            <w:tcW w:w="1123" w:type="dxa"/>
          </w:tcPr>
          <w:p w:rsidR="00BA00A0" w:rsidRPr="00BA00A0" w:rsidRDefault="00BA00A0" w:rsidP="00BA00A0">
            <w:pPr>
              <w:spacing w:line="360" w:lineRule="auto"/>
              <w:rPr>
                <w:rFonts w:ascii="宋体" w:hAnsi="宋体" w:cs="宋体"/>
                <w:szCs w:val="21"/>
              </w:rPr>
            </w:pPr>
          </w:p>
        </w:tc>
        <w:tc>
          <w:tcPr>
            <w:tcW w:w="872" w:type="dxa"/>
          </w:tcPr>
          <w:p w:rsidR="00BA00A0" w:rsidRPr="00BA00A0" w:rsidRDefault="00BA00A0" w:rsidP="00BA00A0">
            <w:pPr>
              <w:spacing w:line="360" w:lineRule="auto"/>
              <w:rPr>
                <w:rFonts w:ascii="宋体" w:hAnsi="宋体" w:cs="宋体"/>
                <w:szCs w:val="21"/>
              </w:rPr>
            </w:pPr>
          </w:p>
        </w:tc>
        <w:tc>
          <w:tcPr>
            <w:tcW w:w="1030" w:type="dxa"/>
          </w:tcPr>
          <w:p w:rsidR="00BA00A0" w:rsidRPr="00BA00A0" w:rsidRDefault="00BA00A0" w:rsidP="00BA00A0">
            <w:pPr>
              <w:spacing w:line="360" w:lineRule="auto"/>
              <w:rPr>
                <w:rFonts w:ascii="宋体" w:hAnsi="宋体" w:cs="宋体"/>
                <w:szCs w:val="21"/>
              </w:rPr>
            </w:pPr>
          </w:p>
        </w:tc>
        <w:tc>
          <w:tcPr>
            <w:tcW w:w="695"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1011" w:type="dxa"/>
          </w:tcPr>
          <w:p w:rsidR="00BA00A0" w:rsidRPr="00BA00A0" w:rsidRDefault="00BA00A0" w:rsidP="00BA00A0">
            <w:pPr>
              <w:spacing w:line="360" w:lineRule="auto"/>
              <w:rPr>
                <w:rFonts w:ascii="宋体" w:hAnsi="宋体" w:cs="宋体"/>
                <w:szCs w:val="21"/>
              </w:rPr>
            </w:pPr>
          </w:p>
        </w:tc>
        <w:tc>
          <w:tcPr>
            <w:tcW w:w="1025" w:type="dxa"/>
          </w:tcPr>
          <w:p w:rsidR="00BA00A0" w:rsidRPr="00BA00A0" w:rsidRDefault="00BA00A0" w:rsidP="00BA00A0">
            <w:pPr>
              <w:spacing w:line="360" w:lineRule="auto"/>
              <w:rPr>
                <w:rFonts w:ascii="宋体" w:hAnsi="宋体" w:cs="宋体"/>
                <w:szCs w:val="21"/>
              </w:rPr>
            </w:pPr>
          </w:p>
        </w:tc>
        <w:tc>
          <w:tcPr>
            <w:tcW w:w="909"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c>
          <w:tcPr>
            <w:tcW w:w="874" w:type="dxa"/>
          </w:tcPr>
          <w:p w:rsidR="00BA00A0" w:rsidRPr="00BA00A0" w:rsidRDefault="00BA00A0" w:rsidP="00BA00A0">
            <w:pPr>
              <w:spacing w:line="360" w:lineRule="auto"/>
              <w:rPr>
                <w:rFonts w:ascii="宋体" w:hAnsi="宋体" w:cs="宋体"/>
                <w:szCs w:val="21"/>
              </w:rPr>
            </w:pPr>
          </w:p>
        </w:tc>
      </w:tr>
    </w:tbl>
    <w:p w:rsidR="00BA00A0" w:rsidRPr="00BA00A0" w:rsidRDefault="00BA00A0" w:rsidP="00BA00A0">
      <w:pPr>
        <w:spacing w:line="360" w:lineRule="auto"/>
        <w:rPr>
          <w:rFonts w:ascii="宋体" w:hAnsi="宋体" w:cs="宋体"/>
          <w:b/>
          <w:szCs w:val="21"/>
        </w:rPr>
        <w:sectPr w:rsidR="00BA00A0" w:rsidRPr="00BA00A0">
          <w:footerReference w:type="default" r:id="rId13"/>
          <w:headerReference w:type="first" r:id="rId14"/>
          <w:footerReference w:type="first" r:id="rId15"/>
          <w:pgSz w:w="11906" w:h="16838"/>
          <w:pgMar w:top="1361" w:right="1361" w:bottom="1361" w:left="1304" w:header="851" w:footer="992" w:gutter="0"/>
          <w:pgNumType w:start="1"/>
          <w:cols w:space="720"/>
          <w:titlePg/>
          <w:docGrid w:linePitch="312"/>
        </w:sectPr>
      </w:pPr>
    </w:p>
    <w:p w:rsidR="00BA00A0" w:rsidRPr="00BA00A0" w:rsidRDefault="00BA00A0" w:rsidP="00BA00A0">
      <w:pPr>
        <w:spacing w:line="360" w:lineRule="auto"/>
        <w:rPr>
          <w:rFonts w:ascii="宋体" w:hAnsi="宋体" w:cs="宋体"/>
          <w:szCs w:val="21"/>
        </w:rPr>
      </w:pPr>
      <w:r w:rsidRPr="00BA00A0">
        <w:rPr>
          <w:rFonts w:ascii="宋体" w:hAnsi="宋体" w:cs="宋体" w:hint="eastAsia"/>
          <w:szCs w:val="21"/>
        </w:rPr>
        <w:lastRenderedPageBreak/>
        <w:t>附</w:t>
      </w:r>
      <w:bookmarkStart w:id="543" w:name="_Toc296891265"/>
      <w:bookmarkStart w:id="544" w:name="_Toc296347224"/>
      <w:bookmarkStart w:id="545" w:name="_Toc296346726"/>
      <w:bookmarkStart w:id="546" w:name="_Toc267261692"/>
      <w:bookmarkStart w:id="547" w:name="_Toc296944564"/>
      <w:bookmarkStart w:id="548" w:name="_Toc296891053"/>
      <w:bookmarkStart w:id="549" w:name="_Toc296503225"/>
      <w:r w:rsidRPr="00BA00A0">
        <w:rPr>
          <w:rFonts w:ascii="宋体" w:hAnsi="宋体" w:cs="宋体" w:hint="eastAsia"/>
          <w:szCs w:val="21"/>
        </w:rPr>
        <w:t>件2：</w:t>
      </w:r>
    </w:p>
    <w:bookmarkEnd w:id="543"/>
    <w:bookmarkEnd w:id="544"/>
    <w:bookmarkEnd w:id="545"/>
    <w:bookmarkEnd w:id="546"/>
    <w:bookmarkEnd w:id="547"/>
    <w:bookmarkEnd w:id="548"/>
    <w:bookmarkEnd w:id="549"/>
    <w:p w:rsidR="00BA00A0" w:rsidRPr="00BA00A0" w:rsidRDefault="00BA00A0" w:rsidP="00A36997">
      <w:pPr>
        <w:spacing w:beforeLines="50" w:afterLines="50" w:line="360" w:lineRule="auto"/>
        <w:jc w:val="center"/>
        <w:rPr>
          <w:rFonts w:ascii="宋体" w:hAnsi="宋体" w:cs="宋体"/>
          <w:szCs w:val="21"/>
        </w:rPr>
      </w:pPr>
      <w:r w:rsidRPr="00BA00A0">
        <w:rPr>
          <w:rFonts w:ascii="宋体" w:hAnsi="宋体" w:cs="宋体" w:hint="eastAsia"/>
          <w:szCs w:val="21"/>
        </w:rPr>
        <w:t>发包人供应材料设备一览表</w:t>
      </w:r>
    </w:p>
    <w:tbl>
      <w:tblPr>
        <w:tblW w:w="107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851"/>
        <w:gridCol w:w="1276"/>
        <w:gridCol w:w="1418"/>
        <w:gridCol w:w="940"/>
        <w:gridCol w:w="851"/>
        <w:gridCol w:w="1044"/>
        <w:gridCol w:w="992"/>
        <w:gridCol w:w="851"/>
        <w:gridCol w:w="1487"/>
        <w:gridCol w:w="992"/>
      </w:tblGrid>
      <w:tr w:rsidR="00BA00A0" w:rsidRPr="00BA00A0" w:rsidTr="00733EBF">
        <w:trPr>
          <w:jc w:val="center"/>
        </w:trPr>
        <w:tc>
          <w:tcPr>
            <w:tcW w:w="851"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序号</w:t>
            </w:r>
          </w:p>
        </w:tc>
        <w:tc>
          <w:tcPr>
            <w:tcW w:w="1276"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 xml:space="preserve">  材料、</w:t>
            </w:r>
          </w:p>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设备品种</w:t>
            </w:r>
          </w:p>
        </w:tc>
        <w:tc>
          <w:tcPr>
            <w:tcW w:w="1418"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规格型号</w:t>
            </w:r>
          </w:p>
        </w:tc>
        <w:tc>
          <w:tcPr>
            <w:tcW w:w="940"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单位</w:t>
            </w:r>
          </w:p>
        </w:tc>
        <w:tc>
          <w:tcPr>
            <w:tcW w:w="851"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数量</w:t>
            </w:r>
          </w:p>
        </w:tc>
        <w:tc>
          <w:tcPr>
            <w:tcW w:w="1044"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单价（元）</w:t>
            </w:r>
          </w:p>
        </w:tc>
        <w:tc>
          <w:tcPr>
            <w:tcW w:w="992"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质量等级</w:t>
            </w:r>
          </w:p>
        </w:tc>
        <w:tc>
          <w:tcPr>
            <w:tcW w:w="851"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供应时间</w:t>
            </w:r>
          </w:p>
        </w:tc>
        <w:tc>
          <w:tcPr>
            <w:tcW w:w="1487"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送达地点</w:t>
            </w:r>
          </w:p>
        </w:tc>
        <w:tc>
          <w:tcPr>
            <w:tcW w:w="992" w:type="dxa"/>
            <w:tcBorders>
              <w:top w:val="single" w:sz="12" w:space="0" w:color="auto"/>
              <w:bottom w:val="doub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r w:rsidRPr="00BA00A0">
              <w:rPr>
                <w:rFonts w:ascii="宋体" w:hAnsi="宋体" w:cs="宋体" w:hint="eastAsia"/>
                <w:szCs w:val="21"/>
              </w:rPr>
              <w:t>备注</w:t>
            </w:r>
          </w:p>
        </w:tc>
      </w:tr>
      <w:tr w:rsidR="00BA00A0" w:rsidRPr="00BA00A0" w:rsidTr="00733EBF">
        <w:trPr>
          <w:trHeight w:val="567"/>
          <w:jc w:val="center"/>
        </w:trPr>
        <w:tc>
          <w:tcPr>
            <w:tcW w:w="851"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tcBorders>
              <w:top w:val="double" w:sz="6" w:space="0" w:color="auto"/>
              <w:bottom w:val="single" w:sz="6" w:space="0" w:color="auto"/>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tcBorders>
              <w:top w:val="nil"/>
            </w:tcBorders>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276"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18"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40"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044"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851"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1487"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c>
          <w:tcPr>
            <w:tcW w:w="992" w:type="dxa"/>
            <w:vAlign w:val="center"/>
          </w:tcPr>
          <w:p w:rsidR="00BA00A0" w:rsidRPr="00BA00A0" w:rsidRDefault="00BA00A0" w:rsidP="00BA00A0">
            <w:pPr>
              <w:keepNext/>
              <w:adjustRightInd w:val="0"/>
              <w:spacing w:after="60" w:line="360" w:lineRule="auto"/>
              <w:ind w:leftChars="30" w:left="63" w:rightChars="30" w:right="63"/>
              <w:jc w:val="center"/>
              <w:textAlignment w:val="baseline"/>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r w:rsidR="00BA00A0" w:rsidRPr="00BA00A0" w:rsidTr="00733EBF">
        <w:trPr>
          <w:trHeight w:val="567"/>
          <w:jc w:val="center"/>
        </w:trPr>
        <w:tc>
          <w:tcPr>
            <w:tcW w:w="851" w:type="dxa"/>
            <w:vAlign w:val="center"/>
          </w:tcPr>
          <w:p w:rsidR="00BA00A0" w:rsidRPr="00BA00A0" w:rsidRDefault="00BA00A0" w:rsidP="00BA00A0">
            <w:pPr>
              <w:spacing w:line="360" w:lineRule="auto"/>
              <w:jc w:val="center"/>
              <w:rPr>
                <w:rFonts w:ascii="宋体" w:hAnsi="宋体" w:cs="宋体"/>
                <w:szCs w:val="21"/>
              </w:rPr>
            </w:pPr>
          </w:p>
        </w:tc>
        <w:tc>
          <w:tcPr>
            <w:tcW w:w="1276" w:type="dxa"/>
            <w:vAlign w:val="center"/>
          </w:tcPr>
          <w:p w:rsidR="00BA00A0" w:rsidRPr="00BA00A0" w:rsidRDefault="00BA00A0" w:rsidP="00BA00A0">
            <w:pPr>
              <w:spacing w:line="360" w:lineRule="auto"/>
              <w:jc w:val="center"/>
              <w:rPr>
                <w:rFonts w:ascii="宋体" w:hAnsi="宋体" w:cs="宋体"/>
                <w:szCs w:val="21"/>
              </w:rPr>
            </w:pPr>
          </w:p>
        </w:tc>
        <w:tc>
          <w:tcPr>
            <w:tcW w:w="1418" w:type="dxa"/>
            <w:vAlign w:val="center"/>
          </w:tcPr>
          <w:p w:rsidR="00BA00A0" w:rsidRPr="00BA00A0" w:rsidRDefault="00BA00A0" w:rsidP="00BA00A0">
            <w:pPr>
              <w:spacing w:line="360" w:lineRule="auto"/>
              <w:jc w:val="center"/>
              <w:rPr>
                <w:rFonts w:ascii="宋体" w:hAnsi="宋体" w:cs="宋体"/>
                <w:szCs w:val="21"/>
              </w:rPr>
            </w:pPr>
          </w:p>
        </w:tc>
        <w:tc>
          <w:tcPr>
            <w:tcW w:w="940"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044"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c>
          <w:tcPr>
            <w:tcW w:w="851" w:type="dxa"/>
            <w:vAlign w:val="center"/>
          </w:tcPr>
          <w:p w:rsidR="00BA00A0" w:rsidRPr="00BA00A0" w:rsidRDefault="00BA00A0" w:rsidP="00BA00A0">
            <w:pPr>
              <w:spacing w:line="360" w:lineRule="auto"/>
              <w:jc w:val="center"/>
              <w:rPr>
                <w:rFonts w:ascii="宋体" w:hAnsi="宋体" w:cs="宋体"/>
                <w:szCs w:val="21"/>
              </w:rPr>
            </w:pPr>
          </w:p>
        </w:tc>
        <w:tc>
          <w:tcPr>
            <w:tcW w:w="1487" w:type="dxa"/>
            <w:vAlign w:val="center"/>
          </w:tcPr>
          <w:p w:rsidR="00BA00A0" w:rsidRPr="00BA00A0" w:rsidRDefault="00BA00A0" w:rsidP="00BA00A0">
            <w:pPr>
              <w:spacing w:line="360" w:lineRule="auto"/>
              <w:jc w:val="center"/>
              <w:rPr>
                <w:rFonts w:ascii="宋体" w:hAnsi="宋体" w:cs="宋体"/>
                <w:szCs w:val="21"/>
              </w:rPr>
            </w:pPr>
          </w:p>
        </w:tc>
        <w:tc>
          <w:tcPr>
            <w:tcW w:w="992" w:type="dxa"/>
            <w:vAlign w:val="center"/>
          </w:tcPr>
          <w:p w:rsidR="00BA00A0" w:rsidRPr="00BA00A0" w:rsidRDefault="00BA00A0" w:rsidP="00BA00A0">
            <w:pPr>
              <w:spacing w:line="360" w:lineRule="auto"/>
              <w:jc w:val="center"/>
              <w:rPr>
                <w:rFonts w:ascii="宋体" w:hAnsi="宋体" w:cs="宋体"/>
                <w:szCs w:val="21"/>
              </w:rPr>
            </w:pPr>
          </w:p>
        </w:tc>
      </w:tr>
    </w:tbl>
    <w:p w:rsidR="00BA00A0" w:rsidRPr="00BA00A0" w:rsidRDefault="00BA00A0" w:rsidP="00BA00A0">
      <w:pPr>
        <w:spacing w:line="360" w:lineRule="auto"/>
        <w:rPr>
          <w:rFonts w:ascii="宋体" w:hAnsi="宋体" w:cs="宋体"/>
          <w:szCs w:val="21"/>
        </w:rPr>
      </w:pPr>
    </w:p>
    <w:p w:rsidR="00BA00A0" w:rsidRPr="00BA00A0" w:rsidRDefault="00BA00A0" w:rsidP="00BA00A0">
      <w:pPr>
        <w:spacing w:line="360" w:lineRule="auto"/>
        <w:rPr>
          <w:rFonts w:ascii="宋体" w:hAnsi="宋体" w:cs="宋体"/>
          <w:szCs w:val="21"/>
        </w:rPr>
      </w:pPr>
    </w:p>
    <w:p w:rsidR="00BA00A0" w:rsidRPr="00BA00A0" w:rsidRDefault="00BA00A0" w:rsidP="00BA00A0">
      <w:pPr>
        <w:keepNext/>
        <w:keepLines/>
        <w:spacing w:before="60" w:after="60" w:line="413" w:lineRule="auto"/>
        <w:outlineLvl w:val="1"/>
        <w:rPr>
          <w:rFonts w:ascii="Arial" w:eastAsia="黑体" w:hAnsi="Arial"/>
          <w:b/>
          <w:bCs/>
          <w:szCs w:val="32"/>
        </w:rPr>
      </w:pPr>
    </w:p>
    <w:p w:rsidR="00BA00A0" w:rsidRPr="00BA00A0" w:rsidRDefault="00BA00A0" w:rsidP="00BA00A0">
      <w:pPr>
        <w:spacing w:line="360" w:lineRule="auto"/>
        <w:rPr>
          <w:rFonts w:ascii="宋体" w:hAnsi="宋体" w:cs="宋体"/>
          <w:szCs w:val="21"/>
        </w:rPr>
      </w:pPr>
      <w:r w:rsidRPr="00BA00A0">
        <w:rPr>
          <w:rFonts w:ascii="宋体" w:hAnsi="宋体" w:cs="宋体" w:hint="eastAsia"/>
          <w:szCs w:val="21"/>
        </w:rPr>
        <w:t>附件3：</w:t>
      </w:r>
    </w:p>
    <w:p w:rsidR="00BA00A0" w:rsidRPr="00BA00A0" w:rsidRDefault="00BA00A0" w:rsidP="00A36997">
      <w:pPr>
        <w:spacing w:beforeLines="50" w:afterLines="50" w:line="360" w:lineRule="auto"/>
        <w:ind w:firstLineChars="1636" w:firstLine="3942"/>
        <w:rPr>
          <w:rFonts w:ascii="宋体" w:hAnsi="宋体" w:cs="宋体"/>
          <w:b/>
          <w:sz w:val="24"/>
        </w:rPr>
      </w:pPr>
      <w:r w:rsidRPr="00BA00A0">
        <w:rPr>
          <w:rFonts w:ascii="宋体" w:hAnsi="宋体" w:cs="宋体" w:hint="eastAsia"/>
          <w:b/>
          <w:sz w:val="24"/>
        </w:rPr>
        <w:t>工程质量保修书</w:t>
      </w:r>
    </w:p>
    <w:p w:rsidR="00BA00A0" w:rsidRPr="00BA00A0" w:rsidRDefault="00BA00A0" w:rsidP="00BA00A0">
      <w:pPr>
        <w:spacing w:line="360" w:lineRule="auto"/>
        <w:rPr>
          <w:rFonts w:ascii="宋体" w:hAnsi="宋体" w:cs="宋体"/>
          <w:b/>
          <w:sz w:val="24"/>
        </w:rPr>
      </w:pPr>
      <w:r w:rsidRPr="00BA00A0">
        <w:rPr>
          <w:rFonts w:ascii="宋体" w:hAnsi="宋体" w:cs="宋体" w:hint="eastAsia"/>
          <w:b/>
          <w:sz w:val="24"/>
        </w:rPr>
        <w:t>发包人（全称）：</w:t>
      </w:r>
      <w:r w:rsidRPr="00BA00A0">
        <w:rPr>
          <w:rFonts w:ascii="宋体" w:hAnsi="宋体" w:cs="宋体" w:hint="eastAsia"/>
          <w:b/>
          <w:sz w:val="24"/>
          <w:u w:val="single"/>
        </w:rPr>
        <w:t>南通通州湾市政绿化工程有限公司</w:t>
      </w:r>
    </w:p>
    <w:p w:rsidR="00BA00A0" w:rsidRPr="00BA00A0" w:rsidRDefault="00BA00A0" w:rsidP="00BA00A0">
      <w:pPr>
        <w:spacing w:line="360" w:lineRule="auto"/>
        <w:rPr>
          <w:rFonts w:ascii="宋体" w:hAnsi="宋体" w:cs="宋体"/>
          <w:b/>
          <w:sz w:val="24"/>
          <w:u w:val="single"/>
        </w:rPr>
      </w:pPr>
      <w:r w:rsidRPr="00BA00A0">
        <w:rPr>
          <w:rFonts w:ascii="宋体" w:hAnsi="宋体" w:cs="宋体" w:hint="eastAsia"/>
          <w:b/>
          <w:sz w:val="24"/>
        </w:rPr>
        <w:t>承包人（全称）：</w:t>
      </w:r>
    </w:p>
    <w:p w:rsidR="00BA00A0" w:rsidRPr="00BA00A0" w:rsidRDefault="00BA00A0" w:rsidP="00BA00A0">
      <w:pPr>
        <w:keepNext/>
        <w:keepLines/>
        <w:spacing w:line="360" w:lineRule="auto"/>
        <w:outlineLvl w:val="3"/>
        <w:rPr>
          <w:rFonts w:ascii="Arial" w:hAnsi="Arial"/>
          <w:b/>
          <w:bCs/>
          <w:sz w:val="24"/>
        </w:rPr>
      </w:pPr>
    </w:p>
    <w:p w:rsidR="00BA00A0" w:rsidRPr="00BA00A0" w:rsidRDefault="00BA00A0" w:rsidP="00BA00A0">
      <w:pPr>
        <w:spacing w:line="360" w:lineRule="auto"/>
        <w:ind w:firstLine="200"/>
        <w:rPr>
          <w:rFonts w:ascii="宋体" w:hAnsi="宋体" w:cs="宋体"/>
          <w:sz w:val="24"/>
        </w:rPr>
      </w:pPr>
      <w:r w:rsidRPr="00BA00A0">
        <w:rPr>
          <w:rFonts w:ascii="宋体" w:hAnsi="宋体" w:cs="宋体" w:hint="eastAsia"/>
          <w:sz w:val="24"/>
        </w:rPr>
        <w:t xml:space="preserve">　发包人和承包人根据《中华人民共和国建筑法》和《建设工程质量管理条例》，经协商一致就</w:t>
      </w:r>
      <w:r w:rsidRPr="00BA00A0">
        <w:rPr>
          <w:rFonts w:ascii="宋体" w:hAnsi="宋体" w:cs="宋体" w:hint="eastAsia"/>
          <w:sz w:val="24"/>
          <w:u w:val="single"/>
        </w:rPr>
        <w:t xml:space="preserve"> </w:t>
      </w:r>
      <w:r w:rsidR="006015F7">
        <w:rPr>
          <w:rFonts w:ascii="宋体" w:hAnsi="宋体" w:cs="宋体" w:hint="eastAsia"/>
          <w:sz w:val="24"/>
          <w:u w:val="single"/>
        </w:rPr>
        <w:t>通州湾示范区江达路及零星厂区周边环境治理工程施工</w:t>
      </w:r>
      <w:r w:rsidRPr="00BA00A0">
        <w:rPr>
          <w:rFonts w:ascii="宋体" w:hAnsi="宋体" w:cs="宋体" w:hint="eastAsia"/>
          <w:sz w:val="24"/>
        </w:rPr>
        <w:t>（工程全称）签订工程质量保修书。</w:t>
      </w:r>
    </w:p>
    <w:p w:rsidR="00BA00A0" w:rsidRPr="00BA00A0" w:rsidRDefault="00BA00A0" w:rsidP="00BA00A0">
      <w:pPr>
        <w:spacing w:line="360" w:lineRule="auto"/>
        <w:ind w:firstLine="200"/>
        <w:rPr>
          <w:rFonts w:ascii="宋体" w:hAnsi="宋体" w:cs="宋体"/>
          <w:sz w:val="24"/>
        </w:rPr>
      </w:pPr>
      <w:r w:rsidRPr="00BA00A0">
        <w:rPr>
          <w:rFonts w:ascii="宋体" w:hAnsi="宋体" w:cs="宋体" w:hint="eastAsia"/>
          <w:sz w:val="24"/>
        </w:rPr>
        <w:t xml:space="preserve">　一、工程质量保修范围和内容</w:t>
      </w:r>
    </w:p>
    <w:p w:rsidR="00BA00A0" w:rsidRPr="00BA00A0" w:rsidRDefault="00BA00A0" w:rsidP="00BA00A0">
      <w:pPr>
        <w:spacing w:line="360" w:lineRule="auto"/>
        <w:ind w:firstLine="200"/>
        <w:rPr>
          <w:rFonts w:ascii="宋体" w:hAnsi="宋体" w:cs="宋体"/>
          <w:sz w:val="24"/>
        </w:rPr>
      </w:pPr>
      <w:r w:rsidRPr="00BA00A0">
        <w:rPr>
          <w:rFonts w:ascii="宋体" w:hAnsi="宋体" w:cs="宋体" w:hint="eastAsia"/>
          <w:sz w:val="24"/>
        </w:rPr>
        <w:t xml:space="preserve">　承包人在质量保修期内，按照有关法律规定和合同约定，承担工程质量保修责任。</w:t>
      </w:r>
    </w:p>
    <w:p w:rsidR="00BA00A0" w:rsidRPr="00BA00A0" w:rsidRDefault="00BA00A0" w:rsidP="00BA00A0">
      <w:pPr>
        <w:spacing w:line="360" w:lineRule="auto"/>
        <w:ind w:firstLine="200"/>
        <w:rPr>
          <w:rFonts w:ascii="宋体" w:hAnsi="宋体" w:cs="宋体"/>
          <w:sz w:val="24"/>
          <w:u w:val="single"/>
        </w:rPr>
      </w:pPr>
      <w:r w:rsidRPr="00BA00A0">
        <w:rPr>
          <w:rFonts w:ascii="宋体" w:hAnsi="宋体" w:cs="宋体" w:hint="eastAsia"/>
          <w:sz w:val="24"/>
        </w:rPr>
        <w:t xml:space="preserve">　质量保修范围包括本工程施工合同所包含的所有内容，以及双方约定的其他项目。具体保修的内容，双方约定如下：</w:t>
      </w:r>
      <w:r w:rsidRPr="00BA00A0">
        <w:rPr>
          <w:rFonts w:ascii="宋体" w:hAnsi="宋体" w:cs="宋体" w:hint="eastAsia"/>
          <w:b/>
          <w:bCs/>
          <w:sz w:val="24"/>
        </w:rPr>
        <w:t>承包人所施工的内容。</w:t>
      </w:r>
    </w:p>
    <w:p w:rsidR="00BA00A0" w:rsidRPr="00BA00A0" w:rsidRDefault="00BA00A0" w:rsidP="00BA00A0">
      <w:pPr>
        <w:spacing w:line="360" w:lineRule="auto"/>
        <w:ind w:firstLine="200"/>
        <w:rPr>
          <w:rFonts w:ascii="宋体" w:hAnsi="宋体" w:cs="宋体"/>
          <w:sz w:val="24"/>
        </w:rPr>
      </w:pPr>
      <w:r w:rsidRPr="00BA00A0">
        <w:rPr>
          <w:rFonts w:ascii="宋体" w:hAnsi="宋体" w:cs="宋体" w:hint="eastAsia"/>
          <w:b/>
          <w:sz w:val="24"/>
        </w:rPr>
        <w:t xml:space="preserve">　</w:t>
      </w:r>
      <w:r w:rsidRPr="00BA00A0">
        <w:rPr>
          <w:rFonts w:ascii="宋体" w:hAnsi="宋体" w:cs="宋体" w:hint="eastAsia"/>
          <w:sz w:val="24"/>
        </w:rPr>
        <w:t>二、质量保修期</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质量保修期从</w:t>
      </w:r>
      <w:r w:rsidRPr="00BA00A0">
        <w:rPr>
          <w:rFonts w:ascii="宋体" w:hAnsi="宋体" w:cs="宋体" w:hint="eastAsia"/>
          <w:b/>
          <w:bCs/>
          <w:sz w:val="24"/>
          <w:u w:val="single"/>
        </w:rPr>
        <w:t>工程竣工验收合格之日</w:t>
      </w:r>
      <w:r w:rsidRPr="00BA00A0">
        <w:rPr>
          <w:rFonts w:ascii="宋体" w:hAnsi="宋体" w:cs="宋体" w:hint="eastAsia"/>
          <w:sz w:val="24"/>
        </w:rPr>
        <w:t>算起。</w:t>
      </w:r>
    </w:p>
    <w:p w:rsidR="00BA00A0" w:rsidRPr="00BA00A0" w:rsidRDefault="00BA00A0" w:rsidP="00BA00A0">
      <w:pPr>
        <w:autoSpaceDE w:val="0"/>
        <w:autoSpaceDN w:val="0"/>
        <w:adjustRightInd w:val="0"/>
        <w:spacing w:line="360" w:lineRule="auto"/>
        <w:ind w:firstLineChars="200" w:firstLine="480"/>
        <w:jc w:val="left"/>
        <w:rPr>
          <w:rFonts w:ascii="宋体" w:hAnsi="Times New Roman"/>
          <w:kern w:val="0"/>
          <w:sz w:val="24"/>
        </w:rPr>
      </w:pPr>
      <w:r w:rsidRPr="00BA00A0">
        <w:rPr>
          <w:rFonts w:ascii="宋体" w:hAnsi="Times New Roman" w:hint="eastAsia"/>
          <w:kern w:val="0"/>
          <w:sz w:val="24"/>
        </w:rPr>
        <w:t>双方根据《建设工程质量管理条例》及有关规定，约定本工程的质量保修期如下：</w:t>
      </w:r>
    </w:p>
    <w:p w:rsidR="00BA00A0" w:rsidRPr="00BA00A0" w:rsidRDefault="00BA00A0" w:rsidP="00BA00A0">
      <w:pPr>
        <w:autoSpaceDE w:val="0"/>
        <w:autoSpaceDN w:val="0"/>
        <w:spacing w:line="360" w:lineRule="auto"/>
        <w:ind w:firstLine="480"/>
        <w:jc w:val="left"/>
        <w:rPr>
          <w:rFonts w:ascii="宋体" w:hAnsi="宋体" w:cs="宋体"/>
          <w:color w:val="000000"/>
          <w:sz w:val="24"/>
        </w:rPr>
      </w:pPr>
      <w:r w:rsidRPr="00BA00A0">
        <w:rPr>
          <w:rFonts w:ascii="宋体" w:hAnsi="宋体" w:cs="宋体"/>
          <w:color w:val="000000"/>
          <w:sz w:val="24"/>
        </w:rPr>
        <w:t>（1）地基基础工程和主体结构工程为设计文件规定的合理年限；</w:t>
      </w:r>
    </w:p>
    <w:p w:rsidR="00BA00A0" w:rsidRPr="00BA00A0" w:rsidRDefault="00BA00A0" w:rsidP="00BA00A0">
      <w:pPr>
        <w:autoSpaceDE w:val="0"/>
        <w:autoSpaceDN w:val="0"/>
        <w:spacing w:line="360" w:lineRule="auto"/>
        <w:ind w:firstLine="480"/>
        <w:jc w:val="left"/>
        <w:rPr>
          <w:rFonts w:ascii="宋体" w:hAnsi="宋体" w:cs="宋体"/>
          <w:color w:val="000000"/>
          <w:sz w:val="24"/>
          <w:u w:val="single"/>
        </w:rPr>
      </w:pPr>
      <w:r w:rsidRPr="00BA00A0">
        <w:rPr>
          <w:rFonts w:ascii="宋体" w:hAnsi="宋体" w:cs="宋体"/>
          <w:color w:val="000000"/>
          <w:sz w:val="24"/>
        </w:rPr>
        <w:t>（2）屋面防水工程、有防水要求的卫生间、房间和外墙面的防渗漏为</w:t>
      </w:r>
      <w:r w:rsidRPr="00BA00A0">
        <w:rPr>
          <w:rFonts w:ascii="宋体" w:hAnsi="宋体" w:cs="宋体" w:hint="eastAsia"/>
          <w:color w:val="000000"/>
          <w:sz w:val="24"/>
          <w:u w:val="single"/>
        </w:rPr>
        <w:t>5</w:t>
      </w:r>
      <w:r w:rsidRPr="00BA00A0">
        <w:rPr>
          <w:rFonts w:ascii="宋体" w:hAnsi="宋体" w:cs="宋体"/>
          <w:color w:val="000000"/>
          <w:sz w:val="24"/>
        </w:rPr>
        <w:t>年；</w:t>
      </w:r>
    </w:p>
    <w:p w:rsidR="00BA00A0" w:rsidRPr="00BA00A0" w:rsidRDefault="00BA00A0" w:rsidP="00BA00A0">
      <w:pPr>
        <w:autoSpaceDE w:val="0"/>
        <w:autoSpaceDN w:val="0"/>
        <w:spacing w:line="360" w:lineRule="auto"/>
        <w:ind w:firstLine="480"/>
        <w:jc w:val="left"/>
        <w:rPr>
          <w:rFonts w:ascii="宋体" w:hAnsi="宋体" w:cs="宋体"/>
          <w:color w:val="000000"/>
          <w:sz w:val="24"/>
        </w:rPr>
      </w:pPr>
      <w:r w:rsidRPr="00BA00A0">
        <w:rPr>
          <w:rFonts w:ascii="宋体" w:hAnsi="宋体" w:cs="宋体"/>
          <w:color w:val="000000"/>
          <w:sz w:val="24"/>
        </w:rPr>
        <w:t>（3）装修工程为</w:t>
      </w:r>
      <w:r w:rsidRPr="00BA00A0">
        <w:rPr>
          <w:rFonts w:ascii="宋体" w:hAnsi="宋体" w:cs="宋体"/>
          <w:color w:val="000000"/>
          <w:sz w:val="24"/>
          <w:u w:val="single"/>
        </w:rPr>
        <w:t xml:space="preserve"> 2 </w:t>
      </w:r>
      <w:r w:rsidRPr="00BA00A0">
        <w:rPr>
          <w:rFonts w:ascii="宋体" w:hAnsi="宋体" w:cs="宋体"/>
          <w:color w:val="000000"/>
          <w:sz w:val="24"/>
        </w:rPr>
        <w:t>年；</w:t>
      </w:r>
    </w:p>
    <w:p w:rsidR="00BA00A0" w:rsidRPr="00BA00A0" w:rsidRDefault="00BA00A0" w:rsidP="00BA00A0">
      <w:pPr>
        <w:autoSpaceDE w:val="0"/>
        <w:autoSpaceDN w:val="0"/>
        <w:spacing w:line="360" w:lineRule="auto"/>
        <w:ind w:firstLine="480"/>
        <w:jc w:val="left"/>
        <w:rPr>
          <w:rFonts w:ascii="宋体" w:hAnsi="宋体" w:cs="宋体"/>
          <w:color w:val="000000"/>
          <w:sz w:val="24"/>
        </w:rPr>
      </w:pPr>
      <w:r w:rsidRPr="00BA00A0">
        <w:rPr>
          <w:rFonts w:ascii="宋体" w:hAnsi="宋体" w:cs="宋体"/>
          <w:color w:val="000000"/>
          <w:sz w:val="24"/>
        </w:rPr>
        <w:t>（4）电气管线、给排水管道、设备安装工程为</w:t>
      </w:r>
      <w:r w:rsidRPr="00BA00A0">
        <w:rPr>
          <w:rFonts w:ascii="宋体" w:hAnsi="宋体" w:cs="宋体"/>
          <w:color w:val="000000"/>
          <w:sz w:val="24"/>
          <w:u w:val="single"/>
        </w:rPr>
        <w:t xml:space="preserve"> 2 </w:t>
      </w:r>
      <w:r w:rsidRPr="00BA00A0">
        <w:rPr>
          <w:rFonts w:ascii="宋体" w:hAnsi="宋体" w:cs="宋体"/>
          <w:color w:val="000000"/>
          <w:sz w:val="24"/>
        </w:rPr>
        <w:t>年；</w:t>
      </w:r>
    </w:p>
    <w:p w:rsidR="00BA00A0" w:rsidRPr="00BA00A0" w:rsidRDefault="00BA00A0" w:rsidP="00BA00A0">
      <w:pPr>
        <w:autoSpaceDE w:val="0"/>
        <w:autoSpaceDN w:val="0"/>
        <w:spacing w:line="360" w:lineRule="auto"/>
        <w:ind w:firstLine="480"/>
        <w:jc w:val="left"/>
        <w:rPr>
          <w:rFonts w:ascii="宋体" w:hAnsi="宋体" w:cs="宋体"/>
          <w:color w:val="000000"/>
          <w:sz w:val="24"/>
        </w:rPr>
      </w:pPr>
      <w:r w:rsidRPr="00BA00A0">
        <w:rPr>
          <w:rFonts w:ascii="宋体" w:hAnsi="宋体" w:cs="宋体"/>
          <w:color w:val="000000"/>
          <w:sz w:val="24"/>
        </w:rPr>
        <w:t>（5）供热与供冷系统为</w:t>
      </w:r>
      <w:r w:rsidRPr="00BA00A0">
        <w:rPr>
          <w:rFonts w:ascii="宋体" w:hAnsi="宋体" w:cs="宋体"/>
          <w:color w:val="000000"/>
          <w:sz w:val="24"/>
          <w:u w:val="single"/>
        </w:rPr>
        <w:t xml:space="preserve"> 2 </w:t>
      </w:r>
      <w:r w:rsidRPr="00BA00A0">
        <w:rPr>
          <w:rFonts w:ascii="宋体" w:hAnsi="宋体" w:cs="宋体" w:hint="eastAsia"/>
          <w:color w:val="000000"/>
          <w:sz w:val="24"/>
        </w:rPr>
        <w:t>年</w:t>
      </w:r>
      <w:r w:rsidRPr="00BA00A0">
        <w:rPr>
          <w:rFonts w:ascii="宋体" w:hAnsi="宋体" w:cs="宋体"/>
          <w:color w:val="000000"/>
          <w:sz w:val="24"/>
        </w:rPr>
        <w:t>；</w:t>
      </w:r>
    </w:p>
    <w:p w:rsidR="00BA00A0" w:rsidRPr="00BA00A0" w:rsidRDefault="00BA00A0" w:rsidP="00BA00A0">
      <w:pPr>
        <w:autoSpaceDE w:val="0"/>
        <w:autoSpaceDN w:val="0"/>
        <w:spacing w:line="360" w:lineRule="auto"/>
        <w:ind w:firstLine="480"/>
        <w:jc w:val="left"/>
        <w:rPr>
          <w:rFonts w:ascii="宋体" w:hAnsi="宋体" w:cs="宋体"/>
          <w:color w:val="000000"/>
          <w:sz w:val="24"/>
        </w:rPr>
      </w:pPr>
      <w:r w:rsidRPr="00BA00A0">
        <w:rPr>
          <w:rFonts w:ascii="宋体" w:hAnsi="宋体" w:cs="宋体"/>
          <w:color w:val="000000"/>
          <w:sz w:val="24"/>
        </w:rPr>
        <w:t>（6）住宅小区内的给排水设施、道路等配套工程为</w:t>
      </w:r>
      <w:r w:rsidRPr="00BA00A0">
        <w:rPr>
          <w:rFonts w:ascii="宋体" w:hAnsi="宋体" w:cs="宋体"/>
          <w:color w:val="000000"/>
          <w:sz w:val="24"/>
          <w:u w:val="single"/>
        </w:rPr>
        <w:t xml:space="preserve"> 2 </w:t>
      </w:r>
      <w:r w:rsidRPr="00BA00A0">
        <w:rPr>
          <w:rFonts w:ascii="宋体" w:hAnsi="宋体" w:cs="宋体"/>
          <w:color w:val="000000"/>
          <w:sz w:val="24"/>
        </w:rPr>
        <w:t>年；</w:t>
      </w:r>
    </w:p>
    <w:p w:rsidR="00BA00A0" w:rsidRPr="00BA00A0" w:rsidRDefault="00BA00A0" w:rsidP="00BA00A0">
      <w:pPr>
        <w:autoSpaceDE w:val="0"/>
        <w:autoSpaceDN w:val="0"/>
        <w:spacing w:line="360" w:lineRule="auto"/>
        <w:ind w:firstLine="480"/>
        <w:jc w:val="left"/>
        <w:rPr>
          <w:rFonts w:ascii="宋体" w:hAnsi="宋体" w:cs="宋体"/>
          <w:color w:val="000000"/>
          <w:sz w:val="24"/>
          <w:u w:val="single"/>
        </w:rPr>
      </w:pPr>
      <w:r w:rsidRPr="00BA00A0">
        <w:rPr>
          <w:rFonts w:ascii="宋体" w:hAnsi="宋体" w:cs="宋体"/>
          <w:color w:val="000000"/>
          <w:sz w:val="24"/>
        </w:rPr>
        <w:t>（7）其他项目保修期限约定如下：</w:t>
      </w:r>
      <w:r w:rsidRPr="00BA00A0">
        <w:rPr>
          <w:rFonts w:ascii="宋体" w:hAnsi="宋体" w:cs="宋体" w:hint="eastAsia"/>
          <w:b/>
          <w:bCs/>
          <w:color w:val="FF0000"/>
          <w:sz w:val="24"/>
        </w:rPr>
        <w:t>本工程保修期为</w:t>
      </w:r>
      <w:r w:rsidRPr="00BA00A0">
        <w:rPr>
          <w:rFonts w:ascii="宋体" w:hAnsi="宋体" w:cs="宋体"/>
          <w:b/>
          <w:bCs/>
          <w:color w:val="FF0000"/>
          <w:sz w:val="24"/>
        </w:rPr>
        <w:t xml:space="preserve"> 2 </w:t>
      </w:r>
      <w:r w:rsidRPr="00BA00A0">
        <w:rPr>
          <w:rFonts w:ascii="宋体" w:hAnsi="宋体" w:cs="宋体" w:hint="eastAsia"/>
          <w:b/>
          <w:bCs/>
          <w:color w:val="FF0000"/>
          <w:sz w:val="24"/>
        </w:rPr>
        <w:t>年，绿化工程养护等级及养护期：养护等级</w:t>
      </w:r>
      <w:r w:rsidR="00733EBF" w:rsidRPr="00733EBF">
        <w:rPr>
          <w:rFonts w:ascii="宋体" w:hAnsi="宋体" w:cs="宋体" w:hint="eastAsia"/>
          <w:b/>
          <w:bCs/>
          <w:color w:val="FF0000"/>
          <w:sz w:val="24"/>
        </w:rPr>
        <w:t>Ⅲ级</w:t>
      </w:r>
      <w:r w:rsidRPr="00BA00A0">
        <w:rPr>
          <w:rFonts w:ascii="宋体" w:hAnsi="宋体" w:cs="宋体" w:hint="eastAsia"/>
          <w:b/>
          <w:bCs/>
          <w:color w:val="FF0000"/>
          <w:sz w:val="24"/>
        </w:rPr>
        <w:t>，养护期二年。保修金为结算审定价的</w:t>
      </w:r>
      <w:r w:rsidRPr="00BA00A0">
        <w:rPr>
          <w:rFonts w:ascii="宋体" w:hAnsi="宋体" w:cs="宋体"/>
          <w:b/>
          <w:bCs/>
          <w:color w:val="FF0000"/>
          <w:sz w:val="24"/>
        </w:rPr>
        <w:t xml:space="preserve"> 3%。 </w:t>
      </w:r>
      <w:r w:rsidRPr="00BA00A0">
        <w:rPr>
          <w:rFonts w:ascii="宋体" w:hAnsi="宋体" w:cs="宋体" w:hint="eastAsia"/>
          <w:b/>
          <w:bCs/>
          <w:color w:val="FF0000"/>
          <w:sz w:val="24"/>
        </w:rPr>
        <w:t>质量保修期自竣工验收合格之日起计算</w:t>
      </w:r>
      <w:r w:rsidRPr="00BA00A0">
        <w:rPr>
          <w:rFonts w:ascii="宋体" w:hAnsi="宋体" w:cs="宋体" w:hint="eastAsia"/>
          <w:color w:val="FF0000"/>
          <w:sz w:val="24"/>
        </w:rPr>
        <w:t>。</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 xml:space="preserve">三、缺陷责任期 工程缺陷责任期为 24 </w:t>
      </w:r>
      <w:proofErr w:type="gramStart"/>
      <w:r w:rsidRPr="00BA00A0">
        <w:rPr>
          <w:rFonts w:ascii="宋体" w:hAnsi="宋体" w:cs="宋体" w:hint="eastAsia"/>
          <w:sz w:val="24"/>
        </w:rPr>
        <w:t>个</w:t>
      </w:r>
      <w:proofErr w:type="gramEnd"/>
      <w:r w:rsidRPr="00BA00A0">
        <w:rPr>
          <w:rFonts w:ascii="宋体" w:hAnsi="宋体" w:cs="宋体" w:hint="eastAsia"/>
          <w:sz w:val="24"/>
        </w:rPr>
        <w:t>月，缺陷责任期自交付发包人使用之日起计算。 缺陷责任期终止后，检查无质量问题后退还。</w:t>
      </w:r>
    </w:p>
    <w:p w:rsidR="00BA00A0" w:rsidRPr="00BA00A0" w:rsidRDefault="00BA00A0" w:rsidP="00BA00A0">
      <w:pPr>
        <w:spacing w:line="360" w:lineRule="auto"/>
        <w:ind w:firstLineChars="200" w:firstLine="480"/>
        <w:rPr>
          <w:rFonts w:ascii="宋体" w:hAnsi="宋体" w:cs="宋体"/>
          <w:sz w:val="24"/>
        </w:rPr>
      </w:pPr>
      <w:r w:rsidRPr="00BA00A0">
        <w:rPr>
          <w:rFonts w:ascii="宋体" w:hAnsi="宋体" w:cs="宋体" w:hint="eastAsia"/>
          <w:sz w:val="24"/>
        </w:rPr>
        <w:t>四、质量保修责任</w:t>
      </w:r>
    </w:p>
    <w:p w:rsidR="00BA00A0" w:rsidRPr="00BA00A0" w:rsidRDefault="00BA00A0" w:rsidP="00BA00A0">
      <w:pPr>
        <w:autoSpaceDE w:val="0"/>
        <w:autoSpaceDN w:val="0"/>
        <w:adjustRightInd w:val="0"/>
        <w:spacing w:line="360" w:lineRule="auto"/>
        <w:ind w:firstLineChars="200" w:firstLine="480"/>
        <w:jc w:val="left"/>
        <w:rPr>
          <w:rFonts w:ascii="宋体" w:hAnsi="Times New Roman"/>
          <w:kern w:val="0"/>
          <w:sz w:val="24"/>
        </w:rPr>
      </w:pPr>
      <w:r w:rsidRPr="00BA00A0">
        <w:rPr>
          <w:rFonts w:ascii="宋体" w:hAnsi="Times New Roman" w:hint="eastAsia"/>
          <w:kern w:val="0"/>
          <w:sz w:val="24"/>
        </w:rPr>
        <w:t>4.1.属于保修范围、内容的项目，承包人应当在接到保修通知之日起7天内派人</w:t>
      </w:r>
      <w:r w:rsidRPr="00BA00A0">
        <w:rPr>
          <w:rFonts w:ascii="宋体" w:hAnsi="Times New Roman" w:hint="eastAsia"/>
          <w:kern w:val="0"/>
          <w:sz w:val="24"/>
        </w:rPr>
        <w:lastRenderedPageBreak/>
        <w:t>保修。承包人不在约定期限内派人保修的，发包人可以委托他人修理，因此产生的费用及责任均由承包人承担。</w:t>
      </w:r>
    </w:p>
    <w:p w:rsidR="00BA00A0" w:rsidRPr="00BA00A0" w:rsidRDefault="00BA00A0" w:rsidP="00BA00A0">
      <w:pPr>
        <w:autoSpaceDE w:val="0"/>
        <w:autoSpaceDN w:val="0"/>
        <w:adjustRightInd w:val="0"/>
        <w:spacing w:line="360" w:lineRule="auto"/>
        <w:ind w:firstLineChars="200" w:firstLine="480"/>
        <w:jc w:val="left"/>
        <w:rPr>
          <w:rFonts w:ascii="宋体" w:hAnsi="Times New Roman"/>
          <w:kern w:val="0"/>
          <w:sz w:val="24"/>
        </w:rPr>
      </w:pPr>
      <w:r w:rsidRPr="00BA00A0">
        <w:rPr>
          <w:rFonts w:ascii="宋体" w:hAnsi="Times New Roman" w:hint="eastAsia"/>
          <w:kern w:val="0"/>
          <w:sz w:val="24"/>
        </w:rPr>
        <w:t>4.2.发生紧急抢修事故的，承包人在接到事故通知后，应当立即到达事故现场抢修。</w:t>
      </w:r>
    </w:p>
    <w:p w:rsidR="00BA00A0" w:rsidRPr="00BA00A0" w:rsidRDefault="00BA00A0" w:rsidP="00BA00A0">
      <w:pPr>
        <w:autoSpaceDE w:val="0"/>
        <w:autoSpaceDN w:val="0"/>
        <w:adjustRightInd w:val="0"/>
        <w:spacing w:line="360" w:lineRule="auto"/>
        <w:ind w:firstLineChars="200" w:firstLine="480"/>
        <w:jc w:val="left"/>
        <w:rPr>
          <w:rFonts w:ascii="宋体" w:hAnsi="Times New Roman"/>
          <w:kern w:val="0"/>
          <w:sz w:val="24"/>
        </w:rPr>
      </w:pPr>
      <w:r w:rsidRPr="00BA00A0">
        <w:rPr>
          <w:rFonts w:ascii="宋体" w:hAnsi="Times New Roman" w:hint="eastAsia"/>
          <w:kern w:val="0"/>
          <w:sz w:val="24"/>
        </w:rPr>
        <w:t>4.3.对于涉及结构安全的质量问题，应当按照《建设工程质量管理条例》的规定，立即向当地建设行政主管部门报告，采取安全防范措施，由原设计单位或者具有相应资质等级的设计单位提出保修方案，承包人实施保修。</w:t>
      </w:r>
    </w:p>
    <w:p w:rsidR="00BA00A0" w:rsidRPr="00BA00A0" w:rsidRDefault="00BA00A0" w:rsidP="00BA00A0">
      <w:pPr>
        <w:autoSpaceDE w:val="0"/>
        <w:autoSpaceDN w:val="0"/>
        <w:adjustRightInd w:val="0"/>
        <w:spacing w:line="360" w:lineRule="auto"/>
        <w:ind w:firstLineChars="200" w:firstLine="480"/>
        <w:jc w:val="left"/>
        <w:rPr>
          <w:rFonts w:ascii="宋体" w:hAnsi="Times New Roman"/>
          <w:kern w:val="0"/>
          <w:sz w:val="24"/>
        </w:rPr>
      </w:pPr>
      <w:r w:rsidRPr="00BA00A0">
        <w:rPr>
          <w:rFonts w:ascii="宋体" w:hAnsi="Times New Roman"/>
          <w:kern w:val="0"/>
          <w:sz w:val="24"/>
        </w:rPr>
        <w:t>4</w:t>
      </w:r>
      <w:r w:rsidRPr="00BA00A0">
        <w:rPr>
          <w:rFonts w:ascii="宋体" w:hAnsi="Times New Roman" w:hint="eastAsia"/>
          <w:kern w:val="0"/>
          <w:sz w:val="24"/>
        </w:rPr>
        <w:t>.4.质量保修完成后，由发包人组织验收。</w:t>
      </w:r>
    </w:p>
    <w:p w:rsidR="00BA00A0" w:rsidRPr="00BA00A0" w:rsidRDefault="00BA00A0" w:rsidP="00BA00A0">
      <w:pPr>
        <w:autoSpaceDE w:val="0"/>
        <w:autoSpaceDN w:val="0"/>
        <w:adjustRightInd w:val="0"/>
        <w:spacing w:line="360" w:lineRule="auto"/>
        <w:ind w:firstLineChars="200" w:firstLine="480"/>
        <w:jc w:val="left"/>
        <w:rPr>
          <w:rFonts w:ascii="宋体" w:hAnsi="Times New Roman"/>
          <w:bCs/>
          <w:kern w:val="0"/>
          <w:sz w:val="24"/>
        </w:rPr>
      </w:pPr>
      <w:r w:rsidRPr="00BA00A0">
        <w:rPr>
          <w:rFonts w:ascii="宋体" w:hAnsi="Times New Roman" w:hint="eastAsia"/>
          <w:bCs/>
          <w:kern w:val="0"/>
          <w:sz w:val="24"/>
        </w:rPr>
        <w:t>五.保修费用</w:t>
      </w:r>
    </w:p>
    <w:p w:rsidR="00BA00A0" w:rsidRPr="00BA00A0" w:rsidRDefault="00BA00A0" w:rsidP="00BA00A0">
      <w:pPr>
        <w:autoSpaceDE w:val="0"/>
        <w:autoSpaceDN w:val="0"/>
        <w:adjustRightInd w:val="0"/>
        <w:spacing w:line="360" w:lineRule="auto"/>
        <w:ind w:firstLineChars="200" w:firstLine="480"/>
        <w:jc w:val="left"/>
        <w:rPr>
          <w:rFonts w:ascii="宋体" w:hAnsi="Times New Roman"/>
          <w:kern w:val="0"/>
          <w:sz w:val="24"/>
        </w:rPr>
      </w:pPr>
      <w:r w:rsidRPr="00BA00A0">
        <w:rPr>
          <w:rFonts w:ascii="宋体" w:hAnsi="Times New Roman" w:hint="eastAsia"/>
          <w:kern w:val="0"/>
          <w:sz w:val="24"/>
        </w:rPr>
        <w:t>5.1.保修费用由造成质量缺陷的责任方承担。</w:t>
      </w:r>
    </w:p>
    <w:p w:rsidR="00BA00A0" w:rsidRPr="00BA00A0" w:rsidRDefault="00BA00A0" w:rsidP="00733EBF">
      <w:pPr>
        <w:autoSpaceDE w:val="0"/>
        <w:autoSpaceDN w:val="0"/>
        <w:adjustRightInd w:val="0"/>
        <w:spacing w:line="360" w:lineRule="auto"/>
        <w:ind w:firstLineChars="200" w:firstLine="480"/>
        <w:jc w:val="left"/>
        <w:rPr>
          <w:rFonts w:ascii="宋体" w:hAnsi="Times New Roman"/>
          <w:bCs/>
          <w:kern w:val="0"/>
          <w:sz w:val="24"/>
        </w:rPr>
      </w:pPr>
      <w:r w:rsidRPr="00BA00A0">
        <w:rPr>
          <w:rFonts w:ascii="宋体" w:hAnsi="宋体" w:cs="宋体" w:hint="eastAsia"/>
          <w:sz w:val="24"/>
        </w:rPr>
        <w:t>5</w:t>
      </w:r>
      <w:r w:rsidRPr="00BA00A0">
        <w:rPr>
          <w:rFonts w:ascii="宋体" w:hAnsi="宋体" w:cs="宋体"/>
          <w:sz w:val="24"/>
        </w:rPr>
        <w:t xml:space="preserve">.2 </w:t>
      </w:r>
      <w:r w:rsidRPr="00BA00A0">
        <w:rPr>
          <w:rFonts w:ascii="宋体" w:hAnsi="宋体" w:cs="宋体" w:hint="eastAsia"/>
          <w:sz w:val="24"/>
        </w:rPr>
        <w:t>工程质量保修金为工程总价（审计后）的</w:t>
      </w:r>
      <w:r w:rsidRPr="00BA00A0">
        <w:rPr>
          <w:rFonts w:ascii="宋体" w:hAnsi="宋体" w:cs="宋体"/>
          <w:sz w:val="24"/>
        </w:rPr>
        <w:t>3%,保修费从工程质量保修金内扣除。</w:t>
      </w:r>
    </w:p>
    <w:p w:rsidR="00BA00A0" w:rsidRPr="00733EBF" w:rsidRDefault="00BA00A0" w:rsidP="00733EBF">
      <w:pPr>
        <w:autoSpaceDE w:val="0"/>
        <w:autoSpaceDN w:val="0"/>
        <w:adjustRightInd w:val="0"/>
        <w:spacing w:line="360" w:lineRule="auto"/>
        <w:ind w:firstLineChars="200" w:firstLine="480"/>
        <w:jc w:val="left"/>
        <w:rPr>
          <w:rFonts w:ascii="宋体" w:hAnsi="Times New Roman"/>
          <w:bCs/>
          <w:kern w:val="0"/>
          <w:sz w:val="24"/>
        </w:rPr>
      </w:pPr>
      <w:r w:rsidRPr="00733EBF">
        <w:rPr>
          <w:rFonts w:ascii="宋体" w:hAnsi="Times New Roman" w:hint="eastAsia"/>
          <w:bCs/>
          <w:kern w:val="0"/>
          <w:sz w:val="24"/>
        </w:rPr>
        <w:t>六、双方约定的其他工程质量保修事项：</w:t>
      </w:r>
      <w:r w:rsidRPr="00733EBF">
        <w:rPr>
          <w:rFonts w:ascii="宋体" w:hAnsi="Times New Roman"/>
          <w:bCs/>
          <w:kern w:val="0"/>
          <w:sz w:val="24"/>
        </w:rPr>
        <w:t xml:space="preserve"> </w:t>
      </w:r>
      <w:r w:rsidRPr="00733EBF">
        <w:rPr>
          <w:rFonts w:ascii="宋体" w:hAnsi="Times New Roman" w:hint="eastAsia"/>
          <w:bCs/>
          <w:kern w:val="0"/>
          <w:sz w:val="24"/>
        </w:rPr>
        <w:t>。</w:t>
      </w:r>
    </w:p>
    <w:p w:rsidR="00BA00A0" w:rsidRPr="00BA00A0" w:rsidRDefault="00BA00A0" w:rsidP="00733EBF">
      <w:pPr>
        <w:autoSpaceDE w:val="0"/>
        <w:autoSpaceDN w:val="0"/>
        <w:adjustRightInd w:val="0"/>
        <w:spacing w:line="360" w:lineRule="auto"/>
        <w:ind w:firstLineChars="200" w:firstLine="480"/>
        <w:jc w:val="left"/>
        <w:rPr>
          <w:rFonts w:ascii="宋体" w:hAnsi="Times New Roman"/>
          <w:bCs/>
          <w:kern w:val="0"/>
          <w:sz w:val="24"/>
        </w:rPr>
      </w:pPr>
      <w:r w:rsidRPr="00733EBF">
        <w:rPr>
          <w:rFonts w:ascii="宋体" w:hAnsi="Times New Roman" w:hint="eastAsia"/>
          <w:bCs/>
          <w:kern w:val="0"/>
          <w:sz w:val="24"/>
        </w:rPr>
        <w:t>工程质量保修书由发包人、承包人在工程竣工验收</w:t>
      </w:r>
      <w:proofErr w:type="gramStart"/>
      <w:r w:rsidRPr="00733EBF">
        <w:rPr>
          <w:rFonts w:ascii="宋体" w:hAnsi="Times New Roman" w:hint="eastAsia"/>
          <w:bCs/>
          <w:kern w:val="0"/>
          <w:sz w:val="24"/>
        </w:rPr>
        <w:t>前共同</w:t>
      </w:r>
      <w:proofErr w:type="gramEnd"/>
      <w:r w:rsidRPr="00733EBF">
        <w:rPr>
          <w:rFonts w:ascii="宋体" w:hAnsi="Times New Roman" w:hint="eastAsia"/>
          <w:bCs/>
          <w:kern w:val="0"/>
          <w:sz w:val="24"/>
        </w:rPr>
        <w:t>签署，作为施工合同附件，其有效期限至保修期满。</w:t>
      </w:r>
    </w:p>
    <w:p w:rsidR="00BA00A0" w:rsidRPr="00BA00A0" w:rsidRDefault="00BA00A0" w:rsidP="00BA00A0">
      <w:pPr>
        <w:spacing w:line="360" w:lineRule="auto"/>
        <w:rPr>
          <w:rFonts w:ascii="宋体" w:hAnsi="宋体" w:cs="宋体"/>
          <w:sz w:val="24"/>
        </w:rPr>
      </w:pPr>
    </w:p>
    <w:p w:rsidR="00BA00A0" w:rsidRPr="00BA00A0" w:rsidRDefault="00BA00A0" w:rsidP="00BA00A0">
      <w:pPr>
        <w:spacing w:line="480" w:lineRule="exact"/>
        <w:rPr>
          <w:rFonts w:ascii="宋体" w:hAnsi="宋体"/>
          <w:sz w:val="24"/>
        </w:rPr>
      </w:pPr>
      <w:r w:rsidRPr="00BA00A0">
        <w:rPr>
          <w:rFonts w:ascii="宋体" w:hAnsi="宋体" w:cs="宋体" w:hint="eastAsia"/>
          <w:sz w:val="24"/>
        </w:rPr>
        <w:t xml:space="preserve">发包人（公章）：                           承包人（公章）：       </w:t>
      </w:r>
    </w:p>
    <w:p w:rsidR="00BA00A0" w:rsidRPr="00BA00A0" w:rsidRDefault="00BA00A0" w:rsidP="00BA00A0">
      <w:pPr>
        <w:spacing w:line="480" w:lineRule="exact"/>
        <w:rPr>
          <w:rFonts w:ascii="宋体" w:hAnsi="宋体"/>
          <w:sz w:val="24"/>
          <w:u w:val="single"/>
        </w:rPr>
      </w:pPr>
    </w:p>
    <w:p w:rsidR="00BA00A0" w:rsidRPr="00BA00A0" w:rsidRDefault="00BA00A0" w:rsidP="00BA00A0">
      <w:pPr>
        <w:spacing w:line="360" w:lineRule="auto"/>
        <w:rPr>
          <w:rFonts w:ascii="宋体" w:hAnsi="宋体"/>
          <w:sz w:val="24"/>
        </w:rPr>
      </w:pPr>
      <w:r w:rsidRPr="00BA00A0">
        <w:rPr>
          <w:rFonts w:ascii="宋体" w:hAnsi="宋体" w:cs="宋体" w:hint="eastAsia"/>
          <w:sz w:val="24"/>
        </w:rPr>
        <w:t xml:space="preserve">法定代表人：                               法定代表人：           </w:t>
      </w:r>
    </w:p>
    <w:p w:rsidR="00BA00A0" w:rsidRPr="00BA00A0" w:rsidRDefault="00BA00A0" w:rsidP="00BA00A0">
      <w:pPr>
        <w:spacing w:line="360" w:lineRule="auto"/>
        <w:ind w:firstLineChars="2900" w:firstLine="6960"/>
        <w:rPr>
          <w:rFonts w:ascii="宋体" w:hAnsi="宋体" w:cs="宋体"/>
          <w:sz w:val="24"/>
        </w:rPr>
      </w:pPr>
      <w:r w:rsidRPr="00BA00A0">
        <w:rPr>
          <w:rFonts w:ascii="宋体" w:hAnsi="宋体" w:cs="宋体" w:hint="eastAsia"/>
          <w:sz w:val="24"/>
        </w:rPr>
        <w:t>年    月    日</w:t>
      </w: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widowControl/>
        <w:jc w:val="left"/>
        <w:rPr>
          <w:rFonts w:ascii="宋体" w:hAnsi="宋体" w:cs="宋体"/>
          <w:sz w:val="24"/>
        </w:rPr>
      </w:pPr>
      <w:r w:rsidRPr="00BA00A0">
        <w:rPr>
          <w:rFonts w:ascii="宋体" w:hAnsi="宋体" w:cs="宋体"/>
          <w:sz w:val="24"/>
        </w:rPr>
        <w:br w:type="page"/>
      </w:r>
    </w:p>
    <w:p w:rsidR="00BA00A0" w:rsidRPr="00BA00A0" w:rsidRDefault="00BA00A0" w:rsidP="00BA00A0">
      <w:pPr>
        <w:spacing w:line="360" w:lineRule="auto"/>
        <w:rPr>
          <w:rFonts w:ascii="宋体" w:hAnsi="宋体" w:cs="宋体"/>
          <w:sz w:val="24"/>
        </w:rPr>
      </w:pPr>
      <w:r w:rsidRPr="00BA00A0">
        <w:rPr>
          <w:rFonts w:ascii="宋体" w:hAnsi="宋体" w:cs="宋体" w:hint="eastAsia"/>
          <w:sz w:val="24"/>
        </w:rPr>
        <w:lastRenderedPageBreak/>
        <w:t>附件4：</w:t>
      </w:r>
    </w:p>
    <w:p w:rsidR="00BA00A0" w:rsidRPr="00BA00A0" w:rsidRDefault="00BA00A0" w:rsidP="00A36997">
      <w:pPr>
        <w:spacing w:beforeLines="50" w:afterLines="50" w:line="360" w:lineRule="auto"/>
        <w:jc w:val="center"/>
        <w:rPr>
          <w:rFonts w:ascii="宋体" w:hAnsi="宋体" w:cs="宋体"/>
          <w:sz w:val="24"/>
        </w:rPr>
      </w:pPr>
      <w:r w:rsidRPr="00BA00A0">
        <w:rPr>
          <w:rFonts w:ascii="宋体" w:hAnsi="宋体" w:cs="宋体" w:hint="eastAsia"/>
          <w:sz w:val="24"/>
        </w:rPr>
        <w:t>承包人用于本工程施工的机械设备表</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701"/>
        <w:gridCol w:w="1559"/>
        <w:gridCol w:w="709"/>
        <w:gridCol w:w="709"/>
        <w:gridCol w:w="850"/>
        <w:gridCol w:w="1134"/>
        <w:gridCol w:w="1134"/>
        <w:gridCol w:w="735"/>
      </w:tblGrid>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序号</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机械设备名称</w:t>
            </w: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型号规格</w:t>
            </w: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数量</w:t>
            </w: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国别产地</w:t>
            </w: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制造年份</w:t>
            </w: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额定功率/kW</w:t>
            </w: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生产</w:t>
            </w:r>
          </w:p>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能力/MH</w:t>
            </w:r>
          </w:p>
        </w:tc>
        <w:tc>
          <w:tcPr>
            <w:tcW w:w="735"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备注</w:t>
            </w: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top w:val="single" w:sz="4" w:space="0" w:color="auto"/>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83"/>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vMerge w:val="restart"/>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vMerge/>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4</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5</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6</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7</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8</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9</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10</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11</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12</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13</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14</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15</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16</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17</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18</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19</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20</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21</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22</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23</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24</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25</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26</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lastRenderedPageBreak/>
              <w:t>27</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28</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29</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30</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31</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32</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33</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34</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35</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36</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37</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38</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39</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40</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41</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42</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r w:rsidR="00BA00A0" w:rsidRPr="00BA00A0" w:rsidTr="00733EBF">
        <w:trPr>
          <w:trHeight w:val="340"/>
          <w:jc w:val="center"/>
        </w:trPr>
        <w:tc>
          <w:tcPr>
            <w:tcW w:w="70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r w:rsidRPr="00BA00A0">
              <w:rPr>
                <w:rFonts w:ascii="宋体" w:hAnsi="宋体" w:cs="宋体" w:hint="eastAsia"/>
                <w:sz w:val="24"/>
              </w:rPr>
              <w:t>43</w:t>
            </w:r>
          </w:p>
        </w:tc>
        <w:tc>
          <w:tcPr>
            <w:tcW w:w="1701"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textAlignment w:val="baseline"/>
              <w:rPr>
                <w:rFonts w:ascii="宋体" w:hAnsi="宋体" w:cs="宋体"/>
                <w:sz w:val="24"/>
              </w:rPr>
            </w:pPr>
          </w:p>
        </w:tc>
        <w:tc>
          <w:tcPr>
            <w:tcW w:w="155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09"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850"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1134" w:type="dxa"/>
            <w:tcBorders>
              <w:top w:val="single" w:sz="4" w:space="0" w:color="auto"/>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c>
          <w:tcPr>
            <w:tcW w:w="735" w:type="dxa"/>
            <w:tcBorders>
              <w:left w:val="single" w:sz="4" w:space="0" w:color="auto"/>
              <w:bottom w:val="single" w:sz="4" w:space="0" w:color="auto"/>
              <w:right w:val="single" w:sz="4" w:space="0" w:color="auto"/>
            </w:tcBorders>
          </w:tcPr>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tc>
      </w:tr>
    </w:tbl>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spacing w:line="360" w:lineRule="auto"/>
        <w:rPr>
          <w:rFonts w:ascii="宋体" w:hAnsi="宋体" w:cs="宋体"/>
          <w:sz w:val="24"/>
        </w:rPr>
      </w:pPr>
    </w:p>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p w:rsidR="00BA00A0" w:rsidRPr="00BA00A0" w:rsidRDefault="00BA00A0" w:rsidP="00BA00A0">
      <w:pPr>
        <w:widowControl/>
        <w:wordWrap w:val="0"/>
        <w:ind w:left="2550"/>
        <w:rPr>
          <w:rFonts w:ascii="宋体" w:hAnsi="宋体" w:cs="宋体"/>
          <w:kern w:val="0"/>
          <w:sz w:val="24"/>
        </w:rPr>
      </w:pPr>
    </w:p>
    <w:p w:rsidR="00BA00A0" w:rsidRPr="00BA00A0" w:rsidRDefault="00BA00A0" w:rsidP="00BA00A0">
      <w:pPr>
        <w:rPr>
          <w:rFonts w:ascii="宋体" w:hAnsi="宋体" w:cs="宋体"/>
          <w:sz w:val="24"/>
        </w:rPr>
      </w:pPr>
    </w:p>
    <w:p w:rsidR="00BA00A0" w:rsidRPr="00BA00A0" w:rsidRDefault="00BA00A0" w:rsidP="00BA00A0">
      <w:pPr>
        <w:adjustRightInd w:val="0"/>
        <w:spacing w:after="60" w:line="360" w:lineRule="atLeast"/>
        <w:ind w:leftChars="30" w:left="63" w:rightChars="30" w:right="63"/>
        <w:jc w:val="center"/>
        <w:textAlignment w:val="baseline"/>
        <w:rPr>
          <w:rFonts w:ascii="宋体" w:hAnsi="宋体" w:cs="宋体"/>
          <w:sz w:val="24"/>
        </w:rPr>
      </w:pPr>
    </w:p>
    <w:p w:rsidR="00BA00A0" w:rsidRPr="00BA00A0" w:rsidRDefault="00BA00A0" w:rsidP="00BA00A0">
      <w:pPr>
        <w:widowControl/>
        <w:wordWrap w:val="0"/>
        <w:ind w:left="2550"/>
        <w:rPr>
          <w:rFonts w:ascii="宋体" w:hAnsi="宋体" w:cs="宋体"/>
          <w:kern w:val="0"/>
          <w:sz w:val="24"/>
        </w:rPr>
      </w:pPr>
    </w:p>
    <w:tbl>
      <w:tblPr>
        <w:tblpPr w:leftFromText="180" w:rightFromText="180" w:vertAnchor="page" w:horzAnchor="margin" w:tblpY="1994"/>
        <w:tblOverlap w:val="never"/>
        <w:tblW w:w="85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tblPr>
      <w:tblGrid>
        <w:gridCol w:w="689"/>
        <w:gridCol w:w="1804"/>
        <w:gridCol w:w="849"/>
        <w:gridCol w:w="849"/>
        <w:gridCol w:w="849"/>
        <w:gridCol w:w="3480"/>
      </w:tblGrid>
      <w:tr w:rsidR="00733EBF" w:rsidRPr="00BA00A0" w:rsidTr="00C07F4A">
        <w:trPr>
          <w:trHeight w:val="827"/>
        </w:trPr>
        <w:tc>
          <w:tcPr>
            <w:tcW w:w="689" w:type="dxa"/>
            <w:tcBorders>
              <w:bottom w:val="double" w:sz="0" w:space="0" w:color="000000"/>
              <w:right w:val="single" w:sz="4" w:space="0" w:color="000000"/>
            </w:tcBorders>
          </w:tcPr>
          <w:p w:rsidR="00733EBF" w:rsidRPr="00BA00A0" w:rsidRDefault="00733EBF" w:rsidP="00733EBF">
            <w:pPr>
              <w:spacing w:before="14" w:line="310" w:lineRule="atLeast"/>
              <w:ind w:left="222" w:right="204"/>
              <w:jc w:val="left"/>
              <w:rPr>
                <w:rFonts w:cs="Calibri"/>
                <w:kern w:val="0"/>
                <w:sz w:val="24"/>
                <w:szCs w:val="22"/>
                <w:lang w:eastAsia="en-US"/>
              </w:rPr>
            </w:pPr>
          </w:p>
        </w:tc>
        <w:tc>
          <w:tcPr>
            <w:tcW w:w="1804" w:type="dxa"/>
            <w:tcBorders>
              <w:left w:val="single" w:sz="4" w:space="0" w:color="000000"/>
              <w:bottom w:val="double" w:sz="0" w:space="0" w:color="000000"/>
              <w:right w:val="single" w:sz="4" w:space="0" w:color="000000"/>
            </w:tcBorders>
          </w:tcPr>
          <w:p w:rsidR="00733EBF" w:rsidRPr="00BA00A0" w:rsidRDefault="00733EBF" w:rsidP="00733EBF">
            <w:pPr>
              <w:spacing w:before="172"/>
              <w:ind w:left="291" w:right="262"/>
              <w:jc w:val="center"/>
              <w:rPr>
                <w:rFonts w:cs="Calibri"/>
                <w:kern w:val="0"/>
                <w:sz w:val="24"/>
                <w:szCs w:val="22"/>
                <w:lang w:eastAsia="en-US"/>
              </w:rPr>
            </w:pPr>
          </w:p>
        </w:tc>
        <w:tc>
          <w:tcPr>
            <w:tcW w:w="849" w:type="dxa"/>
            <w:tcBorders>
              <w:left w:val="single" w:sz="4" w:space="0" w:color="000000"/>
              <w:bottom w:val="double" w:sz="0" w:space="0" w:color="000000"/>
              <w:right w:val="single" w:sz="4" w:space="0" w:color="000000"/>
            </w:tcBorders>
          </w:tcPr>
          <w:p w:rsidR="00733EBF" w:rsidRPr="00BA00A0" w:rsidRDefault="00733EBF" w:rsidP="00733EBF">
            <w:pPr>
              <w:spacing w:before="172"/>
              <w:ind w:left="172" w:right="147"/>
              <w:jc w:val="center"/>
              <w:rPr>
                <w:rFonts w:cs="Calibri"/>
                <w:kern w:val="0"/>
                <w:sz w:val="24"/>
                <w:szCs w:val="22"/>
                <w:lang w:eastAsia="en-US"/>
              </w:rPr>
            </w:pPr>
            <w:r w:rsidRPr="00BA00A0">
              <w:rPr>
                <w:rFonts w:cs="Calibri"/>
                <w:kern w:val="0"/>
                <w:sz w:val="24"/>
                <w:szCs w:val="22"/>
                <w:lang w:eastAsia="en-US"/>
              </w:rPr>
              <w:t>姓名</w:t>
            </w:r>
          </w:p>
        </w:tc>
        <w:tc>
          <w:tcPr>
            <w:tcW w:w="849" w:type="dxa"/>
            <w:tcBorders>
              <w:left w:val="single" w:sz="4" w:space="0" w:color="000000"/>
              <w:bottom w:val="double" w:sz="0" w:space="0" w:color="000000"/>
              <w:right w:val="single" w:sz="4" w:space="0" w:color="000000"/>
            </w:tcBorders>
          </w:tcPr>
          <w:p w:rsidR="00733EBF" w:rsidRPr="00BA00A0" w:rsidRDefault="00733EBF" w:rsidP="00733EBF">
            <w:pPr>
              <w:spacing w:before="172"/>
              <w:ind w:left="193"/>
              <w:jc w:val="left"/>
              <w:rPr>
                <w:rFonts w:cs="Calibri"/>
                <w:kern w:val="0"/>
                <w:sz w:val="24"/>
                <w:szCs w:val="22"/>
                <w:lang w:eastAsia="en-US"/>
              </w:rPr>
            </w:pPr>
            <w:r w:rsidRPr="00BA00A0">
              <w:rPr>
                <w:rFonts w:cs="Calibri"/>
                <w:kern w:val="0"/>
                <w:sz w:val="24"/>
                <w:szCs w:val="22"/>
                <w:lang w:eastAsia="en-US"/>
              </w:rPr>
              <w:t>职务</w:t>
            </w:r>
          </w:p>
        </w:tc>
        <w:tc>
          <w:tcPr>
            <w:tcW w:w="849" w:type="dxa"/>
            <w:tcBorders>
              <w:left w:val="single" w:sz="4" w:space="0" w:color="000000"/>
              <w:bottom w:val="double" w:sz="0" w:space="0" w:color="000000"/>
              <w:right w:val="single" w:sz="4" w:space="0" w:color="000000"/>
            </w:tcBorders>
          </w:tcPr>
          <w:p w:rsidR="00733EBF" w:rsidRPr="00BA00A0" w:rsidRDefault="00733EBF" w:rsidP="00733EBF">
            <w:pPr>
              <w:spacing w:before="172"/>
              <w:ind w:left="193"/>
              <w:jc w:val="left"/>
              <w:rPr>
                <w:rFonts w:cs="Calibri"/>
                <w:kern w:val="0"/>
                <w:sz w:val="24"/>
                <w:szCs w:val="22"/>
                <w:lang w:eastAsia="en-US"/>
              </w:rPr>
            </w:pPr>
            <w:r w:rsidRPr="00BA00A0">
              <w:rPr>
                <w:rFonts w:cs="Calibri"/>
                <w:kern w:val="0"/>
                <w:sz w:val="24"/>
                <w:szCs w:val="22"/>
                <w:lang w:eastAsia="en-US"/>
              </w:rPr>
              <w:t>职称</w:t>
            </w:r>
          </w:p>
        </w:tc>
        <w:tc>
          <w:tcPr>
            <w:tcW w:w="3480" w:type="dxa"/>
            <w:tcBorders>
              <w:left w:val="single" w:sz="4" w:space="0" w:color="000000"/>
              <w:bottom w:val="double" w:sz="0" w:space="0" w:color="000000"/>
            </w:tcBorders>
          </w:tcPr>
          <w:p w:rsidR="00733EBF" w:rsidRPr="00BA00A0" w:rsidRDefault="00733EBF" w:rsidP="00733EBF">
            <w:pPr>
              <w:spacing w:before="172"/>
              <w:ind w:left="212" w:right="175"/>
              <w:jc w:val="center"/>
              <w:rPr>
                <w:rFonts w:cs="Calibri"/>
                <w:kern w:val="0"/>
                <w:sz w:val="24"/>
                <w:szCs w:val="22"/>
              </w:rPr>
            </w:pPr>
            <w:r w:rsidRPr="00BA00A0">
              <w:rPr>
                <w:rFonts w:cs="Calibri"/>
                <w:kern w:val="0"/>
                <w:sz w:val="24"/>
                <w:szCs w:val="22"/>
              </w:rPr>
              <w:t>主要资历、经验及承担过的工程</w:t>
            </w:r>
          </w:p>
        </w:tc>
      </w:tr>
      <w:tr w:rsidR="00733EBF" w:rsidRPr="00BA00A0" w:rsidTr="00C07F4A">
        <w:trPr>
          <w:trHeight w:val="571"/>
        </w:trPr>
        <w:tc>
          <w:tcPr>
            <w:tcW w:w="689" w:type="dxa"/>
            <w:vMerge w:val="restart"/>
            <w:tcBorders>
              <w:top w:val="double" w:sz="0" w:space="0" w:color="000000"/>
              <w:bottom w:val="single" w:sz="4" w:space="0" w:color="000000"/>
              <w:right w:val="single" w:sz="4" w:space="0" w:color="000000"/>
            </w:tcBorders>
          </w:tcPr>
          <w:p w:rsidR="00733EBF" w:rsidRPr="00BA00A0" w:rsidRDefault="00733EBF" w:rsidP="00733EBF">
            <w:pPr>
              <w:jc w:val="left"/>
              <w:rPr>
                <w:rFonts w:cs="Calibri"/>
                <w:kern w:val="0"/>
                <w:sz w:val="24"/>
                <w:szCs w:val="22"/>
              </w:rPr>
            </w:pPr>
          </w:p>
          <w:p w:rsidR="00733EBF" w:rsidRPr="00BA00A0" w:rsidRDefault="00733EBF" w:rsidP="00733EBF">
            <w:pPr>
              <w:spacing w:before="2"/>
              <w:jc w:val="left"/>
              <w:rPr>
                <w:rFonts w:cs="Calibri"/>
                <w:kern w:val="0"/>
                <w:sz w:val="28"/>
                <w:szCs w:val="22"/>
              </w:rPr>
            </w:pPr>
          </w:p>
          <w:p w:rsidR="00733EBF" w:rsidRPr="00BA00A0" w:rsidRDefault="00733EBF" w:rsidP="00733EBF">
            <w:pPr>
              <w:ind w:left="222"/>
              <w:jc w:val="left"/>
              <w:rPr>
                <w:rFonts w:cs="Calibri"/>
                <w:kern w:val="0"/>
                <w:sz w:val="24"/>
                <w:szCs w:val="22"/>
                <w:lang w:eastAsia="en-US"/>
              </w:rPr>
            </w:pPr>
            <w:r w:rsidRPr="00BA00A0">
              <w:rPr>
                <w:rFonts w:cs="Calibri"/>
                <w:kern w:val="0"/>
                <w:sz w:val="24"/>
                <w:szCs w:val="22"/>
                <w:lang w:eastAsia="en-US"/>
              </w:rPr>
              <w:t>总</w:t>
            </w:r>
          </w:p>
          <w:p w:rsidR="00733EBF" w:rsidRPr="00BA00A0" w:rsidRDefault="00733EBF" w:rsidP="00733EBF">
            <w:pPr>
              <w:jc w:val="left"/>
              <w:rPr>
                <w:rFonts w:cs="Calibri"/>
                <w:kern w:val="0"/>
                <w:sz w:val="24"/>
                <w:szCs w:val="22"/>
                <w:lang w:eastAsia="en-US"/>
              </w:rPr>
            </w:pPr>
          </w:p>
          <w:p w:rsidR="00733EBF" w:rsidRPr="00BA00A0" w:rsidRDefault="00733EBF" w:rsidP="00733EBF">
            <w:pPr>
              <w:spacing w:before="11"/>
              <w:jc w:val="left"/>
              <w:rPr>
                <w:rFonts w:cs="Calibri"/>
                <w:kern w:val="0"/>
                <w:sz w:val="24"/>
                <w:szCs w:val="22"/>
                <w:lang w:eastAsia="en-US"/>
              </w:rPr>
            </w:pPr>
          </w:p>
          <w:p w:rsidR="00733EBF" w:rsidRPr="00BA00A0" w:rsidRDefault="00733EBF" w:rsidP="00733EBF">
            <w:pPr>
              <w:ind w:left="222"/>
              <w:jc w:val="left"/>
              <w:rPr>
                <w:rFonts w:cs="Calibri"/>
                <w:kern w:val="0"/>
                <w:sz w:val="24"/>
                <w:szCs w:val="22"/>
                <w:lang w:eastAsia="en-US"/>
              </w:rPr>
            </w:pPr>
            <w:r w:rsidRPr="00BA00A0">
              <w:rPr>
                <w:rFonts w:cs="Calibri"/>
                <w:kern w:val="0"/>
                <w:sz w:val="24"/>
                <w:szCs w:val="22"/>
                <w:lang w:eastAsia="en-US"/>
              </w:rPr>
              <w:t>部</w:t>
            </w:r>
          </w:p>
        </w:tc>
        <w:tc>
          <w:tcPr>
            <w:tcW w:w="1804" w:type="dxa"/>
            <w:tcBorders>
              <w:top w:val="double" w:sz="0" w:space="0" w:color="000000"/>
              <w:left w:val="single" w:sz="4" w:space="0" w:color="000000"/>
              <w:bottom w:val="single" w:sz="4" w:space="0" w:color="000000"/>
              <w:right w:val="single" w:sz="4" w:space="0" w:color="000000"/>
            </w:tcBorders>
          </w:tcPr>
          <w:p w:rsidR="00733EBF" w:rsidRPr="00BA00A0" w:rsidRDefault="00733EBF" w:rsidP="00733EBF">
            <w:pPr>
              <w:spacing w:before="3"/>
              <w:jc w:val="left"/>
              <w:rPr>
                <w:rFonts w:cs="Calibri"/>
                <w:kern w:val="0"/>
                <w:sz w:val="24"/>
                <w:szCs w:val="22"/>
                <w:lang w:eastAsia="en-US"/>
              </w:rPr>
            </w:pPr>
          </w:p>
          <w:p w:rsidR="00733EBF" w:rsidRPr="00BA00A0" w:rsidRDefault="00733EBF" w:rsidP="00733EBF">
            <w:pPr>
              <w:ind w:left="291" w:right="262"/>
              <w:jc w:val="center"/>
              <w:rPr>
                <w:rFonts w:cs="Calibri"/>
                <w:kern w:val="0"/>
                <w:sz w:val="24"/>
                <w:szCs w:val="22"/>
                <w:lang w:eastAsia="en-US"/>
              </w:rPr>
            </w:pPr>
          </w:p>
        </w:tc>
        <w:tc>
          <w:tcPr>
            <w:tcW w:w="849" w:type="dxa"/>
            <w:tcBorders>
              <w:top w:val="double" w:sz="0" w:space="0" w:color="000000"/>
              <w:left w:val="single" w:sz="4" w:space="0" w:color="000000"/>
              <w:bottom w:val="single" w:sz="4" w:space="0" w:color="000000"/>
              <w:right w:val="single" w:sz="4" w:space="0" w:color="000000"/>
            </w:tcBorders>
          </w:tcPr>
          <w:p w:rsidR="00733EBF" w:rsidRPr="00BA00A0" w:rsidRDefault="00733EBF" w:rsidP="00733EBF">
            <w:pPr>
              <w:spacing w:before="157" w:line="242" w:lineRule="auto"/>
              <w:ind w:left="312" w:right="164" w:hanging="120"/>
              <w:jc w:val="left"/>
              <w:rPr>
                <w:rFonts w:cs="Calibri"/>
                <w:kern w:val="0"/>
                <w:sz w:val="24"/>
                <w:szCs w:val="22"/>
                <w:lang w:eastAsia="en-US"/>
              </w:rPr>
            </w:pPr>
          </w:p>
        </w:tc>
        <w:tc>
          <w:tcPr>
            <w:tcW w:w="849" w:type="dxa"/>
            <w:tcBorders>
              <w:top w:val="double" w:sz="0" w:space="0" w:color="000000"/>
              <w:left w:val="single" w:sz="4" w:space="0" w:color="000000"/>
              <w:bottom w:val="single" w:sz="4" w:space="0" w:color="000000"/>
              <w:right w:val="single" w:sz="4" w:space="0" w:color="000000"/>
            </w:tcBorders>
          </w:tcPr>
          <w:p w:rsidR="00733EBF" w:rsidRPr="00BA00A0" w:rsidRDefault="00733EBF" w:rsidP="00733EBF">
            <w:pPr>
              <w:spacing w:before="157" w:line="242" w:lineRule="auto"/>
              <w:ind w:left="312" w:right="165" w:hanging="120"/>
              <w:jc w:val="left"/>
              <w:rPr>
                <w:rFonts w:cs="Calibri"/>
                <w:kern w:val="0"/>
                <w:sz w:val="24"/>
                <w:szCs w:val="22"/>
                <w:lang w:eastAsia="en-US"/>
              </w:rPr>
            </w:pPr>
          </w:p>
        </w:tc>
        <w:tc>
          <w:tcPr>
            <w:tcW w:w="849" w:type="dxa"/>
            <w:tcBorders>
              <w:top w:val="double" w:sz="0" w:space="0" w:color="000000"/>
              <w:left w:val="single" w:sz="4" w:space="0" w:color="000000"/>
              <w:bottom w:val="single" w:sz="4" w:space="0" w:color="000000"/>
              <w:right w:val="single" w:sz="4" w:space="0" w:color="000000"/>
            </w:tcBorders>
          </w:tcPr>
          <w:p w:rsidR="00733EBF" w:rsidRPr="00BA00A0" w:rsidRDefault="00733EBF" w:rsidP="00733EBF">
            <w:pPr>
              <w:spacing w:before="2" w:line="310" w:lineRule="atLeast"/>
              <w:ind w:left="313" w:right="163" w:hanging="120"/>
              <w:jc w:val="left"/>
              <w:rPr>
                <w:rFonts w:cs="Calibri"/>
                <w:kern w:val="0"/>
                <w:sz w:val="24"/>
                <w:szCs w:val="22"/>
                <w:lang w:eastAsia="en-US"/>
              </w:rPr>
            </w:pPr>
          </w:p>
        </w:tc>
        <w:tc>
          <w:tcPr>
            <w:tcW w:w="3480" w:type="dxa"/>
            <w:tcBorders>
              <w:top w:val="double" w:sz="0" w:space="0" w:color="000000"/>
              <w:left w:val="single" w:sz="4" w:space="0" w:color="000000"/>
              <w:bottom w:val="single" w:sz="4" w:space="0" w:color="000000"/>
            </w:tcBorders>
          </w:tcPr>
          <w:p w:rsidR="00733EBF" w:rsidRPr="00BA00A0" w:rsidRDefault="00733EBF" w:rsidP="00733EBF">
            <w:pPr>
              <w:spacing w:before="157" w:line="242" w:lineRule="auto"/>
              <w:ind w:left="203" w:right="133" w:hanging="32"/>
              <w:jc w:val="left"/>
              <w:rPr>
                <w:rFonts w:cs="Calibri"/>
                <w:kern w:val="0"/>
                <w:sz w:val="24"/>
                <w:szCs w:val="22"/>
                <w:lang w:eastAsia="en-US"/>
              </w:rPr>
            </w:pPr>
          </w:p>
        </w:tc>
      </w:tr>
      <w:tr w:rsidR="00733EBF" w:rsidRPr="00BA00A0" w:rsidTr="00C07F4A">
        <w:trPr>
          <w:trHeight w:val="953"/>
        </w:trPr>
        <w:tc>
          <w:tcPr>
            <w:tcW w:w="689" w:type="dxa"/>
            <w:vMerge/>
            <w:tcBorders>
              <w:top w:val="nil"/>
              <w:bottom w:val="single" w:sz="4" w:space="0" w:color="000000"/>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2"/>
              <w:jc w:val="left"/>
              <w:rPr>
                <w:rFonts w:cs="Calibri"/>
                <w:kern w:val="0"/>
                <w:sz w:val="25"/>
                <w:szCs w:val="22"/>
                <w:lang w:eastAsia="en-US"/>
              </w:rPr>
            </w:pPr>
          </w:p>
          <w:p w:rsidR="00733EBF" w:rsidRPr="00BA00A0" w:rsidRDefault="00733EBF" w:rsidP="00733EBF">
            <w:pPr>
              <w:ind w:left="291" w:right="262"/>
              <w:jc w:val="center"/>
              <w:rPr>
                <w:rFonts w:cs="Calibri"/>
                <w:kern w:val="0"/>
                <w:sz w:val="24"/>
                <w:szCs w:val="22"/>
                <w:lang w:eastAsia="en-US"/>
              </w:rPr>
            </w:pPr>
            <w:r w:rsidRPr="00BA00A0">
              <w:rPr>
                <w:rFonts w:cs="Calibri"/>
                <w:kern w:val="0"/>
                <w:sz w:val="24"/>
                <w:szCs w:val="22"/>
                <w:lang w:eastAsia="en-US"/>
              </w:rPr>
              <w:t>技术负责人</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76" w:line="242" w:lineRule="auto"/>
              <w:ind w:left="312" w:right="164"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76" w:line="242" w:lineRule="auto"/>
              <w:ind w:left="193" w:right="165"/>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line="289" w:lineRule="exact"/>
              <w:ind w:left="28"/>
              <w:jc w:val="center"/>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spacing w:before="12"/>
              <w:jc w:val="left"/>
              <w:rPr>
                <w:rFonts w:cs="Calibri"/>
                <w:kern w:val="0"/>
                <w:sz w:val="25"/>
                <w:szCs w:val="22"/>
                <w:lang w:eastAsia="en-US"/>
              </w:rPr>
            </w:pPr>
          </w:p>
          <w:p w:rsidR="00733EBF" w:rsidRPr="00BA00A0" w:rsidRDefault="00733EBF" w:rsidP="00733EBF">
            <w:pPr>
              <w:ind w:left="212" w:right="175"/>
              <w:jc w:val="center"/>
              <w:rPr>
                <w:rFonts w:cs="Calibri"/>
                <w:kern w:val="0"/>
                <w:sz w:val="24"/>
                <w:szCs w:val="22"/>
                <w:lang w:eastAsia="en-US"/>
              </w:rPr>
            </w:pPr>
          </w:p>
        </w:tc>
      </w:tr>
      <w:tr w:rsidR="00733EBF" w:rsidRPr="00BA00A0" w:rsidTr="00C07F4A">
        <w:trPr>
          <w:trHeight w:val="672"/>
        </w:trPr>
        <w:tc>
          <w:tcPr>
            <w:tcW w:w="689" w:type="dxa"/>
            <w:vMerge/>
            <w:tcBorders>
              <w:top w:val="nil"/>
              <w:bottom w:val="single" w:sz="4" w:space="0" w:color="000000"/>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jc w:val="left"/>
              <w:rPr>
                <w:rFonts w:ascii="Times New Roman" w:cs="Calibri"/>
                <w:kern w:val="0"/>
                <w:sz w:val="22"/>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jc w:val="left"/>
              <w:rPr>
                <w:rFonts w:ascii="Times New Roman" w:cs="Calibri"/>
                <w:kern w:val="0"/>
                <w:sz w:val="22"/>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jc w:val="left"/>
              <w:rPr>
                <w:rFonts w:ascii="Times New Roman" w:cs="Calibri"/>
                <w:kern w:val="0"/>
                <w:sz w:val="22"/>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jc w:val="left"/>
              <w:rPr>
                <w:rFonts w:ascii="Times New Roman" w:cs="Calibri"/>
                <w:kern w:val="0"/>
                <w:sz w:val="22"/>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jc w:val="left"/>
              <w:rPr>
                <w:rFonts w:ascii="Times New Roman" w:cs="Calibri"/>
                <w:kern w:val="0"/>
                <w:sz w:val="22"/>
                <w:szCs w:val="22"/>
                <w:lang w:eastAsia="en-US"/>
              </w:rPr>
            </w:pPr>
          </w:p>
        </w:tc>
      </w:tr>
      <w:tr w:rsidR="00733EBF" w:rsidRPr="00BA00A0" w:rsidTr="00C07F4A">
        <w:trPr>
          <w:trHeight w:val="923"/>
        </w:trPr>
        <w:tc>
          <w:tcPr>
            <w:tcW w:w="689" w:type="dxa"/>
            <w:vMerge w:val="restart"/>
            <w:tcBorders>
              <w:top w:val="single" w:sz="4" w:space="0" w:color="000000"/>
              <w:right w:val="single" w:sz="4" w:space="0" w:color="000000"/>
            </w:tcBorders>
          </w:tcPr>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jc w:val="left"/>
              <w:rPr>
                <w:rFonts w:cs="Calibri"/>
                <w:kern w:val="0"/>
                <w:sz w:val="24"/>
                <w:szCs w:val="22"/>
                <w:lang w:eastAsia="en-US"/>
              </w:rPr>
            </w:pPr>
          </w:p>
          <w:p w:rsidR="00733EBF" w:rsidRPr="00BA00A0" w:rsidRDefault="00733EBF" w:rsidP="00733EBF">
            <w:pPr>
              <w:spacing w:before="11"/>
              <w:jc w:val="left"/>
              <w:rPr>
                <w:rFonts w:cs="Calibri"/>
                <w:kern w:val="0"/>
                <w:sz w:val="26"/>
                <w:szCs w:val="22"/>
                <w:lang w:eastAsia="en-US"/>
              </w:rPr>
            </w:pPr>
          </w:p>
          <w:p w:rsidR="00733EBF" w:rsidRPr="00BA00A0" w:rsidRDefault="00733EBF" w:rsidP="00733EBF">
            <w:pPr>
              <w:ind w:left="222"/>
              <w:jc w:val="left"/>
              <w:rPr>
                <w:rFonts w:cs="Calibri"/>
                <w:kern w:val="0"/>
                <w:sz w:val="24"/>
                <w:szCs w:val="22"/>
                <w:lang w:eastAsia="en-US"/>
              </w:rPr>
            </w:pPr>
            <w:r w:rsidRPr="00BA00A0">
              <w:rPr>
                <w:rFonts w:cs="Calibri"/>
                <w:kern w:val="0"/>
                <w:sz w:val="24"/>
                <w:szCs w:val="22"/>
                <w:lang w:eastAsia="en-US"/>
              </w:rPr>
              <w:t>现</w:t>
            </w:r>
          </w:p>
          <w:p w:rsidR="00733EBF" w:rsidRPr="00BA00A0" w:rsidRDefault="00733EBF" w:rsidP="00733EBF">
            <w:pPr>
              <w:jc w:val="left"/>
              <w:rPr>
                <w:rFonts w:cs="Calibri"/>
                <w:kern w:val="0"/>
                <w:sz w:val="24"/>
                <w:szCs w:val="22"/>
                <w:lang w:eastAsia="en-US"/>
              </w:rPr>
            </w:pPr>
          </w:p>
          <w:p w:rsidR="00733EBF" w:rsidRPr="00BA00A0" w:rsidRDefault="00733EBF" w:rsidP="00733EBF">
            <w:pPr>
              <w:spacing w:before="11"/>
              <w:jc w:val="left"/>
              <w:rPr>
                <w:rFonts w:cs="Calibri"/>
                <w:kern w:val="0"/>
                <w:sz w:val="24"/>
                <w:szCs w:val="22"/>
                <w:lang w:eastAsia="en-US"/>
              </w:rPr>
            </w:pPr>
          </w:p>
          <w:p w:rsidR="00733EBF" w:rsidRPr="00BA00A0" w:rsidRDefault="00733EBF" w:rsidP="00733EBF">
            <w:pPr>
              <w:ind w:left="222"/>
              <w:jc w:val="left"/>
              <w:rPr>
                <w:rFonts w:cs="Calibri"/>
                <w:kern w:val="0"/>
                <w:sz w:val="24"/>
                <w:szCs w:val="22"/>
                <w:lang w:eastAsia="en-US"/>
              </w:rPr>
            </w:pPr>
            <w:r w:rsidRPr="00BA00A0">
              <w:rPr>
                <w:rFonts w:cs="Calibri"/>
                <w:kern w:val="0"/>
                <w:sz w:val="24"/>
                <w:szCs w:val="22"/>
                <w:lang w:eastAsia="en-US"/>
              </w:rPr>
              <w:t>场</w:t>
            </w: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3"/>
              <w:jc w:val="left"/>
              <w:rPr>
                <w:rFonts w:cs="Calibri"/>
                <w:kern w:val="0"/>
                <w:sz w:val="24"/>
                <w:szCs w:val="22"/>
                <w:lang w:eastAsia="en-US"/>
              </w:rPr>
            </w:pPr>
          </w:p>
          <w:p w:rsidR="00733EBF" w:rsidRPr="00BA00A0" w:rsidRDefault="00733EBF" w:rsidP="00733EBF">
            <w:pPr>
              <w:spacing w:before="1"/>
              <w:ind w:left="291" w:right="262"/>
              <w:jc w:val="center"/>
              <w:rPr>
                <w:rFonts w:cs="Calibri"/>
                <w:kern w:val="0"/>
                <w:sz w:val="24"/>
                <w:szCs w:val="22"/>
                <w:lang w:eastAsia="en-US"/>
              </w:rPr>
            </w:pPr>
            <w:r w:rsidRPr="00BA00A0">
              <w:rPr>
                <w:rFonts w:cs="Calibri"/>
                <w:kern w:val="0"/>
                <w:sz w:val="24"/>
                <w:szCs w:val="22"/>
                <w:lang w:eastAsia="en-US"/>
              </w:rPr>
              <w:t>项目负责人</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57" w:line="242" w:lineRule="auto"/>
              <w:ind w:left="312" w:right="164"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57" w:line="242" w:lineRule="auto"/>
              <w:ind w:left="193" w:right="165"/>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3" w:line="310" w:lineRule="atLeast"/>
              <w:ind w:left="313" w:right="163" w:hanging="120"/>
              <w:jc w:val="left"/>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spacing w:before="3"/>
              <w:jc w:val="left"/>
              <w:rPr>
                <w:rFonts w:cs="Calibri"/>
                <w:kern w:val="0"/>
                <w:sz w:val="24"/>
                <w:szCs w:val="22"/>
                <w:lang w:eastAsia="en-US"/>
              </w:rPr>
            </w:pPr>
          </w:p>
          <w:p w:rsidR="00733EBF" w:rsidRPr="00BA00A0" w:rsidRDefault="00733EBF" w:rsidP="00733EBF">
            <w:pPr>
              <w:spacing w:before="1"/>
              <w:ind w:left="212" w:right="175"/>
              <w:jc w:val="center"/>
              <w:rPr>
                <w:rFonts w:cs="Calibri"/>
                <w:kern w:val="0"/>
                <w:sz w:val="24"/>
                <w:szCs w:val="22"/>
                <w:lang w:eastAsia="en-US"/>
              </w:rPr>
            </w:pPr>
          </w:p>
        </w:tc>
      </w:tr>
      <w:tr w:rsidR="00733EBF" w:rsidRPr="00BA00A0" w:rsidTr="00C07F4A">
        <w:trPr>
          <w:trHeight w:val="926"/>
        </w:trPr>
        <w:tc>
          <w:tcPr>
            <w:tcW w:w="689" w:type="dxa"/>
            <w:vMerge/>
            <w:tcBorders>
              <w:top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58" w:line="242" w:lineRule="auto"/>
              <w:ind w:left="791" w:right="160" w:hanging="600"/>
              <w:jc w:val="left"/>
              <w:rPr>
                <w:rFonts w:cs="Calibri"/>
                <w:kern w:val="0"/>
                <w:sz w:val="24"/>
                <w:szCs w:val="22"/>
                <w:lang w:eastAsia="en-US"/>
              </w:rPr>
            </w:pPr>
            <w:r w:rsidRPr="00BA00A0">
              <w:rPr>
                <w:rFonts w:cs="Calibri"/>
                <w:kern w:val="0"/>
                <w:sz w:val="24"/>
                <w:szCs w:val="22"/>
                <w:lang w:eastAsia="en-US"/>
              </w:rPr>
              <w:t>项目技术负责人</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7"/>
              <w:jc w:val="left"/>
              <w:rPr>
                <w:rFonts w:cs="Calibri"/>
                <w:kern w:val="0"/>
                <w:sz w:val="24"/>
                <w:szCs w:val="22"/>
                <w:lang w:eastAsia="en-US"/>
              </w:rPr>
            </w:pPr>
          </w:p>
          <w:p w:rsidR="00733EBF" w:rsidRPr="00BA00A0" w:rsidRDefault="00733EBF" w:rsidP="00733EBF">
            <w:pPr>
              <w:ind w:left="172" w:right="147"/>
              <w:jc w:val="center"/>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3" w:line="280" w:lineRule="exact"/>
              <w:ind w:left="27"/>
              <w:jc w:val="center"/>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3" w:line="280" w:lineRule="exact"/>
              <w:ind w:left="28"/>
              <w:jc w:val="center"/>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ind w:left="212" w:right="175"/>
              <w:jc w:val="center"/>
              <w:rPr>
                <w:rFonts w:cs="Calibri"/>
                <w:kern w:val="0"/>
                <w:sz w:val="24"/>
                <w:szCs w:val="22"/>
                <w:lang w:eastAsia="en-US"/>
              </w:rPr>
            </w:pPr>
          </w:p>
        </w:tc>
      </w:tr>
      <w:tr w:rsidR="00733EBF" w:rsidRPr="00BA00A0" w:rsidTr="00C07F4A">
        <w:trPr>
          <w:trHeight w:val="933"/>
        </w:trPr>
        <w:tc>
          <w:tcPr>
            <w:tcW w:w="689" w:type="dxa"/>
            <w:vMerge/>
            <w:tcBorders>
              <w:top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jc w:val="left"/>
              <w:rPr>
                <w:rFonts w:cs="Calibri"/>
                <w:kern w:val="0"/>
                <w:sz w:val="25"/>
                <w:szCs w:val="22"/>
                <w:lang w:eastAsia="en-US"/>
              </w:rPr>
            </w:pPr>
          </w:p>
          <w:p w:rsidR="00733EBF" w:rsidRPr="00BA00A0" w:rsidRDefault="00733EBF" w:rsidP="00733EBF">
            <w:pPr>
              <w:ind w:left="291" w:right="262"/>
              <w:jc w:val="center"/>
              <w:rPr>
                <w:rFonts w:cs="Calibri"/>
                <w:kern w:val="0"/>
                <w:sz w:val="24"/>
                <w:szCs w:val="22"/>
                <w:lang w:eastAsia="en-US"/>
              </w:rPr>
            </w:pPr>
            <w:r w:rsidRPr="00BA00A0">
              <w:rPr>
                <w:rFonts w:cs="Calibri"/>
                <w:kern w:val="0"/>
                <w:sz w:val="24"/>
                <w:szCs w:val="22"/>
                <w:lang w:eastAsia="en-US"/>
              </w:rPr>
              <w:t>质量管理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jc w:val="left"/>
              <w:rPr>
                <w:rFonts w:cs="Calibri"/>
                <w:kern w:val="0"/>
                <w:sz w:val="25"/>
                <w:szCs w:val="22"/>
                <w:lang w:eastAsia="en-US"/>
              </w:rPr>
            </w:pPr>
          </w:p>
          <w:p w:rsidR="00733EBF" w:rsidRPr="00BA00A0" w:rsidRDefault="00733EBF" w:rsidP="00733EBF">
            <w:pPr>
              <w:ind w:left="172" w:right="147"/>
              <w:jc w:val="center"/>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67" w:line="242" w:lineRule="auto"/>
              <w:ind w:left="312" w:right="165"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 w:line="310" w:lineRule="atLeast"/>
              <w:ind w:left="313" w:right="163" w:hanging="120"/>
              <w:jc w:val="left"/>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ind w:left="212" w:right="175"/>
              <w:jc w:val="center"/>
              <w:rPr>
                <w:rFonts w:cs="Calibri"/>
                <w:kern w:val="0"/>
                <w:sz w:val="24"/>
                <w:szCs w:val="22"/>
                <w:lang w:eastAsia="en-US"/>
              </w:rPr>
            </w:pPr>
          </w:p>
        </w:tc>
      </w:tr>
      <w:tr w:rsidR="00733EBF" w:rsidRPr="00BA00A0" w:rsidTr="00C07F4A">
        <w:trPr>
          <w:trHeight w:val="927"/>
        </w:trPr>
        <w:tc>
          <w:tcPr>
            <w:tcW w:w="689" w:type="dxa"/>
            <w:vMerge/>
            <w:tcBorders>
              <w:top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7"/>
              <w:jc w:val="left"/>
              <w:rPr>
                <w:rFonts w:cs="Calibri"/>
                <w:kern w:val="0"/>
                <w:sz w:val="24"/>
                <w:szCs w:val="22"/>
                <w:lang w:eastAsia="en-US"/>
              </w:rPr>
            </w:pPr>
          </w:p>
          <w:p w:rsidR="00733EBF" w:rsidRPr="00BA00A0" w:rsidRDefault="00733EBF" w:rsidP="00733EBF">
            <w:pPr>
              <w:ind w:left="291" w:right="262"/>
              <w:jc w:val="center"/>
              <w:rPr>
                <w:rFonts w:cs="Calibri"/>
                <w:kern w:val="0"/>
                <w:sz w:val="24"/>
                <w:szCs w:val="22"/>
                <w:lang w:eastAsia="en-US"/>
              </w:rPr>
            </w:pPr>
            <w:r w:rsidRPr="00BA00A0">
              <w:rPr>
                <w:rFonts w:cs="Calibri"/>
                <w:kern w:val="0"/>
                <w:sz w:val="24"/>
                <w:szCs w:val="22"/>
                <w:lang w:eastAsia="en-US"/>
              </w:rPr>
              <w:t>质量管理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59" w:line="242" w:lineRule="auto"/>
              <w:ind w:left="312" w:right="164" w:hanging="120"/>
              <w:jc w:val="left"/>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59" w:line="242" w:lineRule="auto"/>
              <w:ind w:left="312" w:right="165"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line="280" w:lineRule="exact"/>
              <w:ind w:left="28"/>
              <w:jc w:val="center"/>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spacing w:before="7"/>
              <w:jc w:val="left"/>
              <w:rPr>
                <w:rFonts w:cs="Calibri"/>
                <w:kern w:val="0"/>
                <w:sz w:val="24"/>
                <w:szCs w:val="22"/>
                <w:lang w:eastAsia="en-US"/>
              </w:rPr>
            </w:pPr>
          </w:p>
          <w:p w:rsidR="00733EBF" w:rsidRPr="00BA00A0" w:rsidRDefault="00733EBF" w:rsidP="00733EBF">
            <w:pPr>
              <w:ind w:left="212" w:right="175"/>
              <w:jc w:val="center"/>
              <w:rPr>
                <w:rFonts w:cs="Calibri"/>
                <w:kern w:val="0"/>
                <w:sz w:val="24"/>
                <w:szCs w:val="22"/>
                <w:lang w:eastAsia="en-US"/>
              </w:rPr>
            </w:pPr>
          </w:p>
        </w:tc>
      </w:tr>
      <w:tr w:rsidR="00733EBF" w:rsidRPr="00BA00A0" w:rsidTr="00C07F4A">
        <w:trPr>
          <w:trHeight w:val="651"/>
        </w:trPr>
        <w:tc>
          <w:tcPr>
            <w:tcW w:w="689" w:type="dxa"/>
            <w:vMerge/>
            <w:tcBorders>
              <w:top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81"/>
              <w:ind w:left="291" w:right="262"/>
              <w:jc w:val="center"/>
              <w:rPr>
                <w:rFonts w:cs="Calibri"/>
                <w:kern w:val="0"/>
                <w:sz w:val="24"/>
                <w:szCs w:val="22"/>
                <w:lang w:eastAsia="en-US"/>
              </w:rPr>
            </w:pPr>
            <w:r w:rsidRPr="00BA00A0">
              <w:rPr>
                <w:rFonts w:cs="Calibri"/>
                <w:kern w:val="0"/>
                <w:sz w:val="24"/>
                <w:szCs w:val="22"/>
                <w:lang w:eastAsia="en-US"/>
              </w:rPr>
              <w:t>安全管理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3" w:line="310" w:lineRule="atLeast"/>
              <w:ind w:left="312" w:right="164" w:hanging="120"/>
              <w:jc w:val="left"/>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3" w:line="310" w:lineRule="atLeast"/>
              <w:ind w:left="312" w:right="165"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3" w:line="310" w:lineRule="atLeast"/>
              <w:ind w:left="313" w:right="163" w:hanging="120"/>
              <w:jc w:val="left"/>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spacing w:before="181"/>
              <w:ind w:left="212" w:right="175"/>
              <w:jc w:val="center"/>
              <w:rPr>
                <w:rFonts w:cs="Calibri"/>
                <w:kern w:val="0"/>
                <w:sz w:val="24"/>
                <w:szCs w:val="22"/>
                <w:lang w:eastAsia="en-US"/>
              </w:rPr>
            </w:pPr>
          </w:p>
        </w:tc>
      </w:tr>
      <w:tr w:rsidR="00733EBF" w:rsidRPr="00BA00A0" w:rsidTr="00C07F4A">
        <w:trPr>
          <w:trHeight w:val="652"/>
        </w:trPr>
        <w:tc>
          <w:tcPr>
            <w:tcW w:w="689" w:type="dxa"/>
            <w:vMerge/>
            <w:tcBorders>
              <w:top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81"/>
              <w:ind w:left="291" w:right="262"/>
              <w:jc w:val="center"/>
              <w:rPr>
                <w:rFonts w:cs="Calibri"/>
                <w:kern w:val="0"/>
                <w:sz w:val="24"/>
                <w:szCs w:val="22"/>
                <w:lang w:eastAsia="en-US"/>
              </w:rPr>
            </w:pPr>
            <w:r w:rsidRPr="00BA00A0">
              <w:rPr>
                <w:rFonts w:cs="Calibri"/>
                <w:kern w:val="0"/>
                <w:sz w:val="24"/>
                <w:szCs w:val="22"/>
                <w:lang w:eastAsia="en-US"/>
              </w:rPr>
              <w:t>安全管理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2" w:line="310" w:lineRule="atLeast"/>
              <w:ind w:left="312" w:right="164" w:hanging="120"/>
              <w:jc w:val="left"/>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2" w:line="310" w:lineRule="atLeast"/>
              <w:ind w:left="312" w:right="165"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2" w:line="310" w:lineRule="atLeast"/>
              <w:ind w:left="313" w:right="163" w:hanging="120"/>
              <w:jc w:val="left"/>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spacing w:before="22" w:line="310" w:lineRule="atLeast"/>
              <w:ind w:left="1792" w:right="193" w:hanging="1560"/>
              <w:jc w:val="left"/>
              <w:rPr>
                <w:rFonts w:cs="Calibri"/>
                <w:kern w:val="0"/>
                <w:sz w:val="24"/>
                <w:szCs w:val="22"/>
                <w:lang w:eastAsia="en-US"/>
              </w:rPr>
            </w:pPr>
          </w:p>
        </w:tc>
      </w:tr>
      <w:tr w:rsidR="00733EBF" w:rsidRPr="00BA00A0" w:rsidTr="00C07F4A">
        <w:trPr>
          <w:trHeight w:val="934"/>
        </w:trPr>
        <w:tc>
          <w:tcPr>
            <w:tcW w:w="689" w:type="dxa"/>
            <w:vMerge/>
            <w:tcBorders>
              <w:top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
              <w:jc w:val="left"/>
              <w:rPr>
                <w:rFonts w:cs="Calibri"/>
                <w:kern w:val="0"/>
                <w:sz w:val="25"/>
                <w:szCs w:val="22"/>
                <w:lang w:eastAsia="en-US"/>
              </w:rPr>
            </w:pPr>
          </w:p>
          <w:p w:rsidR="00733EBF" w:rsidRPr="00BA00A0" w:rsidRDefault="00733EBF" w:rsidP="00733EBF">
            <w:pPr>
              <w:ind w:left="291" w:right="262"/>
              <w:jc w:val="center"/>
              <w:rPr>
                <w:rFonts w:cs="Calibri"/>
                <w:kern w:val="0"/>
                <w:sz w:val="24"/>
                <w:szCs w:val="22"/>
                <w:lang w:eastAsia="en-US"/>
              </w:rPr>
            </w:pPr>
            <w:r w:rsidRPr="00BA00A0">
              <w:rPr>
                <w:rFonts w:cs="Calibri"/>
                <w:kern w:val="0"/>
                <w:sz w:val="24"/>
                <w:szCs w:val="22"/>
                <w:lang w:eastAsia="en-US"/>
              </w:rPr>
              <w:t>施工管理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66" w:line="242" w:lineRule="auto"/>
              <w:ind w:left="312" w:right="164" w:hanging="120"/>
              <w:jc w:val="left"/>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66" w:line="242" w:lineRule="auto"/>
              <w:ind w:left="312" w:right="165"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 w:line="280" w:lineRule="exact"/>
              <w:ind w:left="28"/>
              <w:jc w:val="center"/>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spacing w:before="2"/>
              <w:jc w:val="left"/>
              <w:rPr>
                <w:rFonts w:cs="Calibri"/>
                <w:kern w:val="0"/>
                <w:sz w:val="25"/>
                <w:szCs w:val="22"/>
                <w:lang w:eastAsia="en-US"/>
              </w:rPr>
            </w:pPr>
          </w:p>
          <w:p w:rsidR="00733EBF" w:rsidRPr="00BA00A0" w:rsidRDefault="00733EBF" w:rsidP="00733EBF">
            <w:pPr>
              <w:ind w:left="212" w:right="175"/>
              <w:jc w:val="center"/>
              <w:rPr>
                <w:rFonts w:cs="Calibri"/>
                <w:kern w:val="0"/>
                <w:sz w:val="24"/>
                <w:szCs w:val="22"/>
                <w:lang w:eastAsia="en-US"/>
              </w:rPr>
            </w:pPr>
          </w:p>
        </w:tc>
      </w:tr>
      <w:tr w:rsidR="00733EBF" w:rsidRPr="00BA00A0" w:rsidTr="00C07F4A">
        <w:trPr>
          <w:trHeight w:val="933"/>
        </w:trPr>
        <w:tc>
          <w:tcPr>
            <w:tcW w:w="689" w:type="dxa"/>
            <w:vMerge/>
            <w:tcBorders>
              <w:top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jc w:val="left"/>
              <w:rPr>
                <w:rFonts w:cs="Calibri"/>
                <w:kern w:val="0"/>
                <w:sz w:val="25"/>
                <w:szCs w:val="22"/>
                <w:lang w:eastAsia="en-US"/>
              </w:rPr>
            </w:pPr>
          </w:p>
          <w:p w:rsidR="00733EBF" w:rsidRPr="00BA00A0" w:rsidRDefault="00733EBF" w:rsidP="00733EBF">
            <w:pPr>
              <w:ind w:left="291" w:right="262"/>
              <w:jc w:val="center"/>
              <w:rPr>
                <w:rFonts w:cs="Calibri"/>
                <w:kern w:val="0"/>
                <w:sz w:val="24"/>
                <w:szCs w:val="22"/>
                <w:lang w:eastAsia="en-US"/>
              </w:rPr>
            </w:pPr>
            <w:r w:rsidRPr="00BA00A0">
              <w:rPr>
                <w:rFonts w:cs="Calibri"/>
                <w:kern w:val="0"/>
                <w:sz w:val="24"/>
                <w:szCs w:val="22"/>
                <w:lang w:eastAsia="en-US"/>
              </w:rPr>
              <w:t>施工管理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67" w:line="242" w:lineRule="auto"/>
              <w:ind w:left="312" w:right="164" w:hanging="120"/>
              <w:jc w:val="left"/>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67" w:line="242" w:lineRule="auto"/>
              <w:ind w:left="312" w:right="165"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2" w:line="310" w:lineRule="atLeast"/>
              <w:ind w:left="313" w:right="163" w:hanging="120"/>
              <w:jc w:val="left"/>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jc w:val="left"/>
              <w:rPr>
                <w:rFonts w:cs="Calibri"/>
                <w:kern w:val="0"/>
                <w:sz w:val="25"/>
                <w:szCs w:val="22"/>
                <w:lang w:eastAsia="en-US"/>
              </w:rPr>
            </w:pPr>
          </w:p>
          <w:p w:rsidR="00733EBF" w:rsidRPr="00BA00A0" w:rsidRDefault="00733EBF" w:rsidP="00733EBF">
            <w:pPr>
              <w:ind w:left="212" w:right="175"/>
              <w:jc w:val="center"/>
              <w:rPr>
                <w:rFonts w:cs="Calibri"/>
                <w:kern w:val="0"/>
                <w:sz w:val="24"/>
                <w:szCs w:val="22"/>
                <w:lang w:eastAsia="en-US"/>
              </w:rPr>
            </w:pPr>
          </w:p>
        </w:tc>
      </w:tr>
      <w:tr w:rsidR="00733EBF" w:rsidRPr="00BA00A0" w:rsidTr="00C07F4A">
        <w:trPr>
          <w:trHeight w:val="880"/>
        </w:trPr>
        <w:tc>
          <w:tcPr>
            <w:tcW w:w="689" w:type="dxa"/>
            <w:vMerge/>
            <w:tcBorders>
              <w:top w:val="nil"/>
              <w:bottom w:val="nil"/>
              <w:right w:val="single" w:sz="4" w:space="0" w:color="000000"/>
            </w:tcBorders>
          </w:tcPr>
          <w:p w:rsidR="00733EBF" w:rsidRPr="00BA00A0" w:rsidRDefault="00733EBF" w:rsidP="00733EBF">
            <w:pP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7"/>
              <w:jc w:val="left"/>
              <w:rPr>
                <w:rFonts w:cs="Calibri"/>
                <w:kern w:val="0"/>
                <w:sz w:val="24"/>
                <w:szCs w:val="22"/>
                <w:lang w:eastAsia="en-US"/>
              </w:rPr>
            </w:pPr>
          </w:p>
          <w:p w:rsidR="00733EBF" w:rsidRPr="00BA00A0" w:rsidRDefault="00733EBF" w:rsidP="00733EBF">
            <w:pPr>
              <w:ind w:left="291" w:right="262"/>
              <w:jc w:val="center"/>
              <w:rPr>
                <w:rFonts w:cs="Calibri"/>
                <w:kern w:val="0"/>
                <w:sz w:val="24"/>
                <w:szCs w:val="22"/>
                <w:lang w:eastAsia="en-US"/>
              </w:rPr>
            </w:pPr>
            <w:r w:rsidRPr="00BA00A0">
              <w:rPr>
                <w:rFonts w:cs="Calibri"/>
                <w:kern w:val="0"/>
                <w:sz w:val="24"/>
                <w:szCs w:val="22"/>
                <w:lang w:eastAsia="en-US"/>
              </w:rPr>
              <w:t>计划管理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7"/>
              <w:jc w:val="left"/>
              <w:rPr>
                <w:rFonts w:cs="Calibri"/>
                <w:kern w:val="0"/>
                <w:sz w:val="24"/>
                <w:szCs w:val="22"/>
                <w:lang w:eastAsia="en-US"/>
              </w:rPr>
            </w:pPr>
          </w:p>
          <w:p w:rsidR="00733EBF" w:rsidRPr="00BA00A0" w:rsidRDefault="00733EBF" w:rsidP="00733EBF">
            <w:pPr>
              <w:ind w:left="172" w:right="147"/>
              <w:jc w:val="center"/>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59" w:line="242" w:lineRule="auto"/>
              <w:ind w:left="312" w:right="165" w:hanging="120"/>
              <w:jc w:val="left"/>
              <w:rPr>
                <w:rFonts w:cs="Calibri"/>
                <w:kern w:val="0"/>
                <w:sz w:val="24"/>
                <w:szCs w:val="22"/>
                <w:lang w:eastAsia="en-US"/>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 w:line="277" w:lineRule="exact"/>
              <w:ind w:left="28"/>
              <w:jc w:val="center"/>
              <w:rPr>
                <w:rFonts w:cs="Calibri"/>
                <w:kern w:val="0"/>
                <w:sz w:val="24"/>
                <w:szCs w:val="22"/>
                <w:lang w:eastAsia="en-US"/>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spacing w:before="7"/>
              <w:jc w:val="left"/>
              <w:rPr>
                <w:rFonts w:cs="Calibri"/>
                <w:kern w:val="0"/>
                <w:sz w:val="24"/>
                <w:szCs w:val="22"/>
                <w:lang w:eastAsia="en-US"/>
              </w:rPr>
            </w:pPr>
          </w:p>
          <w:p w:rsidR="00733EBF" w:rsidRPr="00BA00A0" w:rsidRDefault="00733EBF" w:rsidP="00733EBF">
            <w:pPr>
              <w:ind w:left="212" w:right="175"/>
              <w:jc w:val="center"/>
              <w:rPr>
                <w:rFonts w:cs="Calibri"/>
                <w:kern w:val="0"/>
                <w:sz w:val="24"/>
                <w:szCs w:val="22"/>
                <w:lang w:eastAsia="en-US"/>
              </w:rPr>
            </w:pPr>
          </w:p>
        </w:tc>
      </w:tr>
      <w:tr w:rsidR="00733EBF" w:rsidRPr="00BA00A0" w:rsidTr="00C07F4A">
        <w:trPr>
          <w:trHeight w:val="880"/>
        </w:trPr>
        <w:tc>
          <w:tcPr>
            <w:tcW w:w="689" w:type="dxa"/>
            <w:tcBorders>
              <w:top w:val="nil"/>
              <w:right w:val="single" w:sz="4" w:space="0" w:color="000000"/>
            </w:tcBorders>
          </w:tcPr>
          <w:p w:rsidR="00733EBF" w:rsidRPr="00BA00A0" w:rsidRDefault="00733EBF" w:rsidP="00733EBF">
            <w:pPr>
              <w:jc w:val="center"/>
              <w:rPr>
                <w:rFonts w:ascii="Times New Roman" w:hAnsi="Times New Roman"/>
                <w:sz w:val="2"/>
                <w:szCs w:val="2"/>
              </w:rPr>
            </w:pPr>
          </w:p>
        </w:tc>
        <w:tc>
          <w:tcPr>
            <w:tcW w:w="1804"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ind w:left="291" w:right="262"/>
              <w:rPr>
                <w:rFonts w:cs="Calibri"/>
                <w:kern w:val="0"/>
                <w:sz w:val="24"/>
                <w:szCs w:val="22"/>
              </w:rPr>
            </w:pPr>
          </w:p>
          <w:p w:rsidR="00733EBF" w:rsidRPr="00BA00A0" w:rsidRDefault="00733EBF" w:rsidP="00733EBF">
            <w:pPr>
              <w:ind w:left="291" w:right="262"/>
              <w:rPr>
                <w:rFonts w:cs="Calibri"/>
                <w:kern w:val="0"/>
                <w:sz w:val="24"/>
                <w:szCs w:val="22"/>
              </w:rPr>
            </w:pPr>
            <w:r w:rsidRPr="00BA00A0">
              <w:rPr>
                <w:rFonts w:cs="Calibri" w:hint="eastAsia"/>
                <w:kern w:val="0"/>
                <w:sz w:val="24"/>
                <w:szCs w:val="22"/>
              </w:rPr>
              <w:t>材料管理</w:t>
            </w: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ind w:left="172" w:right="147"/>
              <w:jc w:val="center"/>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59" w:line="242" w:lineRule="auto"/>
              <w:ind w:left="312" w:right="165" w:hanging="120"/>
              <w:jc w:val="center"/>
              <w:rPr>
                <w:rFonts w:cs="Calibri"/>
                <w:kern w:val="0"/>
                <w:sz w:val="24"/>
                <w:szCs w:val="22"/>
              </w:rPr>
            </w:pPr>
          </w:p>
        </w:tc>
        <w:tc>
          <w:tcPr>
            <w:tcW w:w="849" w:type="dxa"/>
            <w:tcBorders>
              <w:top w:val="single" w:sz="4" w:space="0" w:color="000000"/>
              <w:left w:val="single" w:sz="4" w:space="0" w:color="000000"/>
              <w:bottom w:val="single" w:sz="4" w:space="0" w:color="000000"/>
              <w:right w:val="single" w:sz="4" w:space="0" w:color="000000"/>
            </w:tcBorders>
          </w:tcPr>
          <w:p w:rsidR="00733EBF" w:rsidRPr="00BA00A0" w:rsidRDefault="00733EBF" w:rsidP="00733EBF">
            <w:pPr>
              <w:spacing w:before="1" w:line="277" w:lineRule="exact"/>
              <w:ind w:left="28"/>
              <w:jc w:val="center"/>
              <w:rPr>
                <w:rFonts w:cs="Calibri"/>
                <w:kern w:val="0"/>
                <w:sz w:val="24"/>
                <w:szCs w:val="22"/>
              </w:rPr>
            </w:pPr>
          </w:p>
        </w:tc>
        <w:tc>
          <w:tcPr>
            <w:tcW w:w="3480" w:type="dxa"/>
            <w:tcBorders>
              <w:top w:val="single" w:sz="4" w:space="0" w:color="000000"/>
              <w:left w:val="single" w:sz="4" w:space="0" w:color="000000"/>
              <w:bottom w:val="single" w:sz="4" w:space="0" w:color="000000"/>
            </w:tcBorders>
          </w:tcPr>
          <w:p w:rsidR="00733EBF" w:rsidRPr="00BA00A0" w:rsidRDefault="00733EBF" w:rsidP="00733EBF">
            <w:pPr>
              <w:ind w:left="212" w:right="175"/>
              <w:jc w:val="center"/>
              <w:rPr>
                <w:rFonts w:cs="Calibri"/>
                <w:kern w:val="0"/>
                <w:sz w:val="24"/>
                <w:szCs w:val="22"/>
              </w:rPr>
            </w:pPr>
          </w:p>
        </w:tc>
      </w:tr>
    </w:tbl>
    <w:p w:rsidR="00BA00A0" w:rsidRPr="00BA00A0" w:rsidRDefault="00BA00A0" w:rsidP="00733EBF">
      <w:pPr>
        <w:spacing w:line="360" w:lineRule="auto"/>
        <w:rPr>
          <w:rFonts w:ascii="Times New Roman" w:hAnsi="Times New Roman"/>
        </w:rPr>
        <w:sectPr w:rsidR="00BA00A0" w:rsidRPr="00BA00A0">
          <w:pgSz w:w="11907" w:h="16840"/>
          <w:pgMar w:top="1440" w:right="1559" w:bottom="1440" w:left="1560" w:header="851" w:footer="851" w:gutter="0"/>
          <w:cols w:space="720"/>
          <w:docGrid w:linePitch="312"/>
        </w:sectPr>
      </w:pPr>
      <w:r w:rsidRPr="00BA00A0">
        <w:rPr>
          <w:rFonts w:ascii="宋体" w:hAnsi="宋体" w:cs="宋体" w:hint="eastAsia"/>
          <w:sz w:val="24"/>
        </w:rPr>
        <w:t>附</w:t>
      </w:r>
      <w:bookmarkStart w:id="550" w:name="_Toc267261699"/>
      <w:bookmarkStart w:id="551" w:name="_Toc296503228"/>
      <w:bookmarkStart w:id="552" w:name="_Toc296891268"/>
      <w:bookmarkStart w:id="553" w:name="_Toc296944567"/>
      <w:bookmarkStart w:id="554" w:name="_Toc296346729"/>
      <w:bookmarkStart w:id="555" w:name="_Toc296347227"/>
      <w:bookmarkStart w:id="556" w:name="_Toc296891056"/>
      <w:r w:rsidRPr="00BA00A0">
        <w:rPr>
          <w:rFonts w:ascii="宋体" w:hAnsi="宋体" w:cs="宋体" w:hint="eastAsia"/>
          <w:sz w:val="24"/>
        </w:rPr>
        <w:t>件5：</w:t>
      </w:r>
      <w:bookmarkEnd w:id="550"/>
      <w:bookmarkEnd w:id="551"/>
      <w:bookmarkEnd w:id="552"/>
      <w:bookmarkEnd w:id="553"/>
      <w:bookmarkEnd w:id="554"/>
      <w:bookmarkEnd w:id="555"/>
      <w:bookmarkEnd w:id="556"/>
      <w:r w:rsidRPr="00BA00A0">
        <w:rPr>
          <w:rFonts w:ascii="Times New Roman" w:hAnsi="Times New Roman"/>
          <w:sz w:val="24"/>
        </w:rPr>
        <w:t>承包人主要施工管理人</w:t>
      </w:r>
    </w:p>
    <w:p w:rsidR="00BD69C5" w:rsidRDefault="00BD69C5" w:rsidP="00C07F4A">
      <w:pPr>
        <w:spacing w:line="360" w:lineRule="auto"/>
        <w:rPr>
          <w:sz w:val="18"/>
          <w:szCs w:val="18"/>
        </w:rPr>
      </w:pPr>
    </w:p>
    <w:sectPr w:rsidR="00BD69C5" w:rsidSect="00EB0CDD">
      <w:footerReference w:type="even" r:id="rId16"/>
      <w:footerReference w:type="default" r:id="rId17"/>
      <w:pgSz w:w="11915" w:h="16840"/>
      <w:pgMar w:top="1304" w:right="1531" w:bottom="1304" w:left="1531" w:header="794" w:footer="794" w:gutter="0"/>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EBF" w:rsidRDefault="00733EBF" w:rsidP="00F70918">
      <w:r>
        <w:separator/>
      </w:r>
    </w:p>
  </w:endnote>
  <w:endnote w:type="continuationSeparator" w:id="1">
    <w:p w:rsidR="00733EBF" w:rsidRDefault="00733EBF" w:rsidP="00F709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onospace">
    <w:altName w:val="仿宋"/>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宋体fal">
    <w:altName w:val="宋体"/>
    <w:charset w:val="86"/>
    <w:family w:val="auto"/>
    <w:pitch w:val="default"/>
    <w:sig w:usb0="00000000" w:usb1="0000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Kai Titling">
    <w:altName w:val="黑体"/>
    <w:charset w:val="86"/>
    <w:family w:val="modern"/>
    <w:pitch w:val="default"/>
    <w:sig w:usb0="00000000" w:usb1="0000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楷体_GB2312">
    <w:altName w:val="微软雅黑"/>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时尚中黑简体">
    <w:panose1 w:val="01010104010101010101"/>
    <w:charset w:val="86"/>
    <w:family w:val="auto"/>
    <w:pitch w:val="variable"/>
    <w:sig w:usb0="800002BF" w:usb1="184F6CF8" w:usb2="00000012" w:usb3="00000000" w:csb0="00040001" w:csb1="00000000"/>
  </w:font>
  <w:font w:name="Garamond">
    <w:panose1 w:val="02020404030301010803"/>
    <w:charset w:val="00"/>
    <w:family w:val="roman"/>
    <w:pitch w:val="variable"/>
    <w:sig w:usb0="00000287" w:usb1="00000000" w:usb2="00000000" w:usb3="00000000" w:csb0="0000009F" w:csb1="00000000"/>
  </w:font>
  <w:font w:name="长城仿宋">
    <w:altName w:val="宋体"/>
    <w:charset w:val="86"/>
    <w:family w:val="auto"/>
    <w:pitch w:val="default"/>
    <w:sig w:usb0="00000000" w:usb1="00000000" w:usb2="00000010" w:usb3="00000000" w:csb0="00040000" w:csb1="00000000"/>
  </w:font>
  <w:font w:name="华文中宋">
    <w:altName w:val="hakuyoxingshu7000"/>
    <w:panose1 w:val="02010600040101010101"/>
    <w:charset w:val="86"/>
    <w:family w:val="auto"/>
    <w:pitch w:val="variable"/>
    <w:sig w:usb0="00000287" w:usb1="080F0000" w:usb2="00000010" w:usb3="00000000" w:csb0="0004009F" w:csb1="00000000"/>
  </w:font>
  <w:font w:name="Plotter">
    <w:altName w:val="Times New Roman"/>
    <w:charset w:val="00"/>
    <w:family w:val="roman"/>
    <w:pitch w:val="default"/>
    <w:sig w:usb0="00000000" w:usb1="00000000" w:usb2="00000000" w:usb3="00000000" w:csb0="00000001" w:csb1="00000000"/>
  </w:font>
  <w:font w:name="方正小标宋_GBK">
    <w:altName w:val="微软雅黑"/>
    <w:charset w:val="86"/>
    <w:family w:val="script"/>
    <w:pitch w:val="fixed"/>
    <w:sig w:usb0="00000000"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华文细黑">
    <w:altName w:val="微软雅黑"/>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 w:name="MingLiU_HKSCS">
    <w:altName w:val="Malgun Gothic Semilight"/>
    <w:charset w:val="88"/>
    <w:family w:val="roman"/>
    <w:pitch w:val="variable"/>
    <w:sig w:usb0="00000000" w:usb1="3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BF" w:rsidRDefault="00733EBF">
    <w:pPr>
      <w:pStyle w:val="ab"/>
      <w:jc w:val="right"/>
      <w:rPr>
        <w:rFonts w:ascii="Times New Roman" w:hAnsi="Times New Roman"/>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C6E" w:rsidRDefault="00B92C6E">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C6E" w:rsidRDefault="00B92C6E">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BF" w:rsidRDefault="00A36997">
    <w:pPr>
      <w:pStyle w:val="ab"/>
    </w:pPr>
    <w:r>
      <w:pict>
        <v:shapetype id="_x0000_t202" coordsize="21600,21600" o:spt="202" path="m,l,21600r21600,l21600,xe">
          <v:stroke joinstyle="miter"/>
          <v:path gradientshapeok="t" o:connecttype="rect"/>
        </v:shapetype>
        <v:shape id="文本框 3" o:spid="_x0000_s3083"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fahojICAABjBAAADgAAAAAAAAABACAAAAAfAQAAZHJzL2Uyb0RvYy54bWxQSwUG&#10;AAAAAAYABgBZAQAAwwUAAAAA&#10;" filled="f" stroked="f" strokeweight=".5pt">
          <v:textbox style="mso-fit-shape-to-text:t" inset="0,0,0,0">
            <w:txbxContent>
              <w:p w:rsidR="00733EBF" w:rsidRDefault="00A36997">
                <w:pPr>
                  <w:pStyle w:val="ab"/>
                </w:pPr>
                <w:fldSimple w:instr=" PAGE  \* MERGEFORMAT ">
                  <w:r w:rsidR="00CC69BD">
                    <w:rPr>
                      <w:noProof/>
                    </w:rPr>
                    <w:t>15</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BF" w:rsidRDefault="00A36997">
    <w:pPr>
      <w:pStyle w:val="ab"/>
    </w:pPr>
    <w:r>
      <w:pict>
        <v:shapetype id="_x0000_t202" coordsize="21600,21600" o:spt="202" path="m,l,21600r21600,l21600,xe">
          <v:stroke joinstyle="miter"/>
          <v:path gradientshapeok="t" o:connecttype="rect"/>
        </v:shapetype>
        <v:shape id="_x0000_s3084"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czWjAxAgAAY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nM1owMQIAAGMEAAAOAAAAAAAAAAEAIAAAAB8BAABkcnMvZTJvRG9jLnhtbFBLBQYA&#10;AAAABgAGAFkBAADCBQAAAAA=&#10;" filled="f" stroked="f" strokeweight=".5pt">
          <v:textbox style="mso-fit-shape-to-text:t" inset="0,0,0,0">
            <w:txbxContent>
              <w:p w:rsidR="00733EBF" w:rsidRDefault="00A36997">
                <w:pPr>
                  <w:pStyle w:val="ab"/>
                </w:pPr>
                <w:fldSimple w:instr=" PAGE  \* MERGEFORMAT ">
                  <w:r w:rsidR="00E51149">
                    <w:rPr>
                      <w:noProof/>
                    </w:rPr>
                    <w:t>1</w:t>
                  </w:r>
                </w:fldSimple>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BF" w:rsidRDefault="00A36997">
    <w:pPr>
      <w:pStyle w:val="ab"/>
      <w:jc w:val="right"/>
      <w:rPr>
        <w:rFonts w:ascii="Times New Roman" w:hAnsi="Times New Roman"/>
        <w:sz w:val="28"/>
        <w:szCs w:val="28"/>
      </w:rPr>
    </w:pPr>
    <w:r w:rsidRPr="00A36997">
      <w:rPr>
        <w:sz w:val="28"/>
      </w:rPr>
      <w:pict>
        <v:shapetype id="_x0000_t202" coordsize="21600,21600" o:spt="202" path="m,l,21600r21600,l21600,xe">
          <v:stroke joinstyle="miter"/>
          <v:path gradientshapeok="t" o:connecttype="rect"/>
        </v:shapetype>
        <v:shape id="文本框 4" o:spid="_x0000_s3076"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733EBF" w:rsidRDefault="00A36997">
                <w:pPr>
                  <w:pStyle w:val="ab"/>
                </w:pPr>
                <w:fldSimple w:instr=" PAGE  \* MERGEFORMAT ">
                  <w:r w:rsidR="00733EBF">
                    <w:rPr>
                      <w:noProof/>
                    </w:rPr>
                    <w:t>4</w:t>
                  </w:r>
                </w:fldSimple>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BF" w:rsidRDefault="00A36997">
    <w:pPr>
      <w:pStyle w:val="ab"/>
    </w:pPr>
    <w:r>
      <w:pict>
        <v:shapetype id="_x0000_t202" coordsize="21600,21600" o:spt="202" path="m,l,21600r21600,l21600,xe">
          <v:stroke joinstyle="miter"/>
          <v:path gradientshapeok="t" o:connecttype="rect"/>
        </v:shapetype>
        <v:shape id="文本框 6" o:spid="_x0000_s3078" type="#_x0000_t202" style="position:absolute;margin-left:0;margin-top:0;width:2in;height:2in;z-index:251658240;mso-wrap-style:none;mso-position-horizontal:center;mso-position-horizontal-relative:margin" filled="f" stroked="f">
          <v:fill o:detectmouseclick="t"/>
          <v:textbox style="mso-fit-shape-to-text:t" inset="0,0,0,0">
            <w:txbxContent>
              <w:p w:rsidR="00733EBF" w:rsidRDefault="00A36997">
                <w:pPr>
                  <w:pStyle w:val="ab"/>
                </w:pPr>
                <w:fldSimple w:instr=" PAGE  \* MERGEFORMAT ">
                  <w:r w:rsidR="00E51149">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EBF" w:rsidRDefault="00733EBF" w:rsidP="00F70918">
      <w:r>
        <w:separator/>
      </w:r>
    </w:p>
  </w:footnote>
  <w:footnote w:type="continuationSeparator" w:id="1">
    <w:p w:rsidR="00733EBF" w:rsidRDefault="00733EBF" w:rsidP="00F70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C6E" w:rsidRDefault="00B92C6E">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C6E" w:rsidRDefault="00B92C6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C6E" w:rsidRDefault="00B92C6E">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EBF" w:rsidRDefault="00733EBF">
    <w:pPr>
      <w:pStyle w:val="ac"/>
      <w:jc w:val="right"/>
      <w:rPr>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051E686"/>
    <w:multiLevelType w:val="singleLevel"/>
    <w:tmpl w:val="C051E686"/>
    <w:lvl w:ilvl="0">
      <w:start w:val="3"/>
      <w:numFmt w:val="decimal"/>
      <w:lvlText w:val="%1."/>
      <w:lvlJc w:val="left"/>
      <w:pPr>
        <w:tabs>
          <w:tab w:val="num" w:pos="312"/>
        </w:tabs>
      </w:p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3"/>
      <w:lvlText w:val="%1."/>
      <w:lvlJc w:val="left"/>
      <w:pPr>
        <w:tabs>
          <w:tab w:val="left" w:pos="1620"/>
        </w:tabs>
        <w:ind w:left="1620" w:hanging="360"/>
      </w:pPr>
    </w:lvl>
  </w:abstractNum>
  <w:abstractNum w:abstractNumId="3">
    <w:nsid w:val="FFFFFF7E"/>
    <w:multiLevelType w:val="singleLevel"/>
    <w:tmpl w:val="FFFFFF7E"/>
    <w:lvl w:ilvl="0">
      <w:start w:val="1"/>
      <w:numFmt w:val="decimal"/>
      <w:pStyle w:val="2"/>
      <w:lvlText w:val="%1."/>
      <w:lvlJc w:val="left"/>
      <w:pPr>
        <w:tabs>
          <w:tab w:val="left" w:pos="1200"/>
        </w:tabs>
        <w:ind w:left="1200" w:hanging="360"/>
      </w:pPr>
    </w:lvl>
  </w:abstractNum>
  <w:abstractNum w:abstractNumId="4">
    <w:nsid w:val="FFFFFF7F"/>
    <w:multiLevelType w:val="singleLevel"/>
    <w:tmpl w:val="FFFFFF7F"/>
    <w:lvl w:ilvl="0">
      <w:start w:val="1"/>
      <w:numFmt w:val="decimal"/>
      <w:pStyle w:val="a"/>
      <w:lvlText w:val="%1."/>
      <w:lvlJc w:val="left"/>
      <w:pPr>
        <w:tabs>
          <w:tab w:val="left" w:pos="780"/>
        </w:tabs>
        <w:ind w:left="780" w:hanging="360"/>
      </w:pPr>
    </w:lvl>
  </w:abstractNum>
  <w:abstractNum w:abstractNumId="5">
    <w:nsid w:val="FFFFFF80"/>
    <w:multiLevelType w:val="singleLevel"/>
    <w:tmpl w:val="FFFFFF80"/>
    <w:lvl w:ilvl="0">
      <w:start w:val="1"/>
      <w:numFmt w:val="bullet"/>
      <w:pStyle w:val="4"/>
      <w:lvlText w:val=""/>
      <w:lvlJc w:val="left"/>
      <w:pPr>
        <w:tabs>
          <w:tab w:val="left" w:pos="2040"/>
        </w:tabs>
        <w:ind w:left="2040" w:hanging="360"/>
      </w:pPr>
      <w:rPr>
        <w:rFonts w:ascii="Wingdings" w:hAnsi="Wingdings" w:hint="default"/>
      </w:rPr>
    </w:lvl>
  </w:abstractNum>
  <w:abstractNum w:abstractNumId="6">
    <w:nsid w:val="FFFFFF81"/>
    <w:multiLevelType w:val="singleLevel"/>
    <w:tmpl w:val="FFFFFF81"/>
    <w:lvl w:ilvl="0">
      <w:start w:val="1"/>
      <w:numFmt w:val="bullet"/>
      <w:pStyle w:val="30"/>
      <w:lvlText w:val=""/>
      <w:lvlJc w:val="left"/>
      <w:pPr>
        <w:tabs>
          <w:tab w:val="left" w:pos="1620"/>
        </w:tabs>
        <w:ind w:left="1620" w:hanging="360"/>
      </w:pPr>
      <w:rPr>
        <w:rFonts w:ascii="Wingdings" w:hAnsi="Wingdings" w:hint="default"/>
      </w:rPr>
    </w:lvl>
  </w:abstractNum>
  <w:abstractNum w:abstractNumId="7">
    <w:nsid w:val="FFFFFF82"/>
    <w:multiLevelType w:val="singleLevel"/>
    <w:tmpl w:val="FFFFFF82"/>
    <w:lvl w:ilvl="0">
      <w:start w:val="1"/>
      <w:numFmt w:val="bullet"/>
      <w:pStyle w:val="20"/>
      <w:lvlText w:val=""/>
      <w:lvlJc w:val="left"/>
      <w:pPr>
        <w:tabs>
          <w:tab w:val="left" w:pos="1200"/>
        </w:tabs>
        <w:ind w:left="1200" w:hanging="360"/>
      </w:pPr>
      <w:rPr>
        <w:rFonts w:ascii="Wingdings" w:hAnsi="Wingdings" w:hint="default"/>
      </w:rPr>
    </w:lvl>
  </w:abstractNum>
  <w:abstractNum w:abstractNumId="8">
    <w:nsid w:val="FFFFFF83"/>
    <w:multiLevelType w:val="singleLevel"/>
    <w:tmpl w:val="FFFFFF83"/>
    <w:lvl w:ilvl="0">
      <w:start w:val="1"/>
      <w:numFmt w:val="bullet"/>
      <w:pStyle w:val="a0"/>
      <w:lvlText w:val=""/>
      <w:lvlJc w:val="left"/>
      <w:pPr>
        <w:tabs>
          <w:tab w:val="left" w:pos="780"/>
        </w:tabs>
        <w:ind w:left="780" w:hanging="360"/>
      </w:pPr>
      <w:rPr>
        <w:rFonts w:ascii="Wingdings" w:hAnsi="Wingdings" w:hint="default"/>
      </w:rPr>
    </w:lvl>
  </w:abstractNum>
  <w:abstractNum w:abstractNumId="9">
    <w:nsid w:val="FFFFFF88"/>
    <w:multiLevelType w:val="singleLevel"/>
    <w:tmpl w:val="FFFFFF88"/>
    <w:lvl w:ilvl="0">
      <w:start w:val="1"/>
      <w:numFmt w:val="decimal"/>
      <w:pStyle w:val="50"/>
      <w:lvlText w:val="%1."/>
      <w:lvlJc w:val="left"/>
      <w:pPr>
        <w:tabs>
          <w:tab w:val="left" w:pos="360"/>
        </w:tabs>
        <w:ind w:left="360" w:hanging="360"/>
      </w:pPr>
    </w:lvl>
  </w:abstractNum>
  <w:abstractNum w:abstractNumId="10">
    <w:nsid w:val="FFFFFF89"/>
    <w:multiLevelType w:val="singleLevel"/>
    <w:tmpl w:val="FFFFFF89"/>
    <w:lvl w:ilvl="0">
      <w:start w:val="1"/>
      <w:numFmt w:val="bullet"/>
      <w:pStyle w:val="51"/>
      <w:lvlText w:val=""/>
      <w:lvlJc w:val="left"/>
      <w:pPr>
        <w:tabs>
          <w:tab w:val="left" w:pos="360"/>
        </w:tabs>
        <w:ind w:left="360" w:hanging="360"/>
      </w:pPr>
      <w:rPr>
        <w:rFonts w:ascii="Wingdings" w:hAnsi="Wingdings" w:hint="default"/>
      </w:rPr>
    </w:lvl>
  </w:abstractNum>
  <w:abstractNum w:abstractNumId="11">
    <w:nsid w:val="1DAB5EF8"/>
    <w:multiLevelType w:val="multilevel"/>
    <w:tmpl w:val="1DAB5EF8"/>
    <w:lvl w:ilvl="0">
      <w:start w:val="1"/>
      <w:numFmt w:val="decimal"/>
      <w:lvlText w:val="（%1）"/>
      <w:lvlJc w:val="left"/>
      <w:pPr>
        <w:ind w:left="722" w:hanging="602"/>
      </w:pPr>
      <w:rPr>
        <w:rFonts w:ascii="宋体" w:eastAsia="宋体" w:hAnsi="宋体" w:cs="宋体" w:hint="eastAsia"/>
        <w:w w:val="100"/>
        <w:sz w:val="22"/>
        <w:szCs w:val="22"/>
        <w:lang w:val="zh-TW" w:eastAsia="zh-TW" w:bidi="zh-TW"/>
      </w:rPr>
    </w:lvl>
    <w:lvl w:ilvl="1">
      <w:numFmt w:val="bullet"/>
      <w:lvlText w:val="•"/>
      <w:lvlJc w:val="left"/>
      <w:pPr>
        <w:ind w:left="1311" w:hanging="602"/>
      </w:pPr>
      <w:rPr>
        <w:lang w:val="zh-TW" w:eastAsia="zh-TW" w:bidi="zh-TW"/>
      </w:rPr>
    </w:lvl>
    <w:lvl w:ilvl="2">
      <w:numFmt w:val="bullet"/>
      <w:lvlText w:val="•"/>
      <w:lvlJc w:val="left"/>
      <w:pPr>
        <w:ind w:left="1903" w:hanging="602"/>
      </w:pPr>
      <w:rPr>
        <w:lang w:val="zh-TW" w:eastAsia="zh-TW" w:bidi="zh-TW"/>
      </w:rPr>
    </w:lvl>
    <w:lvl w:ilvl="3">
      <w:numFmt w:val="bullet"/>
      <w:lvlText w:val="•"/>
      <w:lvlJc w:val="left"/>
      <w:pPr>
        <w:ind w:left="2495" w:hanging="602"/>
      </w:pPr>
      <w:rPr>
        <w:lang w:val="zh-TW" w:eastAsia="zh-TW" w:bidi="zh-TW"/>
      </w:rPr>
    </w:lvl>
    <w:lvl w:ilvl="4">
      <w:numFmt w:val="bullet"/>
      <w:lvlText w:val="•"/>
      <w:lvlJc w:val="left"/>
      <w:pPr>
        <w:ind w:left="3087" w:hanging="602"/>
      </w:pPr>
      <w:rPr>
        <w:lang w:val="zh-TW" w:eastAsia="zh-TW" w:bidi="zh-TW"/>
      </w:rPr>
    </w:lvl>
    <w:lvl w:ilvl="5">
      <w:numFmt w:val="bullet"/>
      <w:lvlText w:val="•"/>
      <w:lvlJc w:val="left"/>
      <w:pPr>
        <w:ind w:left="3679" w:hanging="602"/>
      </w:pPr>
      <w:rPr>
        <w:lang w:val="zh-TW" w:eastAsia="zh-TW" w:bidi="zh-TW"/>
      </w:rPr>
    </w:lvl>
    <w:lvl w:ilvl="6">
      <w:numFmt w:val="bullet"/>
      <w:lvlText w:val="•"/>
      <w:lvlJc w:val="left"/>
      <w:pPr>
        <w:ind w:left="4271" w:hanging="602"/>
      </w:pPr>
      <w:rPr>
        <w:lang w:val="zh-TW" w:eastAsia="zh-TW" w:bidi="zh-TW"/>
      </w:rPr>
    </w:lvl>
    <w:lvl w:ilvl="7">
      <w:numFmt w:val="bullet"/>
      <w:lvlText w:val="•"/>
      <w:lvlJc w:val="left"/>
      <w:pPr>
        <w:ind w:left="4862" w:hanging="602"/>
      </w:pPr>
      <w:rPr>
        <w:lang w:val="zh-TW" w:eastAsia="zh-TW" w:bidi="zh-TW"/>
      </w:rPr>
    </w:lvl>
    <w:lvl w:ilvl="8">
      <w:numFmt w:val="bullet"/>
      <w:lvlText w:val="•"/>
      <w:lvlJc w:val="left"/>
      <w:pPr>
        <w:ind w:left="5454" w:hanging="602"/>
      </w:pPr>
      <w:rPr>
        <w:lang w:val="zh-TW" w:eastAsia="zh-TW" w:bidi="zh-TW"/>
      </w:rPr>
    </w:lvl>
  </w:abstractNum>
  <w:abstractNum w:abstractNumId="12">
    <w:nsid w:val="58B62CEB"/>
    <w:multiLevelType w:val="singleLevel"/>
    <w:tmpl w:val="58B62CEB"/>
    <w:lvl w:ilvl="0">
      <w:start w:val="8"/>
      <w:numFmt w:val="decimal"/>
      <w:suff w:val="space"/>
      <w:lvlText w:val="%1."/>
      <w:lvlJc w:val="left"/>
    </w:lvl>
  </w:abstractNum>
  <w:abstractNum w:abstractNumId="13">
    <w:nsid w:val="5A15681A"/>
    <w:multiLevelType w:val="singleLevel"/>
    <w:tmpl w:val="5A15681A"/>
    <w:lvl w:ilvl="0">
      <w:start w:val="1"/>
      <w:numFmt w:val="decimal"/>
      <w:suff w:val="nothing"/>
      <w:lvlText w:val="%1、"/>
      <w:lvlJc w:val="left"/>
    </w:lvl>
  </w:abstractNum>
  <w:abstractNum w:abstractNumId="14">
    <w:nsid w:val="692B62E9"/>
    <w:multiLevelType w:val="multilevel"/>
    <w:tmpl w:val="692B62E9"/>
    <w:lvl w:ilvl="0">
      <w:start w:val="1"/>
      <w:numFmt w:val="decimalEnclosedCircle"/>
      <w:pStyle w:val="52"/>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B42D3F7"/>
    <w:multiLevelType w:val="singleLevel"/>
    <w:tmpl w:val="7B42D3F7"/>
    <w:lvl w:ilvl="0">
      <w:start w:val="10"/>
      <w:numFmt w:val="decimal"/>
      <w:suff w:val="nothing"/>
      <w:lvlText w:val="%1、"/>
      <w:lvlJc w:val="left"/>
    </w:lvl>
  </w:abstractNum>
  <w:num w:numId="1">
    <w:abstractNumId w:val="0"/>
  </w:num>
  <w:num w:numId="2">
    <w:abstractNumId w:val="13"/>
  </w:num>
  <w:num w:numId="3">
    <w:abstractNumId w:val="3"/>
  </w:num>
  <w:num w:numId="4">
    <w:abstractNumId w:val="5"/>
  </w:num>
  <w:num w:numId="5">
    <w:abstractNumId w:val="4"/>
  </w:num>
  <w:num w:numId="6">
    <w:abstractNumId w:val="8"/>
  </w:num>
  <w:num w:numId="7">
    <w:abstractNumId w:val="6"/>
  </w:num>
  <w:num w:numId="8">
    <w:abstractNumId w:val="2"/>
  </w:num>
  <w:num w:numId="9">
    <w:abstractNumId w:val="7"/>
  </w:num>
  <w:num w:numId="10">
    <w:abstractNumId w:val="1"/>
  </w:num>
  <w:num w:numId="11">
    <w:abstractNumId w:val="10"/>
  </w:num>
  <w:num w:numId="12">
    <w:abstractNumId w:val="14"/>
  </w:num>
  <w:num w:numId="13">
    <w:abstractNumId w:val="9"/>
  </w:num>
  <w:num w:numId="14">
    <w:abstractNumId w:val="12"/>
  </w:num>
  <w:num w:numId="15">
    <w:abstractNumId w:val="11"/>
    <w:lvlOverride w:ilvl="0">
      <w:startOverride w:val="1"/>
    </w:lvlOverride>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evenAndOddHeaders/>
  <w:drawingGridHorizontalSpacing w:val="105"/>
  <w:drawingGridVerticalSpacing w:val="156"/>
  <w:noPunctuationKerning/>
  <w:characterSpacingControl w:val="compressPunctuation"/>
  <w:hdrShapeDefaults>
    <o:shapedefaults v:ext="edit" spidmax="3089"/>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JmZGFkMzdjODYyNjUxYjE0YzU0YjA3ODkzNGE4ZmQifQ=="/>
  </w:docVars>
  <w:rsids>
    <w:rsidRoot w:val="72DA44FF"/>
    <w:rsid w:val="00013AEC"/>
    <w:rsid w:val="00046B2B"/>
    <w:rsid w:val="0005603F"/>
    <w:rsid w:val="000A124A"/>
    <w:rsid w:val="000A7995"/>
    <w:rsid w:val="000B0D5B"/>
    <w:rsid w:val="000E5371"/>
    <w:rsid w:val="000F4406"/>
    <w:rsid w:val="000F5F73"/>
    <w:rsid w:val="00103299"/>
    <w:rsid w:val="00104A30"/>
    <w:rsid w:val="00106C4E"/>
    <w:rsid w:val="00116193"/>
    <w:rsid w:val="001E0D3F"/>
    <w:rsid w:val="001F3BB0"/>
    <w:rsid w:val="001F61A7"/>
    <w:rsid w:val="00217FBF"/>
    <w:rsid w:val="00243A0C"/>
    <w:rsid w:val="00286C87"/>
    <w:rsid w:val="002A2399"/>
    <w:rsid w:val="002C0F03"/>
    <w:rsid w:val="002D5236"/>
    <w:rsid w:val="0030409D"/>
    <w:rsid w:val="003121C2"/>
    <w:rsid w:val="00315121"/>
    <w:rsid w:val="003364F4"/>
    <w:rsid w:val="003820DA"/>
    <w:rsid w:val="003E40FC"/>
    <w:rsid w:val="004378CD"/>
    <w:rsid w:val="00485980"/>
    <w:rsid w:val="00491D67"/>
    <w:rsid w:val="0049545B"/>
    <w:rsid w:val="004A3451"/>
    <w:rsid w:val="004A7ADC"/>
    <w:rsid w:val="004B7973"/>
    <w:rsid w:val="004E1BDF"/>
    <w:rsid w:val="0050377F"/>
    <w:rsid w:val="00531247"/>
    <w:rsid w:val="00535E2F"/>
    <w:rsid w:val="00554E24"/>
    <w:rsid w:val="0056629C"/>
    <w:rsid w:val="00585220"/>
    <w:rsid w:val="005A1776"/>
    <w:rsid w:val="005C5510"/>
    <w:rsid w:val="005C5DCC"/>
    <w:rsid w:val="006015F7"/>
    <w:rsid w:val="00602CBB"/>
    <w:rsid w:val="006050D1"/>
    <w:rsid w:val="006166DC"/>
    <w:rsid w:val="00636846"/>
    <w:rsid w:val="006409B2"/>
    <w:rsid w:val="00665D3E"/>
    <w:rsid w:val="006A480A"/>
    <w:rsid w:val="006B111D"/>
    <w:rsid w:val="006C7881"/>
    <w:rsid w:val="006F61CB"/>
    <w:rsid w:val="00715C56"/>
    <w:rsid w:val="00733EBF"/>
    <w:rsid w:val="00734306"/>
    <w:rsid w:val="007C4F8B"/>
    <w:rsid w:val="007F0567"/>
    <w:rsid w:val="00803D68"/>
    <w:rsid w:val="008076E2"/>
    <w:rsid w:val="00814356"/>
    <w:rsid w:val="00852DE3"/>
    <w:rsid w:val="0087121B"/>
    <w:rsid w:val="008B1B80"/>
    <w:rsid w:val="008D5924"/>
    <w:rsid w:val="009312BD"/>
    <w:rsid w:val="00975836"/>
    <w:rsid w:val="009C0E7F"/>
    <w:rsid w:val="009E04A4"/>
    <w:rsid w:val="009F049D"/>
    <w:rsid w:val="009F5E2A"/>
    <w:rsid w:val="00A0044C"/>
    <w:rsid w:val="00A02BBB"/>
    <w:rsid w:val="00A36997"/>
    <w:rsid w:val="00A4744A"/>
    <w:rsid w:val="00A6197F"/>
    <w:rsid w:val="00A66D3B"/>
    <w:rsid w:val="00A77BDF"/>
    <w:rsid w:val="00AD3E11"/>
    <w:rsid w:val="00B16617"/>
    <w:rsid w:val="00B360D1"/>
    <w:rsid w:val="00B562C8"/>
    <w:rsid w:val="00B61542"/>
    <w:rsid w:val="00B82204"/>
    <w:rsid w:val="00B92C6E"/>
    <w:rsid w:val="00BA00A0"/>
    <w:rsid w:val="00BD69C5"/>
    <w:rsid w:val="00BE571B"/>
    <w:rsid w:val="00C00A45"/>
    <w:rsid w:val="00C01D06"/>
    <w:rsid w:val="00C01E89"/>
    <w:rsid w:val="00C06040"/>
    <w:rsid w:val="00C07F4A"/>
    <w:rsid w:val="00C43059"/>
    <w:rsid w:val="00C46100"/>
    <w:rsid w:val="00C57D84"/>
    <w:rsid w:val="00C70279"/>
    <w:rsid w:val="00C75254"/>
    <w:rsid w:val="00CC69BD"/>
    <w:rsid w:val="00D11222"/>
    <w:rsid w:val="00D112D6"/>
    <w:rsid w:val="00D114FD"/>
    <w:rsid w:val="00D30BC0"/>
    <w:rsid w:val="00D3580A"/>
    <w:rsid w:val="00D8737A"/>
    <w:rsid w:val="00D94BE9"/>
    <w:rsid w:val="00DB0445"/>
    <w:rsid w:val="00DB2D3C"/>
    <w:rsid w:val="00DD0B98"/>
    <w:rsid w:val="00E0598E"/>
    <w:rsid w:val="00E12985"/>
    <w:rsid w:val="00E27C07"/>
    <w:rsid w:val="00E51149"/>
    <w:rsid w:val="00E57C52"/>
    <w:rsid w:val="00EA05C0"/>
    <w:rsid w:val="00EA3731"/>
    <w:rsid w:val="00EB0CDD"/>
    <w:rsid w:val="00EB4B03"/>
    <w:rsid w:val="00EE0C1C"/>
    <w:rsid w:val="00EE3FF2"/>
    <w:rsid w:val="00EF180C"/>
    <w:rsid w:val="00EF5DB7"/>
    <w:rsid w:val="00F31D6F"/>
    <w:rsid w:val="00F52FA3"/>
    <w:rsid w:val="00F54BE6"/>
    <w:rsid w:val="00F645FF"/>
    <w:rsid w:val="00F70918"/>
    <w:rsid w:val="00FA5C09"/>
    <w:rsid w:val="00FB0D8E"/>
    <w:rsid w:val="011B466A"/>
    <w:rsid w:val="01924581"/>
    <w:rsid w:val="01DF2B34"/>
    <w:rsid w:val="01F17356"/>
    <w:rsid w:val="02107F7B"/>
    <w:rsid w:val="0221497E"/>
    <w:rsid w:val="02247B5F"/>
    <w:rsid w:val="02346D53"/>
    <w:rsid w:val="02411B93"/>
    <w:rsid w:val="02AC4541"/>
    <w:rsid w:val="02C01F99"/>
    <w:rsid w:val="030752F5"/>
    <w:rsid w:val="03157416"/>
    <w:rsid w:val="03A3046B"/>
    <w:rsid w:val="041476CE"/>
    <w:rsid w:val="04231D23"/>
    <w:rsid w:val="04912689"/>
    <w:rsid w:val="04A8035C"/>
    <w:rsid w:val="051F632A"/>
    <w:rsid w:val="05584C1E"/>
    <w:rsid w:val="057B186A"/>
    <w:rsid w:val="05F41C2F"/>
    <w:rsid w:val="06287461"/>
    <w:rsid w:val="065B2EC5"/>
    <w:rsid w:val="0696086E"/>
    <w:rsid w:val="0696261C"/>
    <w:rsid w:val="06F207A1"/>
    <w:rsid w:val="06F62839"/>
    <w:rsid w:val="074958E1"/>
    <w:rsid w:val="075020E6"/>
    <w:rsid w:val="076F3599"/>
    <w:rsid w:val="07893F2F"/>
    <w:rsid w:val="07E6312F"/>
    <w:rsid w:val="08312967"/>
    <w:rsid w:val="085A3487"/>
    <w:rsid w:val="089F1C5C"/>
    <w:rsid w:val="08F5187C"/>
    <w:rsid w:val="093A7BD7"/>
    <w:rsid w:val="0A717628"/>
    <w:rsid w:val="0A862501"/>
    <w:rsid w:val="0A9023D7"/>
    <w:rsid w:val="0B511704"/>
    <w:rsid w:val="0B56577A"/>
    <w:rsid w:val="0B685928"/>
    <w:rsid w:val="0B6B5803"/>
    <w:rsid w:val="0B700E0C"/>
    <w:rsid w:val="0B870EB4"/>
    <w:rsid w:val="0C985340"/>
    <w:rsid w:val="0CC32F3E"/>
    <w:rsid w:val="0DC3019B"/>
    <w:rsid w:val="0DE40111"/>
    <w:rsid w:val="0E3B3D37"/>
    <w:rsid w:val="0E7923CB"/>
    <w:rsid w:val="0E867A2B"/>
    <w:rsid w:val="0E9953A0"/>
    <w:rsid w:val="0F0A004B"/>
    <w:rsid w:val="0F8A47EC"/>
    <w:rsid w:val="0FFC0273"/>
    <w:rsid w:val="0FFD54BA"/>
    <w:rsid w:val="100F6863"/>
    <w:rsid w:val="101F6CD7"/>
    <w:rsid w:val="1077526D"/>
    <w:rsid w:val="107C30FC"/>
    <w:rsid w:val="10DE1449"/>
    <w:rsid w:val="121338E6"/>
    <w:rsid w:val="12214AEF"/>
    <w:rsid w:val="127C39BF"/>
    <w:rsid w:val="129E33F5"/>
    <w:rsid w:val="12B10F0A"/>
    <w:rsid w:val="13255FEB"/>
    <w:rsid w:val="140C311D"/>
    <w:rsid w:val="14465682"/>
    <w:rsid w:val="14593E59"/>
    <w:rsid w:val="14961616"/>
    <w:rsid w:val="15545B7C"/>
    <w:rsid w:val="16276709"/>
    <w:rsid w:val="164825DB"/>
    <w:rsid w:val="17B500E2"/>
    <w:rsid w:val="17B72C71"/>
    <w:rsid w:val="18AD3F21"/>
    <w:rsid w:val="19113420"/>
    <w:rsid w:val="19322882"/>
    <w:rsid w:val="1A3B49D3"/>
    <w:rsid w:val="1A554A82"/>
    <w:rsid w:val="1A6E2469"/>
    <w:rsid w:val="1AD25332"/>
    <w:rsid w:val="1ADF3C68"/>
    <w:rsid w:val="1B167A9B"/>
    <w:rsid w:val="1B525A3A"/>
    <w:rsid w:val="1B7F4014"/>
    <w:rsid w:val="1BC872C4"/>
    <w:rsid w:val="1BD15BBA"/>
    <w:rsid w:val="1C2044E1"/>
    <w:rsid w:val="1C3C18AD"/>
    <w:rsid w:val="1CF74E44"/>
    <w:rsid w:val="1D576C81"/>
    <w:rsid w:val="1D756FD8"/>
    <w:rsid w:val="1DFE3E65"/>
    <w:rsid w:val="1E90178F"/>
    <w:rsid w:val="1EA82360"/>
    <w:rsid w:val="1FC33D6B"/>
    <w:rsid w:val="2004056C"/>
    <w:rsid w:val="20943C19"/>
    <w:rsid w:val="20B3409F"/>
    <w:rsid w:val="210D5718"/>
    <w:rsid w:val="21411C9A"/>
    <w:rsid w:val="22A81D4C"/>
    <w:rsid w:val="23A97579"/>
    <w:rsid w:val="23DA1943"/>
    <w:rsid w:val="23DC46F3"/>
    <w:rsid w:val="24E9595E"/>
    <w:rsid w:val="256F266F"/>
    <w:rsid w:val="25A247EC"/>
    <w:rsid w:val="25E14F8D"/>
    <w:rsid w:val="26061132"/>
    <w:rsid w:val="2725381D"/>
    <w:rsid w:val="277A5916"/>
    <w:rsid w:val="2780168E"/>
    <w:rsid w:val="279D73AE"/>
    <w:rsid w:val="285B4A35"/>
    <w:rsid w:val="286001FB"/>
    <w:rsid w:val="289E5D8E"/>
    <w:rsid w:val="28DA055D"/>
    <w:rsid w:val="28FD7399"/>
    <w:rsid w:val="296F2DDD"/>
    <w:rsid w:val="29950680"/>
    <w:rsid w:val="29E7300B"/>
    <w:rsid w:val="2A18258A"/>
    <w:rsid w:val="2AAE5148"/>
    <w:rsid w:val="2AE92B8B"/>
    <w:rsid w:val="2B133692"/>
    <w:rsid w:val="2B185933"/>
    <w:rsid w:val="2BF10EFE"/>
    <w:rsid w:val="2C311191"/>
    <w:rsid w:val="2C416D72"/>
    <w:rsid w:val="2CAD5E46"/>
    <w:rsid w:val="2D047A30"/>
    <w:rsid w:val="2D2D6F87"/>
    <w:rsid w:val="2D494239"/>
    <w:rsid w:val="2D6501FC"/>
    <w:rsid w:val="2E6C46A3"/>
    <w:rsid w:val="2EA72180"/>
    <w:rsid w:val="2ED705BB"/>
    <w:rsid w:val="2FB52D8D"/>
    <w:rsid w:val="303F6FB2"/>
    <w:rsid w:val="31063B02"/>
    <w:rsid w:val="312E32CE"/>
    <w:rsid w:val="31806DB6"/>
    <w:rsid w:val="3182062E"/>
    <w:rsid w:val="319A7FCA"/>
    <w:rsid w:val="32145A07"/>
    <w:rsid w:val="325F4087"/>
    <w:rsid w:val="334F3707"/>
    <w:rsid w:val="335E08A0"/>
    <w:rsid w:val="339064C2"/>
    <w:rsid w:val="339C6C14"/>
    <w:rsid w:val="34802932"/>
    <w:rsid w:val="348451A1"/>
    <w:rsid w:val="35383358"/>
    <w:rsid w:val="356203CC"/>
    <w:rsid w:val="35C52022"/>
    <w:rsid w:val="35EF72F8"/>
    <w:rsid w:val="361E2B75"/>
    <w:rsid w:val="369A0041"/>
    <w:rsid w:val="369A6E2C"/>
    <w:rsid w:val="36BB5176"/>
    <w:rsid w:val="37353608"/>
    <w:rsid w:val="37896C52"/>
    <w:rsid w:val="37EB761E"/>
    <w:rsid w:val="37F227DC"/>
    <w:rsid w:val="37FC2378"/>
    <w:rsid w:val="38072EB2"/>
    <w:rsid w:val="38DD5D05"/>
    <w:rsid w:val="3A093F07"/>
    <w:rsid w:val="3AA23689"/>
    <w:rsid w:val="3AAC27E9"/>
    <w:rsid w:val="3BE9676F"/>
    <w:rsid w:val="3C0B4511"/>
    <w:rsid w:val="3C460065"/>
    <w:rsid w:val="3C477110"/>
    <w:rsid w:val="3C7945AF"/>
    <w:rsid w:val="3C9C1A33"/>
    <w:rsid w:val="3CF61143"/>
    <w:rsid w:val="3DB41ED8"/>
    <w:rsid w:val="3DBB5DC7"/>
    <w:rsid w:val="3E4E0AB4"/>
    <w:rsid w:val="3E611D45"/>
    <w:rsid w:val="3FAB3A69"/>
    <w:rsid w:val="3FCD288A"/>
    <w:rsid w:val="3FEC3D0C"/>
    <w:rsid w:val="400851E1"/>
    <w:rsid w:val="40A40D4F"/>
    <w:rsid w:val="40F36293"/>
    <w:rsid w:val="419B2E13"/>
    <w:rsid w:val="41AA1D4A"/>
    <w:rsid w:val="42201879"/>
    <w:rsid w:val="42213106"/>
    <w:rsid w:val="4269060A"/>
    <w:rsid w:val="42A142B5"/>
    <w:rsid w:val="42F13B83"/>
    <w:rsid w:val="42FF0554"/>
    <w:rsid w:val="43377C8D"/>
    <w:rsid w:val="43432AF8"/>
    <w:rsid w:val="440B0B14"/>
    <w:rsid w:val="443B6DB9"/>
    <w:rsid w:val="45284A5E"/>
    <w:rsid w:val="455B5DA2"/>
    <w:rsid w:val="456B6431"/>
    <w:rsid w:val="45B85B30"/>
    <w:rsid w:val="45EA1A61"/>
    <w:rsid w:val="46B06807"/>
    <w:rsid w:val="46F7608A"/>
    <w:rsid w:val="471C462B"/>
    <w:rsid w:val="47874EA9"/>
    <w:rsid w:val="47B44676"/>
    <w:rsid w:val="47BB36B5"/>
    <w:rsid w:val="47FA1381"/>
    <w:rsid w:val="4803701A"/>
    <w:rsid w:val="480D1132"/>
    <w:rsid w:val="488A3D45"/>
    <w:rsid w:val="48AC74A2"/>
    <w:rsid w:val="49530312"/>
    <w:rsid w:val="496B4C67"/>
    <w:rsid w:val="49ED64C9"/>
    <w:rsid w:val="4A0F030B"/>
    <w:rsid w:val="4A82495E"/>
    <w:rsid w:val="4AF36E2F"/>
    <w:rsid w:val="4B48499E"/>
    <w:rsid w:val="4B876D4C"/>
    <w:rsid w:val="4BDB5372"/>
    <w:rsid w:val="4C7A32E7"/>
    <w:rsid w:val="4CAC3C1B"/>
    <w:rsid w:val="4D702F81"/>
    <w:rsid w:val="4D8157F3"/>
    <w:rsid w:val="4DE64058"/>
    <w:rsid w:val="4E023E15"/>
    <w:rsid w:val="4F100820"/>
    <w:rsid w:val="4F3B50D5"/>
    <w:rsid w:val="4F744081"/>
    <w:rsid w:val="4F7725B8"/>
    <w:rsid w:val="4F88143C"/>
    <w:rsid w:val="507A635B"/>
    <w:rsid w:val="50CC248F"/>
    <w:rsid w:val="50E96211"/>
    <w:rsid w:val="514207FD"/>
    <w:rsid w:val="5155611B"/>
    <w:rsid w:val="51A73905"/>
    <w:rsid w:val="52A43213"/>
    <w:rsid w:val="52C74869"/>
    <w:rsid w:val="532E7431"/>
    <w:rsid w:val="533C08A7"/>
    <w:rsid w:val="53BC7CB1"/>
    <w:rsid w:val="53DB2795"/>
    <w:rsid w:val="54237500"/>
    <w:rsid w:val="54361E74"/>
    <w:rsid w:val="54896BD1"/>
    <w:rsid w:val="54DB230D"/>
    <w:rsid w:val="55944C0E"/>
    <w:rsid w:val="559B2D78"/>
    <w:rsid w:val="55FB208C"/>
    <w:rsid w:val="56D72D37"/>
    <w:rsid w:val="576D3087"/>
    <w:rsid w:val="58201313"/>
    <w:rsid w:val="58201B3C"/>
    <w:rsid w:val="585E53DF"/>
    <w:rsid w:val="58BC728D"/>
    <w:rsid w:val="592F5CB1"/>
    <w:rsid w:val="593A06B5"/>
    <w:rsid w:val="5A762450"/>
    <w:rsid w:val="5AC35A6B"/>
    <w:rsid w:val="5BD111F4"/>
    <w:rsid w:val="5C182A2D"/>
    <w:rsid w:val="5CC86EA4"/>
    <w:rsid w:val="5CE5193F"/>
    <w:rsid w:val="5CF13E48"/>
    <w:rsid w:val="5D0926E5"/>
    <w:rsid w:val="5E1436C8"/>
    <w:rsid w:val="5E2E6B91"/>
    <w:rsid w:val="5E3D507A"/>
    <w:rsid w:val="5F243677"/>
    <w:rsid w:val="5F4A16A1"/>
    <w:rsid w:val="5F9C69B7"/>
    <w:rsid w:val="600B12DB"/>
    <w:rsid w:val="606A017C"/>
    <w:rsid w:val="6130766C"/>
    <w:rsid w:val="61DC7186"/>
    <w:rsid w:val="621F0086"/>
    <w:rsid w:val="623844F4"/>
    <w:rsid w:val="62766E03"/>
    <w:rsid w:val="63531F8D"/>
    <w:rsid w:val="637D5CBB"/>
    <w:rsid w:val="638C227F"/>
    <w:rsid w:val="639B7CD8"/>
    <w:rsid w:val="63F01943"/>
    <w:rsid w:val="63FF0976"/>
    <w:rsid w:val="64256973"/>
    <w:rsid w:val="64901CDF"/>
    <w:rsid w:val="64A55079"/>
    <w:rsid w:val="64E102CB"/>
    <w:rsid w:val="64E12312"/>
    <w:rsid w:val="64E878B6"/>
    <w:rsid w:val="65DB74FA"/>
    <w:rsid w:val="67D6379C"/>
    <w:rsid w:val="67F437E0"/>
    <w:rsid w:val="697274F4"/>
    <w:rsid w:val="699B0B6F"/>
    <w:rsid w:val="69AE2C22"/>
    <w:rsid w:val="69B35505"/>
    <w:rsid w:val="69B705EC"/>
    <w:rsid w:val="69CE0BCF"/>
    <w:rsid w:val="6A7D3100"/>
    <w:rsid w:val="6AF6662F"/>
    <w:rsid w:val="6B442F1F"/>
    <w:rsid w:val="6BAA566B"/>
    <w:rsid w:val="6C261D5B"/>
    <w:rsid w:val="6CAE4CE7"/>
    <w:rsid w:val="6D2532AD"/>
    <w:rsid w:val="6D5A5776"/>
    <w:rsid w:val="6D7154DE"/>
    <w:rsid w:val="6E39717B"/>
    <w:rsid w:val="6FA05E83"/>
    <w:rsid w:val="6FCA2ACC"/>
    <w:rsid w:val="6FEE1FCA"/>
    <w:rsid w:val="700F08C0"/>
    <w:rsid w:val="704F0ED7"/>
    <w:rsid w:val="705339B2"/>
    <w:rsid w:val="705B714E"/>
    <w:rsid w:val="706F2E94"/>
    <w:rsid w:val="713E0F09"/>
    <w:rsid w:val="71933005"/>
    <w:rsid w:val="71CF3736"/>
    <w:rsid w:val="72DA44FF"/>
    <w:rsid w:val="72EB15F3"/>
    <w:rsid w:val="73E01848"/>
    <w:rsid w:val="742762A4"/>
    <w:rsid w:val="742A559B"/>
    <w:rsid w:val="7443172F"/>
    <w:rsid w:val="74E22F5B"/>
    <w:rsid w:val="74E60521"/>
    <w:rsid w:val="75821800"/>
    <w:rsid w:val="75957E1E"/>
    <w:rsid w:val="75A574BF"/>
    <w:rsid w:val="763E3477"/>
    <w:rsid w:val="768371E5"/>
    <w:rsid w:val="77037899"/>
    <w:rsid w:val="77AA65A5"/>
    <w:rsid w:val="77AB445A"/>
    <w:rsid w:val="7850276C"/>
    <w:rsid w:val="78947788"/>
    <w:rsid w:val="7901354B"/>
    <w:rsid w:val="790B065A"/>
    <w:rsid w:val="7A2F16EC"/>
    <w:rsid w:val="7A3B6C0C"/>
    <w:rsid w:val="7A7D52FE"/>
    <w:rsid w:val="7AC73B44"/>
    <w:rsid w:val="7ACD67E3"/>
    <w:rsid w:val="7AD46261"/>
    <w:rsid w:val="7AF841F6"/>
    <w:rsid w:val="7B29035B"/>
    <w:rsid w:val="7B3B3AE3"/>
    <w:rsid w:val="7B4231CA"/>
    <w:rsid w:val="7BB52A0C"/>
    <w:rsid w:val="7BFD3595"/>
    <w:rsid w:val="7D2D59EC"/>
    <w:rsid w:val="7DD00F61"/>
    <w:rsid w:val="7DD24CD9"/>
    <w:rsid w:val="7E1564F7"/>
    <w:rsid w:val="7E1B10B7"/>
    <w:rsid w:val="7E5F4093"/>
    <w:rsid w:val="7F21630D"/>
    <w:rsid w:val="7F3C557D"/>
    <w:rsid w:val="7F7C3A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unhideWhenUsed="1" w:qFormat="1"/>
    <w:lsdException w:name="footnote reference" w:semiHidden="1" w:unhideWhenUsed="1"/>
    <w:lsdException w:name="annotation reference" w:semiHidden="1" w:unhideWhenUsed="1" w:qFormat="1"/>
    <w:lsdException w:name="line number" w:semiHidden="1" w:unhideWhenUsed="1" w:qFormat="1"/>
    <w:lsdException w:name="page number" w:qFormat="1"/>
    <w:lsdException w:name="endnote reference" w:semiHidden="1" w:unhideWhenUsed="1" w:qFormat="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uiPriority="1" w:unhideWhenUsed="1" w:qFormat="1"/>
    <w:lsdException w:name="Body Text" w:qFormat="1"/>
    <w:lsdException w:name="Body Text Indent"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qFormat="1"/>
    <w:lsdException w:name="Body Text First Indent 2"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qFormat="1"/>
    <w:lsdException w:name="HTML Cite" w:qFormat="1"/>
    <w:lsdException w:name="HTML Code" w:qFormat="1"/>
    <w:lsdException w:name="HTML Definition" w:qFormat="1"/>
    <w:lsdException w:name="HTML Keyboard" w:qFormat="1"/>
    <w:lsdException w:name="HTML Preformatted" w:semiHidden="1" w:unhideWhenUsed="1" w:qFormat="1"/>
    <w:lsdException w:name="HTML Sample" w:qFormat="1"/>
    <w:lsdException w:name="HTML Typewriter" w:qFormat="1"/>
    <w:lsdException w:name="HTML Variable" w:qFormat="1"/>
    <w:lsdException w:name="Normal Table"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next w:val="a2"/>
    <w:qFormat/>
    <w:rsid w:val="00EB0CDD"/>
    <w:pPr>
      <w:widowControl w:val="0"/>
      <w:jc w:val="both"/>
    </w:pPr>
    <w:rPr>
      <w:rFonts w:ascii="Calibri" w:hAnsi="Calibri"/>
      <w:kern w:val="2"/>
      <w:sz w:val="21"/>
      <w:szCs w:val="24"/>
    </w:rPr>
  </w:style>
  <w:style w:type="paragraph" w:styleId="1">
    <w:name w:val="heading 1"/>
    <w:basedOn w:val="a1"/>
    <w:next w:val="a1"/>
    <w:link w:val="1Char"/>
    <w:qFormat/>
    <w:rsid w:val="00EB0CDD"/>
    <w:pPr>
      <w:keepNext/>
      <w:keepLines/>
      <w:spacing w:before="340" w:after="330" w:line="576" w:lineRule="auto"/>
      <w:outlineLvl w:val="0"/>
    </w:pPr>
    <w:rPr>
      <w:rFonts w:ascii="Times New Roman" w:hAnsi="Times New Roman"/>
      <w:b/>
      <w:kern w:val="44"/>
      <w:sz w:val="44"/>
      <w:szCs w:val="20"/>
    </w:rPr>
  </w:style>
  <w:style w:type="paragraph" w:styleId="21">
    <w:name w:val="heading 2"/>
    <w:basedOn w:val="a1"/>
    <w:next w:val="a1"/>
    <w:link w:val="2Char"/>
    <w:qFormat/>
    <w:rsid w:val="00BA00A0"/>
    <w:pPr>
      <w:keepNext/>
      <w:keepLines/>
      <w:spacing w:before="60" w:after="60" w:line="413" w:lineRule="auto"/>
      <w:outlineLvl w:val="1"/>
    </w:pPr>
    <w:rPr>
      <w:rFonts w:ascii="Arial" w:eastAsia="黑体" w:hAnsi="Arial"/>
      <w:b/>
      <w:bCs/>
      <w:szCs w:val="32"/>
    </w:rPr>
  </w:style>
  <w:style w:type="paragraph" w:styleId="31">
    <w:name w:val="heading 3"/>
    <w:basedOn w:val="a1"/>
    <w:next w:val="a1"/>
    <w:link w:val="3Char"/>
    <w:qFormat/>
    <w:rsid w:val="00EB0CDD"/>
    <w:pPr>
      <w:keepNext/>
      <w:keepLines/>
      <w:autoSpaceDE w:val="0"/>
      <w:autoSpaceDN w:val="0"/>
      <w:adjustRightInd w:val="0"/>
      <w:spacing w:before="260" w:after="260" w:line="416" w:lineRule="atLeast"/>
      <w:jc w:val="left"/>
      <w:outlineLvl w:val="2"/>
    </w:pPr>
    <w:rPr>
      <w:rFonts w:ascii="宋体" w:hAnsi="宋体" w:hint="eastAsia"/>
      <w:b/>
      <w:sz w:val="32"/>
      <w:szCs w:val="20"/>
    </w:rPr>
  </w:style>
  <w:style w:type="paragraph" w:styleId="40">
    <w:name w:val="heading 4"/>
    <w:basedOn w:val="a1"/>
    <w:next w:val="a1"/>
    <w:link w:val="4Char"/>
    <w:qFormat/>
    <w:rsid w:val="00EB0CDD"/>
    <w:pPr>
      <w:keepNext/>
      <w:jc w:val="center"/>
      <w:outlineLvl w:val="3"/>
    </w:pPr>
    <w:rPr>
      <w:rFonts w:eastAsia="新宋体"/>
      <w:kern w:val="0"/>
      <w:sz w:val="30"/>
      <w:szCs w:val="21"/>
    </w:rPr>
  </w:style>
  <w:style w:type="paragraph" w:styleId="53">
    <w:name w:val="heading 5"/>
    <w:basedOn w:val="a1"/>
    <w:next w:val="a1"/>
    <w:link w:val="5Char"/>
    <w:qFormat/>
    <w:rsid w:val="00BA00A0"/>
    <w:pPr>
      <w:keepNext/>
      <w:keepLines/>
      <w:spacing w:before="280" w:after="290" w:line="376" w:lineRule="auto"/>
      <w:outlineLvl w:val="4"/>
    </w:pPr>
    <w:rPr>
      <w:rFonts w:ascii="Times New Roman" w:hAnsi="Times New Roman"/>
      <w:b/>
      <w:bCs/>
      <w:sz w:val="28"/>
      <w:szCs w:val="28"/>
    </w:rPr>
  </w:style>
  <w:style w:type="paragraph" w:styleId="6">
    <w:name w:val="heading 6"/>
    <w:basedOn w:val="a1"/>
    <w:next w:val="a1"/>
    <w:link w:val="6Char"/>
    <w:qFormat/>
    <w:rsid w:val="00BA00A0"/>
    <w:pPr>
      <w:keepNext/>
      <w:keepLines/>
      <w:spacing w:before="240" w:after="64" w:line="317" w:lineRule="auto"/>
      <w:outlineLvl w:val="5"/>
    </w:pPr>
    <w:rPr>
      <w:rFonts w:ascii="Cambria" w:hAnsi="Cambria"/>
      <w:b/>
      <w:bCs/>
      <w:sz w:val="24"/>
    </w:rPr>
  </w:style>
  <w:style w:type="paragraph" w:styleId="7">
    <w:name w:val="heading 7"/>
    <w:basedOn w:val="a1"/>
    <w:next w:val="a1"/>
    <w:link w:val="7Char"/>
    <w:qFormat/>
    <w:rsid w:val="00BA00A0"/>
    <w:pPr>
      <w:keepNext/>
      <w:keepLines/>
      <w:spacing w:before="240" w:after="64" w:line="317" w:lineRule="auto"/>
      <w:outlineLvl w:val="6"/>
    </w:pPr>
    <w:rPr>
      <w:b/>
      <w:bCs/>
      <w:sz w:val="24"/>
    </w:rPr>
  </w:style>
  <w:style w:type="paragraph" w:styleId="8">
    <w:name w:val="heading 8"/>
    <w:basedOn w:val="a1"/>
    <w:next w:val="a1"/>
    <w:link w:val="8Char"/>
    <w:qFormat/>
    <w:rsid w:val="00BA00A0"/>
    <w:pPr>
      <w:keepNext/>
      <w:keepLines/>
      <w:spacing w:before="240" w:after="64" w:line="317" w:lineRule="auto"/>
      <w:outlineLvl w:val="7"/>
    </w:pPr>
    <w:rPr>
      <w:rFonts w:ascii="Cambria" w:hAnsi="Cambria"/>
      <w:sz w:val="24"/>
    </w:rPr>
  </w:style>
  <w:style w:type="paragraph" w:styleId="9">
    <w:name w:val="heading 9"/>
    <w:basedOn w:val="a1"/>
    <w:next w:val="a1"/>
    <w:link w:val="9Char"/>
    <w:qFormat/>
    <w:rsid w:val="00BA00A0"/>
    <w:pPr>
      <w:keepNext/>
      <w:keepLines/>
      <w:spacing w:before="240" w:after="64" w:line="317"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First Indent"/>
    <w:basedOn w:val="a6"/>
    <w:next w:val="60"/>
    <w:link w:val="Char"/>
    <w:qFormat/>
    <w:rsid w:val="00EB0CDD"/>
    <w:pPr>
      <w:tabs>
        <w:tab w:val="left" w:pos="2020"/>
        <w:tab w:val="center" w:pos="4535"/>
      </w:tabs>
      <w:ind w:firstLineChars="100" w:firstLine="420"/>
    </w:pPr>
  </w:style>
  <w:style w:type="paragraph" w:styleId="a6">
    <w:name w:val="Body Text"/>
    <w:basedOn w:val="a1"/>
    <w:next w:val="a1"/>
    <w:link w:val="Char0"/>
    <w:qFormat/>
    <w:rsid w:val="00EB0CDD"/>
    <w:pPr>
      <w:spacing w:after="120"/>
    </w:pPr>
    <w:rPr>
      <w:rFonts w:ascii="Times New Roman" w:hAnsi="Times New Roman"/>
      <w:szCs w:val="20"/>
    </w:rPr>
  </w:style>
  <w:style w:type="paragraph" w:styleId="60">
    <w:name w:val="toc 6"/>
    <w:basedOn w:val="a1"/>
    <w:next w:val="a1"/>
    <w:qFormat/>
    <w:rsid w:val="00EB0CDD"/>
    <w:pPr>
      <w:ind w:leftChars="1000" w:left="2100"/>
    </w:pPr>
  </w:style>
  <w:style w:type="paragraph" w:styleId="a7">
    <w:name w:val="annotation text"/>
    <w:basedOn w:val="a1"/>
    <w:link w:val="Char1"/>
    <w:unhideWhenUsed/>
    <w:qFormat/>
    <w:rsid w:val="00EB0CDD"/>
    <w:pPr>
      <w:jc w:val="left"/>
    </w:pPr>
  </w:style>
  <w:style w:type="paragraph" w:styleId="a8">
    <w:name w:val="Body Text Indent"/>
    <w:basedOn w:val="a1"/>
    <w:next w:val="a9"/>
    <w:link w:val="Char2"/>
    <w:qFormat/>
    <w:rsid w:val="00EB0CDD"/>
    <w:pPr>
      <w:ind w:leftChars="200" w:left="420"/>
    </w:pPr>
  </w:style>
  <w:style w:type="paragraph" w:styleId="a9">
    <w:name w:val="envelope return"/>
    <w:basedOn w:val="a1"/>
    <w:unhideWhenUsed/>
    <w:qFormat/>
    <w:rsid w:val="00EB0CDD"/>
    <w:pPr>
      <w:snapToGrid w:val="0"/>
    </w:pPr>
    <w:rPr>
      <w:rFonts w:ascii="Arial" w:hAnsi="Arial"/>
    </w:rPr>
  </w:style>
  <w:style w:type="paragraph" w:styleId="aa">
    <w:name w:val="Plain Text"/>
    <w:basedOn w:val="a1"/>
    <w:next w:val="a1"/>
    <w:link w:val="Char3"/>
    <w:qFormat/>
    <w:rsid w:val="00EB0CDD"/>
    <w:rPr>
      <w:rFonts w:ascii="宋体" w:hAnsi="Courier New" w:hint="eastAsia"/>
      <w:szCs w:val="20"/>
    </w:rPr>
  </w:style>
  <w:style w:type="paragraph" w:styleId="ab">
    <w:name w:val="footer"/>
    <w:basedOn w:val="a1"/>
    <w:link w:val="Char4"/>
    <w:qFormat/>
    <w:rsid w:val="00EB0CDD"/>
    <w:pPr>
      <w:tabs>
        <w:tab w:val="center" w:pos="4153"/>
        <w:tab w:val="right" w:pos="8306"/>
      </w:tabs>
      <w:snapToGrid w:val="0"/>
      <w:jc w:val="left"/>
    </w:pPr>
    <w:rPr>
      <w:sz w:val="18"/>
    </w:rPr>
  </w:style>
  <w:style w:type="character" w:customStyle="1" w:styleId="Char4">
    <w:name w:val="页脚 Char"/>
    <w:basedOn w:val="a3"/>
    <w:link w:val="ab"/>
    <w:qFormat/>
    <w:rsid w:val="00EB0CDD"/>
    <w:rPr>
      <w:rFonts w:ascii="Calibri" w:hAnsi="Calibri"/>
      <w:kern w:val="2"/>
      <w:sz w:val="18"/>
      <w:szCs w:val="24"/>
    </w:rPr>
  </w:style>
  <w:style w:type="paragraph" w:styleId="ac">
    <w:name w:val="header"/>
    <w:basedOn w:val="a1"/>
    <w:link w:val="Char5"/>
    <w:qFormat/>
    <w:rsid w:val="00EB0CD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2">
    <w:name w:val="Body Text Indent 3"/>
    <w:basedOn w:val="a1"/>
    <w:link w:val="3Char0"/>
    <w:qFormat/>
    <w:rsid w:val="00EB0CDD"/>
    <w:pPr>
      <w:spacing w:line="520" w:lineRule="exact"/>
      <w:ind w:firstLineChars="184" w:firstLine="539"/>
    </w:pPr>
    <w:rPr>
      <w:rFonts w:ascii="宋体"/>
      <w:b/>
      <w:spacing w:val="6"/>
      <w:sz w:val="28"/>
    </w:rPr>
  </w:style>
  <w:style w:type="paragraph" w:styleId="ad">
    <w:name w:val="Normal (Web)"/>
    <w:basedOn w:val="a1"/>
    <w:qFormat/>
    <w:rsid w:val="00EB0CDD"/>
    <w:pPr>
      <w:widowControl/>
      <w:spacing w:before="100" w:beforeAutospacing="1" w:after="100" w:afterAutospacing="1"/>
      <w:jc w:val="left"/>
    </w:pPr>
    <w:rPr>
      <w:rFonts w:ascii="Arial Unicode MS" w:hAnsi="Arial Unicode MS" w:hint="eastAsia"/>
      <w:kern w:val="0"/>
      <w:sz w:val="24"/>
      <w:szCs w:val="20"/>
    </w:rPr>
  </w:style>
  <w:style w:type="paragraph" w:styleId="22">
    <w:name w:val="Body Text First Indent 2"/>
    <w:basedOn w:val="a8"/>
    <w:next w:val="32"/>
    <w:link w:val="2Char0"/>
    <w:qFormat/>
    <w:rsid w:val="00EB0CDD"/>
    <w:pPr>
      <w:spacing w:after="120"/>
      <w:ind w:firstLineChars="200" w:firstLine="420"/>
    </w:pPr>
    <w:rPr>
      <w:rFonts w:ascii="Times New Roman" w:hAnsi="Times New Roman"/>
      <w:szCs w:val="20"/>
    </w:rPr>
  </w:style>
  <w:style w:type="table" w:styleId="ae">
    <w:name w:val="Table Grid"/>
    <w:basedOn w:val="a4"/>
    <w:unhideWhenUsed/>
    <w:rsid w:val="00EB0C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3"/>
    <w:qFormat/>
    <w:rsid w:val="00EB0CDD"/>
  </w:style>
  <w:style w:type="character" w:styleId="af0">
    <w:name w:val="FollowedHyperlink"/>
    <w:qFormat/>
    <w:rsid w:val="00EB0CDD"/>
    <w:rPr>
      <w:color w:val="800080"/>
      <w:u w:val="none"/>
    </w:rPr>
  </w:style>
  <w:style w:type="character" w:styleId="HTML">
    <w:name w:val="HTML Definition"/>
    <w:basedOn w:val="a3"/>
    <w:qFormat/>
    <w:rsid w:val="00EB0CDD"/>
  </w:style>
  <w:style w:type="character" w:styleId="HTML0">
    <w:name w:val="HTML Typewriter"/>
    <w:basedOn w:val="a3"/>
    <w:qFormat/>
    <w:rsid w:val="00EB0CDD"/>
    <w:rPr>
      <w:rFonts w:ascii="monospace" w:eastAsia="monospace" w:hAnsi="monospace" w:cs="monospace" w:hint="default"/>
      <w:sz w:val="20"/>
    </w:rPr>
  </w:style>
  <w:style w:type="character" w:styleId="HTML1">
    <w:name w:val="HTML Acronym"/>
    <w:basedOn w:val="a3"/>
    <w:qFormat/>
    <w:rsid w:val="00EB0CDD"/>
  </w:style>
  <w:style w:type="character" w:styleId="HTML2">
    <w:name w:val="HTML Variable"/>
    <w:basedOn w:val="a3"/>
    <w:qFormat/>
    <w:rsid w:val="00EB0CDD"/>
  </w:style>
  <w:style w:type="character" w:styleId="af1">
    <w:name w:val="Hyperlink"/>
    <w:basedOn w:val="a3"/>
    <w:qFormat/>
    <w:rsid w:val="00EB0CDD"/>
    <w:rPr>
      <w:color w:val="0000FF"/>
      <w:u w:val="none"/>
    </w:rPr>
  </w:style>
  <w:style w:type="character" w:styleId="HTML3">
    <w:name w:val="HTML Code"/>
    <w:basedOn w:val="a3"/>
    <w:qFormat/>
    <w:rsid w:val="00EB0CDD"/>
    <w:rPr>
      <w:rFonts w:ascii="monospace" w:eastAsia="monospace" w:hAnsi="monospace" w:cs="monospace"/>
      <w:sz w:val="20"/>
    </w:rPr>
  </w:style>
  <w:style w:type="character" w:styleId="HTML4">
    <w:name w:val="HTML Cite"/>
    <w:basedOn w:val="a3"/>
    <w:qFormat/>
    <w:rsid w:val="00EB0CDD"/>
  </w:style>
  <w:style w:type="character" w:styleId="HTML5">
    <w:name w:val="HTML Keyboard"/>
    <w:basedOn w:val="a3"/>
    <w:qFormat/>
    <w:rsid w:val="00EB0CDD"/>
    <w:rPr>
      <w:rFonts w:ascii="monospace" w:eastAsia="monospace" w:hAnsi="monospace" w:cs="monospace" w:hint="default"/>
      <w:sz w:val="20"/>
    </w:rPr>
  </w:style>
  <w:style w:type="character" w:styleId="HTML6">
    <w:name w:val="HTML Sample"/>
    <w:basedOn w:val="a3"/>
    <w:qFormat/>
    <w:rsid w:val="00EB0CDD"/>
    <w:rPr>
      <w:rFonts w:ascii="monospace" w:eastAsia="monospace" w:hAnsi="monospace" w:cs="monospace" w:hint="default"/>
    </w:rPr>
  </w:style>
  <w:style w:type="paragraph" w:customStyle="1" w:styleId="82">
    <w:name w:val="目录 82"/>
    <w:next w:val="a1"/>
    <w:qFormat/>
    <w:rsid w:val="00EB0CDD"/>
    <w:pPr>
      <w:wordWrap w:val="0"/>
      <w:ind w:left="2550"/>
      <w:jc w:val="both"/>
    </w:pPr>
    <w:rPr>
      <w:sz w:val="21"/>
    </w:rPr>
  </w:style>
  <w:style w:type="character" w:customStyle="1" w:styleId="first-child">
    <w:name w:val="first-child"/>
    <w:basedOn w:val="a3"/>
    <w:qFormat/>
    <w:rsid w:val="00EB0CDD"/>
  </w:style>
  <w:style w:type="character" w:customStyle="1" w:styleId="hover2">
    <w:name w:val="hover2"/>
    <w:basedOn w:val="a3"/>
    <w:qFormat/>
    <w:rsid w:val="00EB0CDD"/>
    <w:rPr>
      <w:color w:val="5FB878"/>
    </w:rPr>
  </w:style>
  <w:style w:type="character" w:customStyle="1" w:styleId="layui-this">
    <w:name w:val="layui-this"/>
    <w:basedOn w:val="a3"/>
    <w:qFormat/>
    <w:rsid w:val="00EB0CDD"/>
    <w:rPr>
      <w:bdr w:val="single" w:sz="6" w:space="0" w:color="EEEEEE"/>
      <w:shd w:val="clear" w:color="auto" w:fill="FFFFFF"/>
    </w:rPr>
  </w:style>
  <w:style w:type="character" w:customStyle="1" w:styleId="hover3">
    <w:name w:val="hover3"/>
    <w:basedOn w:val="a3"/>
    <w:qFormat/>
    <w:rsid w:val="00EB0CDD"/>
    <w:rPr>
      <w:color w:val="5FB878"/>
    </w:rPr>
  </w:style>
  <w:style w:type="character" w:customStyle="1" w:styleId="hover4">
    <w:name w:val="hover4"/>
    <w:basedOn w:val="a3"/>
    <w:qFormat/>
    <w:rsid w:val="00EB0CDD"/>
    <w:rPr>
      <w:color w:val="FFFFFF"/>
    </w:rPr>
  </w:style>
  <w:style w:type="paragraph" w:customStyle="1" w:styleId="af2">
    <w:name w:val="二级目录"/>
    <w:basedOn w:val="a1"/>
    <w:next w:val="a1"/>
    <w:qFormat/>
    <w:rsid w:val="00EB0CDD"/>
    <w:pPr>
      <w:widowControl/>
      <w:tabs>
        <w:tab w:val="left" w:pos="720"/>
      </w:tabs>
      <w:ind w:left="720" w:hanging="720"/>
      <w:jc w:val="left"/>
      <w:outlineLvl w:val="1"/>
    </w:pPr>
    <w:rPr>
      <w:rFonts w:ascii="Times New Roman" w:hAnsi="Times New Roman"/>
      <w:b/>
      <w:sz w:val="30"/>
      <w:szCs w:val="28"/>
    </w:rPr>
  </w:style>
  <w:style w:type="paragraph" w:customStyle="1" w:styleId="af3">
    <w:name w:val="首行缩进"/>
    <w:basedOn w:val="a1"/>
    <w:qFormat/>
    <w:rsid w:val="00EB0CDD"/>
    <w:pPr>
      <w:spacing w:line="360" w:lineRule="auto"/>
      <w:ind w:firstLineChars="200" w:firstLine="480"/>
    </w:pPr>
    <w:rPr>
      <w:rFonts w:ascii="Times New Roman" w:hAnsi="Times New Roman"/>
      <w:szCs w:val="20"/>
    </w:rPr>
  </w:style>
  <w:style w:type="paragraph" w:customStyle="1" w:styleId="CharCharCharChar">
    <w:name w:val="Char Char Char Char"/>
    <w:basedOn w:val="a1"/>
    <w:qFormat/>
    <w:rsid w:val="00EB0CDD"/>
    <w:pPr>
      <w:widowControl/>
      <w:spacing w:after="160" w:line="240" w:lineRule="exact"/>
      <w:jc w:val="left"/>
    </w:pPr>
    <w:rPr>
      <w:rFonts w:ascii="Verdana" w:hAnsi="Verdana"/>
      <w:kern w:val="0"/>
      <w:sz w:val="20"/>
      <w:szCs w:val="20"/>
      <w:lang w:eastAsia="en-US"/>
    </w:rPr>
  </w:style>
  <w:style w:type="paragraph" w:customStyle="1" w:styleId="23">
    <w:name w:val="正文缩进2格"/>
    <w:basedOn w:val="a1"/>
    <w:qFormat/>
    <w:rsid w:val="00EB0CDD"/>
    <w:pPr>
      <w:spacing w:line="600" w:lineRule="exact"/>
      <w:ind w:firstLineChars="206" w:firstLine="639"/>
    </w:pPr>
    <w:rPr>
      <w:rFonts w:ascii="仿宋_GB2312" w:eastAsia="仿宋_GB2312" w:hAnsi="宋体"/>
      <w:sz w:val="31"/>
      <w:szCs w:val="28"/>
    </w:rPr>
  </w:style>
  <w:style w:type="character" w:customStyle="1" w:styleId="hover">
    <w:name w:val="hover"/>
    <w:basedOn w:val="a3"/>
    <w:rsid w:val="00EB0CDD"/>
    <w:rPr>
      <w:color w:val="5FB878"/>
    </w:rPr>
  </w:style>
  <w:style w:type="character" w:customStyle="1" w:styleId="hover1">
    <w:name w:val="hover1"/>
    <w:basedOn w:val="a3"/>
    <w:rsid w:val="00EB0CDD"/>
    <w:rPr>
      <w:color w:val="5FB878"/>
    </w:rPr>
  </w:style>
  <w:style w:type="character" w:customStyle="1" w:styleId="hover5">
    <w:name w:val="hover5"/>
    <w:basedOn w:val="a3"/>
    <w:rsid w:val="00EB0CDD"/>
    <w:rPr>
      <w:color w:val="FFFFFF"/>
    </w:rPr>
  </w:style>
  <w:style w:type="paragraph" w:customStyle="1" w:styleId="p15paragraphindent">
    <w:name w:val="p15 paragraphindent"/>
    <w:basedOn w:val="a1"/>
    <w:rsid w:val="00EB0CDD"/>
    <w:pPr>
      <w:widowControl/>
      <w:spacing w:before="100" w:beforeAutospacing="1" w:after="100" w:afterAutospacing="1"/>
      <w:jc w:val="left"/>
    </w:pPr>
    <w:rPr>
      <w:rFonts w:ascii="宋体" w:hAnsi="宋体" w:cs="宋体"/>
      <w:kern w:val="0"/>
      <w:sz w:val="24"/>
    </w:rPr>
  </w:style>
  <w:style w:type="character" w:customStyle="1" w:styleId="2Char">
    <w:name w:val="标题 2 Char"/>
    <w:basedOn w:val="a3"/>
    <w:link w:val="21"/>
    <w:qFormat/>
    <w:rsid w:val="00BA00A0"/>
    <w:rPr>
      <w:rFonts w:ascii="Arial" w:eastAsia="黑体" w:hAnsi="Arial"/>
      <w:b/>
      <w:bCs/>
      <w:kern w:val="2"/>
      <w:sz w:val="21"/>
      <w:szCs w:val="32"/>
    </w:rPr>
  </w:style>
  <w:style w:type="character" w:customStyle="1" w:styleId="5Char">
    <w:name w:val="标题 5 Char"/>
    <w:basedOn w:val="a3"/>
    <w:link w:val="53"/>
    <w:qFormat/>
    <w:rsid w:val="00BA00A0"/>
    <w:rPr>
      <w:b/>
      <w:bCs/>
      <w:kern w:val="2"/>
      <w:sz w:val="28"/>
      <w:szCs w:val="28"/>
    </w:rPr>
  </w:style>
  <w:style w:type="character" w:customStyle="1" w:styleId="6Char">
    <w:name w:val="标题 6 Char"/>
    <w:basedOn w:val="a3"/>
    <w:link w:val="6"/>
    <w:qFormat/>
    <w:rsid w:val="00BA00A0"/>
    <w:rPr>
      <w:rFonts w:ascii="Cambria" w:hAnsi="Cambria"/>
      <w:b/>
      <w:bCs/>
      <w:kern w:val="2"/>
      <w:sz w:val="24"/>
      <w:szCs w:val="24"/>
    </w:rPr>
  </w:style>
  <w:style w:type="character" w:customStyle="1" w:styleId="7Char">
    <w:name w:val="标题 7 Char"/>
    <w:basedOn w:val="a3"/>
    <w:link w:val="7"/>
    <w:qFormat/>
    <w:rsid w:val="00BA00A0"/>
    <w:rPr>
      <w:rFonts w:ascii="Calibri" w:hAnsi="Calibri"/>
      <w:b/>
      <w:bCs/>
      <w:kern w:val="2"/>
      <w:sz w:val="24"/>
      <w:szCs w:val="24"/>
    </w:rPr>
  </w:style>
  <w:style w:type="character" w:customStyle="1" w:styleId="8Char">
    <w:name w:val="标题 8 Char"/>
    <w:basedOn w:val="a3"/>
    <w:link w:val="8"/>
    <w:qFormat/>
    <w:rsid w:val="00BA00A0"/>
    <w:rPr>
      <w:rFonts w:ascii="Cambria" w:hAnsi="Cambria"/>
      <w:kern w:val="2"/>
      <w:sz w:val="24"/>
      <w:szCs w:val="24"/>
    </w:rPr>
  </w:style>
  <w:style w:type="character" w:customStyle="1" w:styleId="9Char">
    <w:name w:val="标题 9 Char"/>
    <w:basedOn w:val="a3"/>
    <w:link w:val="9"/>
    <w:qFormat/>
    <w:rsid w:val="00BA00A0"/>
    <w:rPr>
      <w:rFonts w:ascii="Cambria" w:hAnsi="Cambria"/>
      <w:kern w:val="2"/>
      <w:sz w:val="21"/>
      <w:szCs w:val="21"/>
    </w:rPr>
  </w:style>
  <w:style w:type="numbering" w:customStyle="1" w:styleId="10">
    <w:name w:val="无列表1"/>
    <w:next w:val="a5"/>
    <w:uiPriority w:val="99"/>
    <w:semiHidden/>
    <w:unhideWhenUsed/>
    <w:rsid w:val="00BA00A0"/>
  </w:style>
  <w:style w:type="paragraph" w:styleId="af4">
    <w:name w:val="macro"/>
    <w:link w:val="Char6"/>
    <w:qFormat/>
    <w:rsid w:val="00BA00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6">
    <w:name w:val="宏文本 Char"/>
    <w:basedOn w:val="a3"/>
    <w:link w:val="af4"/>
    <w:qFormat/>
    <w:rsid w:val="00BA00A0"/>
    <w:rPr>
      <w:rFonts w:ascii="Courier New" w:hAnsi="Courier New" w:cs="Courier New"/>
      <w:kern w:val="2"/>
      <w:sz w:val="24"/>
      <w:szCs w:val="24"/>
    </w:rPr>
  </w:style>
  <w:style w:type="paragraph" w:styleId="33">
    <w:name w:val="List 3"/>
    <w:basedOn w:val="a1"/>
    <w:rsid w:val="00BA00A0"/>
    <w:pPr>
      <w:ind w:leftChars="400" w:left="100" w:hangingChars="200" w:hanging="200"/>
    </w:pPr>
    <w:rPr>
      <w:rFonts w:ascii="Times New Roman" w:hAnsi="Times New Roman"/>
    </w:rPr>
  </w:style>
  <w:style w:type="paragraph" w:styleId="70">
    <w:name w:val="toc 7"/>
    <w:basedOn w:val="a1"/>
    <w:next w:val="a1"/>
    <w:qFormat/>
    <w:rsid w:val="00BA00A0"/>
    <w:pPr>
      <w:ind w:leftChars="1200" w:left="2520"/>
    </w:pPr>
    <w:rPr>
      <w:szCs w:val="22"/>
    </w:rPr>
  </w:style>
  <w:style w:type="paragraph" w:styleId="2">
    <w:name w:val="List Number 2"/>
    <w:basedOn w:val="a1"/>
    <w:rsid w:val="00BA00A0"/>
    <w:pPr>
      <w:numPr>
        <w:numId w:val="3"/>
      </w:numPr>
      <w:tabs>
        <w:tab w:val="clear" w:pos="1200"/>
        <w:tab w:val="left" w:pos="780"/>
      </w:tabs>
      <w:ind w:leftChars="200" w:left="780"/>
    </w:pPr>
    <w:rPr>
      <w:rFonts w:ascii="Times New Roman" w:hAnsi="Times New Roman"/>
    </w:rPr>
  </w:style>
  <w:style w:type="paragraph" w:styleId="af5">
    <w:name w:val="table of authorities"/>
    <w:basedOn w:val="a1"/>
    <w:next w:val="a1"/>
    <w:qFormat/>
    <w:rsid w:val="00BA00A0"/>
    <w:pPr>
      <w:ind w:leftChars="200" w:left="420"/>
    </w:pPr>
    <w:rPr>
      <w:rFonts w:ascii="Times New Roman" w:hAnsi="Times New Roman"/>
    </w:rPr>
  </w:style>
  <w:style w:type="paragraph" w:styleId="af6">
    <w:name w:val="Note Heading"/>
    <w:basedOn w:val="a1"/>
    <w:next w:val="a1"/>
    <w:link w:val="Char7"/>
    <w:qFormat/>
    <w:rsid w:val="00BA00A0"/>
    <w:pPr>
      <w:jc w:val="center"/>
    </w:pPr>
    <w:rPr>
      <w:rFonts w:ascii="Times New Roman" w:hAnsi="Times New Roman"/>
    </w:rPr>
  </w:style>
  <w:style w:type="character" w:customStyle="1" w:styleId="Char7">
    <w:name w:val="注释标题 Char"/>
    <w:basedOn w:val="a3"/>
    <w:link w:val="af6"/>
    <w:qFormat/>
    <w:rsid w:val="00BA00A0"/>
    <w:rPr>
      <w:kern w:val="2"/>
      <w:sz w:val="21"/>
      <w:szCs w:val="24"/>
    </w:rPr>
  </w:style>
  <w:style w:type="paragraph" w:styleId="4">
    <w:name w:val="List Bullet 4"/>
    <w:basedOn w:val="a1"/>
    <w:qFormat/>
    <w:rsid w:val="00BA00A0"/>
    <w:pPr>
      <w:numPr>
        <w:numId w:val="4"/>
      </w:numPr>
      <w:tabs>
        <w:tab w:val="clear" w:pos="2040"/>
        <w:tab w:val="left" w:pos="1620"/>
      </w:tabs>
      <w:ind w:leftChars="600" w:left="1620"/>
    </w:pPr>
    <w:rPr>
      <w:rFonts w:ascii="Times New Roman" w:hAnsi="Times New Roman"/>
    </w:rPr>
  </w:style>
  <w:style w:type="paragraph" w:styleId="80">
    <w:name w:val="index 8"/>
    <w:basedOn w:val="a1"/>
    <w:next w:val="a1"/>
    <w:qFormat/>
    <w:rsid w:val="00BA00A0"/>
    <w:pPr>
      <w:ind w:leftChars="1400" w:left="1400"/>
    </w:pPr>
    <w:rPr>
      <w:rFonts w:ascii="Times New Roman" w:hAnsi="Times New Roman"/>
    </w:rPr>
  </w:style>
  <w:style w:type="paragraph" w:styleId="af7">
    <w:name w:val="E-mail Signature"/>
    <w:basedOn w:val="a1"/>
    <w:link w:val="Char8"/>
    <w:qFormat/>
    <w:rsid w:val="00BA00A0"/>
    <w:rPr>
      <w:rFonts w:ascii="Times New Roman" w:hAnsi="Times New Roman"/>
    </w:rPr>
  </w:style>
  <w:style w:type="character" w:customStyle="1" w:styleId="Char8">
    <w:name w:val="电子邮件签名 Char"/>
    <w:basedOn w:val="a3"/>
    <w:link w:val="af7"/>
    <w:qFormat/>
    <w:rsid w:val="00BA00A0"/>
    <w:rPr>
      <w:kern w:val="2"/>
      <w:sz w:val="21"/>
      <w:szCs w:val="24"/>
    </w:rPr>
  </w:style>
  <w:style w:type="paragraph" w:styleId="a">
    <w:name w:val="List Number"/>
    <w:basedOn w:val="a1"/>
    <w:qFormat/>
    <w:rsid w:val="00BA00A0"/>
    <w:pPr>
      <w:numPr>
        <w:numId w:val="5"/>
      </w:numPr>
      <w:tabs>
        <w:tab w:val="clear" w:pos="780"/>
        <w:tab w:val="left" w:pos="360"/>
      </w:tabs>
      <w:ind w:left="360"/>
    </w:pPr>
    <w:rPr>
      <w:rFonts w:ascii="Times New Roman" w:hAnsi="Times New Roman"/>
    </w:rPr>
  </w:style>
  <w:style w:type="paragraph" w:styleId="af8">
    <w:name w:val="Normal Indent"/>
    <w:basedOn w:val="a1"/>
    <w:link w:val="Char9"/>
    <w:qFormat/>
    <w:rsid w:val="00BA00A0"/>
    <w:pPr>
      <w:widowControl/>
      <w:ind w:firstLine="420"/>
      <w:jc w:val="left"/>
    </w:pPr>
    <w:rPr>
      <w:rFonts w:ascii="Times New Roman" w:hAnsi="Times New Roman"/>
      <w:sz w:val="20"/>
    </w:rPr>
  </w:style>
  <w:style w:type="paragraph" w:styleId="af9">
    <w:name w:val="caption"/>
    <w:basedOn w:val="a1"/>
    <w:next w:val="a1"/>
    <w:qFormat/>
    <w:rsid w:val="00BA00A0"/>
    <w:rPr>
      <w:rFonts w:ascii="Cambria" w:eastAsia="黑体" w:hAnsi="Cambria"/>
      <w:sz w:val="20"/>
      <w:szCs w:val="20"/>
    </w:rPr>
  </w:style>
  <w:style w:type="paragraph" w:styleId="54">
    <w:name w:val="index 5"/>
    <w:basedOn w:val="a1"/>
    <w:next w:val="a1"/>
    <w:rsid w:val="00BA00A0"/>
    <w:pPr>
      <w:ind w:leftChars="800" w:left="800"/>
    </w:pPr>
    <w:rPr>
      <w:rFonts w:ascii="Times New Roman" w:hAnsi="Times New Roman"/>
    </w:rPr>
  </w:style>
  <w:style w:type="paragraph" w:styleId="a0">
    <w:name w:val="List Bullet"/>
    <w:basedOn w:val="a1"/>
    <w:qFormat/>
    <w:rsid w:val="00BA00A0"/>
    <w:pPr>
      <w:numPr>
        <w:numId w:val="6"/>
      </w:numPr>
      <w:tabs>
        <w:tab w:val="clear" w:pos="780"/>
        <w:tab w:val="left" w:pos="360"/>
      </w:tabs>
      <w:ind w:left="360"/>
    </w:pPr>
    <w:rPr>
      <w:rFonts w:ascii="Times New Roman" w:hAnsi="Times New Roman"/>
    </w:rPr>
  </w:style>
  <w:style w:type="paragraph" w:styleId="afa">
    <w:name w:val="envelope address"/>
    <w:basedOn w:val="a1"/>
    <w:rsid w:val="00BA00A0"/>
    <w:pPr>
      <w:framePr w:w="7920" w:h="1980" w:hRule="exact" w:hSpace="180" w:wrap="around" w:hAnchor="page" w:xAlign="center" w:yAlign="bottom"/>
      <w:snapToGrid w:val="0"/>
      <w:ind w:leftChars="1400" w:left="100"/>
    </w:pPr>
    <w:rPr>
      <w:rFonts w:ascii="Arial" w:hAnsi="Arial" w:cs="Arial"/>
      <w:sz w:val="24"/>
    </w:rPr>
  </w:style>
  <w:style w:type="paragraph" w:styleId="afb">
    <w:name w:val="Document Map"/>
    <w:basedOn w:val="a1"/>
    <w:link w:val="Chara"/>
    <w:qFormat/>
    <w:rsid w:val="00BA00A0"/>
    <w:rPr>
      <w:rFonts w:ascii="宋体" w:hAnsi="Times New Roman"/>
      <w:sz w:val="18"/>
      <w:szCs w:val="18"/>
    </w:rPr>
  </w:style>
  <w:style w:type="character" w:customStyle="1" w:styleId="Chara">
    <w:name w:val="文档结构图 Char"/>
    <w:basedOn w:val="a3"/>
    <w:link w:val="afb"/>
    <w:qFormat/>
    <w:rsid w:val="00BA00A0"/>
    <w:rPr>
      <w:rFonts w:ascii="宋体"/>
      <w:kern w:val="2"/>
      <w:sz w:val="18"/>
      <w:szCs w:val="18"/>
    </w:rPr>
  </w:style>
  <w:style w:type="paragraph" w:styleId="afc">
    <w:name w:val="toa heading"/>
    <w:basedOn w:val="a1"/>
    <w:next w:val="a1"/>
    <w:qFormat/>
    <w:rsid w:val="00BA00A0"/>
    <w:pPr>
      <w:widowControl/>
      <w:spacing w:before="120"/>
      <w:jc w:val="left"/>
    </w:pPr>
    <w:rPr>
      <w:rFonts w:ascii="Arial" w:eastAsia="宋体fal" w:hAnsi="Arial" w:cs="Arial"/>
      <w:kern w:val="0"/>
      <w:sz w:val="24"/>
    </w:rPr>
  </w:style>
  <w:style w:type="paragraph" w:styleId="61">
    <w:name w:val="index 6"/>
    <w:basedOn w:val="a1"/>
    <w:next w:val="a1"/>
    <w:qFormat/>
    <w:rsid w:val="00BA00A0"/>
    <w:pPr>
      <w:ind w:leftChars="1000" w:left="1000"/>
    </w:pPr>
    <w:rPr>
      <w:rFonts w:ascii="Times New Roman" w:hAnsi="Times New Roman"/>
    </w:rPr>
  </w:style>
  <w:style w:type="paragraph" w:styleId="afd">
    <w:name w:val="Salutation"/>
    <w:basedOn w:val="a1"/>
    <w:next w:val="a1"/>
    <w:link w:val="Charb"/>
    <w:qFormat/>
    <w:rsid w:val="00BA00A0"/>
    <w:pPr>
      <w:widowControl/>
      <w:jc w:val="left"/>
    </w:pPr>
    <w:rPr>
      <w:rFonts w:ascii="Times New Roman" w:eastAsia="Times New Roman" w:hAnsi="Times New Roman"/>
      <w:kern w:val="0"/>
      <w:sz w:val="30"/>
      <w:szCs w:val="20"/>
    </w:rPr>
  </w:style>
  <w:style w:type="character" w:customStyle="1" w:styleId="Charb">
    <w:name w:val="称呼 Char"/>
    <w:basedOn w:val="a3"/>
    <w:link w:val="afd"/>
    <w:qFormat/>
    <w:rsid w:val="00BA00A0"/>
    <w:rPr>
      <w:rFonts w:eastAsia="Times New Roman"/>
      <w:sz w:val="30"/>
    </w:rPr>
  </w:style>
  <w:style w:type="paragraph" w:styleId="34">
    <w:name w:val="Body Text 3"/>
    <w:basedOn w:val="a1"/>
    <w:link w:val="3Char1"/>
    <w:qFormat/>
    <w:rsid w:val="00BA00A0"/>
    <w:pPr>
      <w:spacing w:line="500" w:lineRule="exact"/>
    </w:pPr>
    <w:rPr>
      <w:rFonts w:ascii="Times New Roman" w:eastAsia="Times New Roman" w:hAnsi="Times New Roman"/>
      <w:color w:val="000000"/>
      <w:sz w:val="24"/>
      <w:szCs w:val="20"/>
    </w:rPr>
  </w:style>
  <w:style w:type="character" w:customStyle="1" w:styleId="3Char1">
    <w:name w:val="正文文本 3 Char"/>
    <w:basedOn w:val="a3"/>
    <w:link w:val="34"/>
    <w:qFormat/>
    <w:rsid w:val="00BA00A0"/>
    <w:rPr>
      <w:rFonts w:eastAsia="Times New Roman"/>
      <w:color w:val="000000"/>
      <w:kern w:val="2"/>
      <w:sz w:val="24"/>
    </w:rPr>
  </w:style>
  <w:style w:type="paragraph" w:styleId="afe">
    <w:name w:val="Closing"/>
    <w:basedOn w:val="a1"/>
    <w:link w:val="Charc"/>
    <w:qFormat/>
    <w:rsid w:val="00BA00A0"/>
    <w:pPr>
      <w:ind w:leftChars="2100" w:left="100"/>
    </w:pPr>
    <w:rPr>
      <w:rFonts w:ascii="Times New Roman" w:hAnsi="Times New Roman"/>
    </w:rPr>
  </w:style>
  <w:style w:type="character" w:customStyle="1" w:styleId="Charc">
    <w:name w:val="结束语 Char"/>
    <w:basedOn w:val="a3"/>
    <w:link w:val="afe"/>
    <w:qFormat/>
    <w:rsid w:val="00BA00A0"/>
    <w:rPr>
      <w:kern w:val="2"/>
      <w:sz w:val="21"/>
      <w:szCs w:val="24"/>
    </w:rPr>
  </w:style>
  <w:style w:type="paragraph" w:styleId="30">
    <w:name w:val="List Bullet 3"/>
    <w:basedOn w:val="a1"/>
    <w:qFormat/>
    <w:rsid w:val="00BA00A0"/>
    <w:pPr>
      <w:numPr>
        <w:numId w:val="7"/>
      </w:numPr>
      <w:tabs>
        <w:tab w:val="clear" w:pos="1620"/>
        <w:tab w:val="left" w:pos="1200"/>
      </w:tabs>
      <w:ind w:leftChars="400" w:left="1200"/>
    </w:pPr>
    <w:rPr>
      <w:rFonts w:ascii="Times New Roman" w:hAnsi="Times New Roman"/>
    </w:rPr>
  </w:style>
  <w:style w:type="paragraph" w:customStyle="1" w:styleId="Default">
    <w:name w:val="Default"/>
    <w:qFormat/>
    <w:rsid w:val="00BA00A0"/>
    <w:pPr>
      <w:widowControl w:val="0"/>
      <w:autoSpaceDE w:val="0"/>
      <w:autoSpaceDN w:val="0"/>
      <w:adjustRightInd w:val="0"/>
    </w:pPr>
    <w:rPr>
      <w:rFonts w:cs="Calibri"/>
      <w:color w:val="000000"/>
      <w:sz w:val="24"/>
      <w:szCs w:val="24"/>
    </w:rPr>
  </w:style>
  <w:style w:type="paragraph" w:styleId="3">
    <w:name w:val="List Number 3"/>
    <w:basedOn w:val="a1"/>
    <w:qFormat/>
    <w:rsid w:val="00BA00A0"/>
    <w:pPr>
      <w:numPr>
        <w:numId w:val="8"/>
      </w:numPr>
      <w:tabs>
        <w:tab w:val="clear" w:pos="1620"/>
        <w:tab w:val="left" w:pos="1200"/>
      </w:tabs>
      <w:ind w:leftChars="400" w:left="1200"/>
    </w:pPr>
    <w:rPr>
      <w:rFonts w:ascii="Times New Roman" w:hAnsi="Times New Roman"/>
    </w:rPr>
  </w:style>
  <w:style w:type="paragraph" w:styleId="24">
    <w:name w:val="List 2"/>
    <w:basedOn w:val="a1"/>
    <w:qFormat/>
    <w:rsid w:val="00BA00A0"/>
    <w:pPr>
      <w:ind w:leftChars="200" w:left="100" w:hangingChars="200" w:hanging="200"/>
    </w:pPr>
    <w:rPr>
      <w:rFonts w:ascii="Times New Roman" w:hAnsi="Times New Roman"/>
    </w:rPr>
  </w:style>
  <w:style w:type="paragraph" w:styleId="aff">
    <w:name w:val="List Continue"/>
    <w:basedOn w:val="a1"/>
    <w:qFormat/>
    <w:rsid w:val="00BA00A0"/>
    <w:pPr>
      <w:spacing w:after="120"/>
      <w:ind w:leftChars="200" w:left="420"/>
    </w:pPr>
    <w:rPr>
      <w:rFonts w:ascii="Times New Roman" w:hAnsi="Times New Roman"/>
    </w:rPr>
  </w:style>
  <w:style w:type="paragraph" w:styleId="aff0">
    <w:name w:val="Block Text"/>
    <w:basedOn w:val="a1"/>
    <w:link w:val="Chard"/>
    <w:qFormat/>
    <w:rsid w:val="00BA00A0"/>
    <w:pPr>
      <w:spacing w:line="360" w:lineRule="auto"/>
      <w:ind w:rightChars="100" w:right="210" w:firstLineChars="200" w:firstLine="560"/>
    </w:pPr>
    <w:rPr>
      <w:rFonts w:ascii="宋体" w:hAnsi="宋体"/>
      <w:color w:val="000000"/>
      <w:spacing w:val="20"/>
      <w:kern w:val="24"/>
      <w:sz w:val="24"/>
      <w:szCs w:val="18"/>
    </w:rPr>
  </w:style>
  <w:style w:type="paragraph" w:styleId="20">
    <w:name w:val="List Bullet 2"/>
    <w:basedOn w:val="a1"/>
    <w:rsid w:val="00BA00A0"/>
    <w:pPr>
      <w:numPr>
        <w:numId w:val="9"/>
      </w:numPr>
      <w:tabs>
        <w:tab w:val="clear" w:pos="1200"/>
        <w:tab w:val="left" w:pos="780"/>
      </w:tabs>
      <w:ind w:leftChars="200" w:left="780"/>
    </w:pPr>
    <w:rPr>
      <w:rFonts w:ascii="Times New Roman" w:hAnsi="Times New Roman"/>
    </w:rPr>
  </w:style>
  <w:style w:type="paragraph" w:styleId="HTML7">
    <w:name w:val="HTML Address"/>
    <w:basedOn w:val="a1"/>
    <w:link w:val="HTMLChar"/>
    <w:qFormat/>
    <w:rsid w:val="00BA00A0"/>
    <w:rPr>
      <w:rFonts w:ascii="Times New Roman" w:hAnsi="Times New Roman"/>
      <w:i/>
      <w:iCs/>
    </w:rPr>
  </w:style>
  <w:style w:type="character" w:customStyle="1" w:styleId="HTMLChar">
    <w:name w:val="HTML 地址 Char"/>
    <w:basedOn w:val="a3"/>
    <w:link w:val="HTML7"/>
    <w:qFormat/>
    <w:rsid w:val="00BA00A0"/>
    <w:rPr>
      <w:i/>
      <w:iCs/>
      <w:kern w:val="2"/>
      <w:sz w:val="21"/>
      <w:szCs w:val="24"/>
    </w:rPr>
  </w:style>
  <w:style w:type="paragraph" w:styleId="41">
    <w:name w:val="index 4"/>
    <w:basedOn w:val="a1"/>
    <w:next w:val="a1"/>
    <w:qFormat/>
    <w:rsid w:val="00BA00A0"/>
    <w:pPr>
      <w:ind w:leftChars="600" w:left="600"/>
    </w:pPr>
    <w:rPr>
      <w:rFonts w:ascii="Times New Roman" w:hAnsi="Times New Roman"/>
    </w:rPr>
  </w:style>
  <w:style w:type="paragraph" w:styleId="55">
    <w:name w:val="toc 5"/>
    <w:basedOn w:val="a1"/>
    <w:next w:val="a1"/>
    <w:qFormat/>
    <w:rsid w:val="00BA00A0"/>
    <w:pPr>
      <w:ind w:leftChars="800" w:left="1680"/>
    </w:pPr>
    <w:rPr>
      <w:szCs w:val="22"/>
    </w:rPr>
  </w:style>
  <w:style w:type="paragraph" w:styleId="35">
    <w:name w:val="toc 3"/>
    <w:basedOn w:val="0"/>
    <w:next w:val="0"/>
    <w:qFormat/>
    <w:rsid w:val="00BA00A0"/>
    <w:pPr>
      <w:ind w:leftChars="400" w:left="840"/>
    </w:pPr>
  </w:style>
  <w:style w:type="paragraph" w:customStyle="1" w:styleId="0">
    <w:name w:val="正文_0"/>
    <w:qFormat/>
    <w:rsid w:val="00BA00A0"/>
    <w:pPr>
      <w:widowControl w:val="0"/>
      <w:jc w:val="both"/>
    </w:pPr>
    <w:rPr>
      <w:kern w:val="2"/>
      <w:sz w:val="21"/>
      <w:szCs w:val="22"/>
    </w:rPr>
  </w:style>
  <w:style w:type="paragraph" w:styleId="5">
    <w:name w:val="List Bullet 5"/>
    <w:basedOn w:val="a1"/>
    <w:rsid w:val="00BA00A0"/>
    <w:pPr>
      <w:numPr>
        <w:numId w:val="10"/>
      </w:numPr>
    </w:pPr>
    <w:rPr>
      <w:rFonts w:ascii="Times New Roman" w:hAnsi="Times New Roman"/>
    </w:rPr>
  </w:style>
  <w:style w:type="paragraph" w:styleId="42">
    <w:name w:val="List Number 4"/>
    <w:basedOn w:val="a1"/>
    <w:qFormat/>
    <w:rsid w:val="00BA00A0"/>
    <w:pPr>
      <w:tabs>
        <w:tab w:val="left" w:pos="1620"/>
      </w:tabs>
      <w:ind w:leftChars="600" w:left="1620" w:hanging="360"/>
    </w:pPr>
    <w:rPr>
      <w:rFonts w:ascii="Times New Roman" w:hAnsi="Times New Roman"/>
    </w:rPr>
  </w:style>
  <w:style w:type="paragraph" w:styleId="81">
    <w:name w:val="toc 8"/>
    <w:basedOn w:val="a1"/>
    <w:next w:val="a1"/>
    <w:qFormat/>
    <w:rsid w:val="00BA00A0"/>
    <w:pPr>
      <w:ind w:leftChars="1400" w:left="2940"/>
    </w:pPr>
    <w:rPr>
      <w:szCs w:val="22"/>
    </w:rPr>
  </w:style>
  <w:style w:type="paragraph" w:styleId="36">
    <w:name w:val="index 3"/>
    <w:basedOn w:val="a1"/>
    <w:next w:val="a1"/>
    <w:qFormat/>
    <w:rsid w:val="00BA00A0"/>
    <w:pPr>
      <w:ind w:leftChars="400" w:left="400"/>
    </w:pPr>
    <w:rPr>
      <w:rFonts w:ascii="Times New Roman" w:hAnsi="Times New Roman"/>
    </w:rPr>
  </w:style>
  <w:style w:type="paragraph" w:styleId="aff1">
    <w:name w:val="Date"/>
    <w:basedOn w:val="a1"/>
    <w:next w:val="a1"/>
    <w:link w:val="Chare"/>
    <w:qFormat/>
    <w:rsid w:val="00BA00A0"/>
    <w:pPr>
      <w:ind w:leftChars="2500" w:left="100"/>
    </w:pPr>
    <w:rPr>
      <w:rFonts w:ascii="Times New Roman" w:hAnsi="Times New Roman"/>
    </w:rPr>
  </w:style>
  <w:style w:type="character" w:customStyle="1" w:styleId="Chare">
    <w:name w:val="日期 Char"/>
    <w:basedOn w:val="a3"/>
    <w:link w:val="aff1"/>
    <w:qFormat/>
    <w:rsid w:val="00BA00A0"/>
    <w:rPr>
      <w:kern w:val="2"/>
      <w:sz w:val="21"/>
      <w:szCs w:val="24"/>
    </w:rPr>
  </w:style>
  <w:style w:type="paragraph" w:styleId="25">
    <w:name w:val="Body Text Indent 2"/>
    <w:basedOn w:val="a1"/>
    <w:link w:val="2Char1"/>
    <w:qFormat/>
    <w:rsid w:val="00BA00A0"/>
    <w:pPr>
      <w:spacing w:after="120" w:line="480" w:lineRule="auto"/>
      <w:ind w:leftChars="200" w:left="420"/>
    </w:pPr>
    <w:rPr>
      <w:rFonts w:ascii="Times New Roman" w:hAnsi="Times New Roman"/>
    </w:rPr>
  </w:style>
  <w:style w:type="character" w:customStyle="1" w:styleId="2Char1">
    <w:name w:val="正文文本缩进 2 Char"/>
    <w:basedOn w:val="a3"/>
    <w:link w:val="25"/>
    <w:qFormat/>
    <w:rsid w:val="00BA00A0"/>
    <w:rPr>
      <w:kern w:val="2"/>
      <w:sz w:val="21"/>
      <w:szCs w:val="24"/>
    </w:rPr>
  </w:style>
  <w:style w:type="paragraph" w:styleId="aff2">
    <w:name w:val="endnote text"/>
    <w:basedOn w:val="a1"/>
    <w:link w:val="Charf"/>
    <w:qFormat/>
    <w:rsid w:val="00BA00A0"/>
    <w:pPr>
      <w:snapToGrid w:val="0"/>
      <w:jc w:val="left"/>
    </w:pPr>
    <w:rPr>
      <w:rFonts w:ascii="Times New Roman" w:hAnsi="Times New Roman"/>
    </w:rPr>
  </w:style>
  <w:style w:type="character" w:customStyle="1" w:styleId="Charf">
    <w:name w:val="尾注文本 Char"/>
    <w:basedOn w:val="a3"/>
    <w:link w:val="aff2"/>
    <w:qFormat/>
    <w:rsid w:val="00BA00A0"/>
    <w:rPr>
      <w:kern w:val="2"/>
      <w:sz w:val="21"/>
      <w:szCs w:val="24"/>
    </w:rPr>
  </w:style>
  <w:style w:type="paragraph" w:styleId="51">
    <w:name w:val="List Continue 5"/>
    <w:basedOn w:val="a1"/>
    <w:qFormat/>
    <w:rsid w:val="00BA00A0"/>
    <w:pPr>
      <w:numPr>
        <w:numId w:val="11"/>
      </w:numPr>
      <w:tabs>
        <w:tab w:val="clear" w:pos="360"/>
      </w:tabs>
      <w:spacing w:after="120"/>
      <w:ind w:leftChars="1000" w:left="2100" w:firstLine="0"/>
    </w:pPr>
    <w:rPr>
      <w:rFonts w:ascii="Times New Roman" w:hAnsi="Times New Roman"/>
    </w:rPr>
  </w:style>
  <w:style w:type="paragraph" w:styleId="aff3">
    <w:name w:val="Balloon Text"/>
    <w:basedOn w:val="a1"/>
    <w:link w:val="Charf0"/>
    <w:qFormat/>
    <w:rsid w:val="00BA00A0"/>
    <w:rPr>
      <w:rFonts w:ascii="Times New Roman" w:hAnsi="Times New Roman"/>
      <w:sz w:val="18"/>
      <w:szCs w:val="18"/>
    </w:rPr>
  </w:style>
  <w:style w:type="character" w:customStyle="1" w:styleId="Charf0">
    <w:name w:val="批注框文本 Char"/>
    <w:basedOn w:val="a3"/>
    <w:link w:val="aff3"/>
    <w:qFormat/>
    <w:rsid w:val="00BA00A0"/>
    <w:rPr>
      <w:kern w:val="2"/>
      <w:sz w:val="18"/>
      <w:szCs w:val="18"/>
    </w:rPr>
  </w:style>
  <w:style w:type="paragraph" w:styleId="aff4">
    <w:name w:val="Signature"/>
    <w:basedOn w:val="a1"/>
    <w:link w:val="Charf1"/>
    <w:qFormat/>
    <w:rsid w:val="00BA00A0"/>
    <w:pPr>
      <w:ind w:leftChars="2100" w:left="100"/>
    </w:pPr>
    <w:rPr>
      <w:rFonts w:ascii="Times New Roman" w:hAnsi="Times New Roman"/>
    </w:rPr>
  </w:style>
  <w:style w:type="character" w:customStyle="1" w:styleId="Charf1">
    <w:name w:val="签名 Char"/>
    <w:basedOn w:val="a3"/>
    <w:link w:val="aff4"/>
    <w:qFormat/>
    <w:rsid w:val="00BA00A0"/>
    <w:rPr>
      <w:kern w:val="2"/>
      <w:sz w:val="21"/>
      <w:szCs w:val="24"/>
    </w:rPr>
  </w:style>
  <w:style w:type="paragraph" w:styleId="11">
    <w:name w:val="toc 1"/>
    <w:basedOn w:val="a1"/>
    <w:next w:val="a1"/>
    <w:qFormat/>
    <w:rsid w:val="00BA00A0"/>
    <w:pPr>
      <w:spacing w:before="60" w:line="400" w:lineRule="exact"/>
    </w:pPr>
    <w:rPr>
      <w:rFonts w:ascii="Times New Roman" w:eastAsia="黑体" w:hAnsi="Times New Roman"/>
    </w:rPr>
  </w:style>
  <w:style w:type="paragraph" w:styleId="43">
    <w:name w:val="List Continue 4"/>
    <w:basedOn w:val="a1"/>
    <w:qFormat/>
    <w:rsid w:val="00BA00A0"/>
    <w:pPr>
      <w:spacing w:after="120"/>
      <w:ind w:leftChars="800" w:left="1680"/>
    </w:pPr>
    <w:rPr>
      <w:rFonts w:ascii="Times New Roman" w:hAnsi="Times New Roman"/>
    </w:rPr>
  </w:style>
  <w:style w:type="paragraph" w:styleId="44">
    <w:name w:val="toc 4"/>
    <w:basedOn w:val="0"/>
    <w:next w:val="0"/>
    <w:qFormat/>
    <w:rsid w:val="00BA00A0"/>
    <w:pPr>
      <w:ind w:leftChars="600" w:left="1260"/>
    </w:pPr>
    <w:rPr>
      <w:rFonts w:ascii="Calibri" w:hAnsi="Calibri"/>
    </w:rPr>
  </w:style>
  <w:style w:type="paragraph" w:styleId="12">
    <w:name w:val="index 1"/>
    <w:basedOn w:val="a1"/>
    <w:next w:val="a1"/>
    <w:autoRedefine/>
    <w:unhideWhenUsed/>
    <w:qFormat/>
    <w:rsid w:val="00BA00A0"/>
  </w:style>
  <w:style w:type="paragraph" w:styleId="aff5">
    <w:name w:val="index heading"/>
    <w:basedOn w:val="a1"/>
    <w:next w:val="12"/>
    <w:rsid w:val="00BA00A0"/>
    <w:rPr>
      <w:rFonts w:ascii="Arial" w:hAnsi="Arial" w:cs="Arial"/>
      <w:b/>
      <w:bCs/>
    </w:rPr>
  </w:style>
  <w:style w:type="paragraph" w:styleId="aff6">
    <w:name w:val="Subtitle"/>
    <w:basedOn w:val="a1"/>
    <w:next w:val="a1"/>
    <w:link w:val="Charf2"/>
    <w:qFormat/>
    <w:rsid w:val="00BA00A0"/>
    <w:pPr>
      <w:spacing w:before="240" w:after="60" w:line="312" w:lineRule="auto"/>
      <w:jc w:val="center"/>
      <w:outlineLvl w:val="1"/>
    </w:pPr>
    <w:rPr>
      <w:rFonts w:ascii="Cambria" w:hAnsi="Cambria"/>
      <w:b/>
      <w:bCs/>
      <w:kern w:val="28"/>
      <w:sz w:val="32"/>
      <w:szCs w:val="32"/>
    </w:rPr>
  </w:style>
  <w:style w:type="character" w:customStyle="1" w:styleId="Charf2">
    <w:name w:val="副标题 Char"/>
    <w:basedOn w:val="a3"/>
    <w:link w:val="aff6"/>
    <w:qFormat/>
    <w:rsid w:val="00BA00A0"/>
    <w:rPr>
      <w:rFonts w:ascii="Cambria" w:hAnsi="Cambria"/>
      <w:b/>
      <w:bCs/>
      <w:kern w:val="28"/>
      <w:sz w:val="32"/>
      <w:szCs w:val="32"/>
    </w:rPr>
  </w:style>
  <w:style w:type="paragraph" w:styleId="52">
    <w:name w:val="List Number 5"/>
    <w:basedOn w:val="a1"/>
    <w:qFormat/>
    <w:rsid w:val="00BA00A0"/>
    <w:pPr>
      <w:numPr>
        <w:numId w:val="12"/>
      </w:numPr>
    </w:pPr>
    <w:rPr>
      <w:rFonts w:ascii="Times New Roman" w:hAnsi="Times New Roman"/>
    </w:rPr>
  </w:style>
  <w:style w:type="paragraph" w:styleId="aff7">
    <w:name w:val="List"/>
    <w:basedOn w:val="a1"/>
    <w:qFormat/>
    <w:rsid w:val="00BA00A0"/>
    <w:pPr>
      <w:ind w:left="200" w:hangingChars="200" w:hanging="200"/>
    </w:pPr>
    <w:rPr>
      <w:rFonts w:ascii="Times New Roman" w:hAnsi="Times New Roman"/>
    </w:rPr>
  </w:style>
  <w:style w:type="paragraph" w:styleId="aff8">
    <w:name w:val="footnote text"/>
    <w:basedOn w:val="a1"/>
    <w:link w:val="Charf3"/>
    <w:qFormat/>
    <w:rsid w:val="00BA00A0"/>
    <w:pPr>
      <w:adjustRightInd w:val="0"/>
      <w:spacing w:line="312" w:lineRule="atLeast"/>
      <w:jc w:val="left"/>
      <w:textAlignment w:val="baseline"/>
    </w:pPr>
    <w:rPr>
      <w:rFonts w:ascii="Times New Roman" w:hAnsi="Times New Roman"/>
      <w:kern w:val="0"/>
      <w:sz w:val="18"/>
      <w:szCs w:val="20"/>
    </w:rPr>
  </w:style>
  <w:style w:type="character" w:customStyle="1" w:styleId="Charf3">
    <w:name w:val="脚注文本 Char"/>
    <w:basedOn w:val="a3"/>
    <w:link w:val="aff8"/>
    <w:qFormat/>
    <w:rsid w:val="00BA00A0"/>
    <w:rPr>
      <w:sz w:val="18"/>
    </w:rPr>
  </w:style>
  <w:style w:type="paragraph" w:styleId="50">
    <w:name w:val="List 5"/>
    <w:basedOn w:val="a1"/>
    <w:qFormat/>
    <w:rsid w:val="00BA00A0"/>
    <w:pPr>
      <w:numPr>
        <w:numId w:val="13"/>
      </w:numPr>
      <w:tabs>
        <w:tab w:val="clear" w:pos="360"/>
      </w:tabs>
      <w:ind w:leftChars="800" w:left="100" w:hanging="200"/>
    </w:pPr>
    <w:rPr>
      <w:rFonts w:ascii="Times New Roman" w:hAnsi="Times New Roman"/>
    </w:rPr>
  </w:style>
  <w:style w:type="paragraph" w:styleId="71">
    <w:name w:val="index 7"/>
    <w:basedOn w:val="a1"/>
    <w:next w:val="a1"/>
    <w:qFormat/>
    <w:rsid w:val="00BA00A0"/>
    <w:pPr>
      <w:ind w:leftChars="1200" w:left="1200"/>
    </w:pPr>
    <w:rPr>
      <w:rFonts w:ascii="Times New Roman" w:hAnsi="Times New Roman"/>
    </w:rPr>
  </w:style>
  <w:style w:type="paragraph" w:styleId="90">
    <w:name w:val="index 9"/>
    <w:basedOn w:val="a1"/>
    <w:next w:val="a1"/>
    <w:qFormat/>
    <w:rsid w:val="00BA00A0"/>
    <w:pPr>
      <w:ind w:leftChars="1600" w:left="1600"/>
    </w:pPr>
    <w:rPr>
      <w:rFonts w:ascii="Times New Roman" w:hAnsi="Times New Roman"/>
    </w:rPr>
  </w:style>
  <w:style w:type="paragraph" w:styleId="aff9">
    <w:name w:val="table of figures"/>
    <w:basedOn w:val="a1"/>
    <w:next w:val="a1"/>
    <w:qFormat/>
    <w:rsid w:val="00BA00A0"/>
    <w:pPr>
      <w:ind w:leftChars="200" w:left="200" w:hangingChars="200" w:hanging="200"/>
    </w:pPr>
    <w:rPr>
      <w:rFonts w:ascii="Times New Roman" w:hAnsi="Times New Roman"/>
    </w:rPr>
  </w:style>
  <w:style w:type="paragraph" w:styleId="26">
    <w:name w:val="toc 2"/>
    <w:basedOn w:val="a1"/>
    <w:next w:val="a1"/>
    <w:qFormat/>
    <w:rsid w:val="00BA00A0"/>
    <w:pPr>
      <w:ind w:leftChars="200" w:left="420"/>
    </w:pPr>
    <w:rPr>
      <w:szCs w:val="22"/>
    </w:rPr>
  </w:style>
  <w:style w:type="paragraph" w:styleId="91">
    <w:name w:val="toc 9"/>
    <w:basedOn w:val="a1"/>
    <w:next w:val="a1"/>
    <w:qFormat/>
    <w:rsid w:val="00BA00A0"/>
    <w:pPr>
      <w:ind w:leftChars="1600" w:left="3360"/>
    </w:pPr>
    <w:rPr>
      <w:szCs w:val="22"/>
    </w:rPr>
  </w:style>
  <w:style w:type="paragraph" w:styleId="27">
    <w:name w:val="Body Text 2"/>
    <w:basedOn w:val="a1"/>
    <w:link w:val="2Char2"/>
    <w:qFormat/>
    <w:rsid w:val="00BA00A0"/>
    <w:pPr>
      <w:tabs>
        <w:tab w:val="left" w:pos="851"/>
      </w:tabs>
      <w:spacing w:line="320" w:lineRule="exact"/>
      <w:ind w:right="-108"/>
      <w:jc w:val="center"/>
    </w:pPr>
    <w:rPr>
      <w:rFonts w:ascii="Times New Roman" w:eastAsia="Times New Roman" w:hAnsi="Times New Roman"/>
      <w:kern w:val="0"/>
      <w:sz w:val="24"/>
    </w:rPr>
  </w:style>
  <w:style w:type="character" w:customStyle="1" w:styleId="2Char2">
    <w:name w:val="正文文本 2 Char"/>
    <w:basedOn w:val="a3"/>
    <w:link w:val="27"/>
    <w:qFormat/>
    <w:rsid w:val="00BA00A0"/>
    <w:rPr>
      <w:rFonts w:eastAsia="Times New Roman"/>
      <w:sz w:val="24"/>
      <w:szCs w:val="24"/>
    </w:rPr>
  </w:style>
  <w:style w:type="paragraph" w:styleId="45">
    <w:name w:val="List 4"/>
    <w:basedOn w:val="a1"/>
    <w:qFormat/>
    <w:rsid w:val="00BA00A0"/>
    <w:pPr>
      <w:ind w:leftChars="600" w:left="100" w:hangingChars="200" w:hanging="200"/>
    </w:pPr>
    <w:rPr>
      <w:rFonts w:ascii="Times New Roman" w:hAnsi="Times New Roman"/>
    </w:rPr>
  </w:style>
  <w:style w:type="paragraph" w:styleId="28">
    <w:name w:val="List Continue 2"/>
    <w:basedOn w:val="a1"/>
    <w:qFormat/>
    <w:rsid w:val="00BA00A0"/>
    <w:pPr>
      <w:spacing w:after="120"/>
      <w:ind w:leftChars="400" w:left="840"/>
    </w:pPr>
    <w:rPr>
      <w:rFonts w:ascii="Times New Roman" w:hAnsi="Times New Roman"/>
    </w:rPr>
  </w:style>
  <w:style w:type="paragraph" w:styleId="affa">
    <w:name w:val="Message Header"/>
    <w:basedOn w:val="a1"/>
    <w:link w:val="Charf4"/>
    <w:qFormat/>
    <w:rsid w:val="00BA00A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character" w:customStyle="1" w:styleId="Charf4">
    <w:name w:val="信息标题 Char"/>
    <w:basedOn w:val="a3"/>
    <w:link w:val="affa"/>
    <w:qFormat/>
    <w:rsid w:val="00BA00A0"/>
    <w:rPr>
      <w:rFonts w:ascii="Arial" w:hAnsi="Arial"/>
      <w:kern w:val="2"/>
      <w:sz w:val="24"/>
      <w:szCs w:val="24"/>
      <w:shd w:val="pct20" w:color="auto" w:fill="auto"/>
    </w:rPr>
  </w:style>
  <w:style w:type="paragraph" w:styleId="HTML8">
    <w:name w:val="HTML Preformatted"/>
    <w:basedOn w:val="a1"/>
    <w:link w:val="HTMLChar0"/>
    <w:qFormat/>
    <w:rsid w:val="00BA00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Times New Roman" w:hAnsi="Arial"/>
      <w:kern w:val="0"/>
      <w:sz w:val="24"/>
    </w:rPr>
  </w:style>
  <w:style w:type="character" w:customStyle="1" w:styleId="HTMLChar0">
    <w:name w:val="HTML 预设格式 Char"/>
    <w:basedOn w:val="a3"/>
    <w:link w:val="HTML8"/>
    <w:qFormat/>
    <w:rsid w:val="00BA00A0"/>
    <w:rPr>
      <w:rFonts w:ascii="Arial" w:eastAsia="Times New Roman" w:hAnsi="Arial"/>
      <w:sz w:val="24"/>
      <w:szCs w:val="24"/>
    </w:rPr>
  </w:style>
  <w:style w:type="paragraph" w:styleId="37">
    <w:name w:val="List Continue 3"/>
    <w:basedOn w:val="a1"/>
    <w:qFormat/>
    <w:rsid w:val="00BA00A0"/>
    <w:pPr>
      <w:spacing w:after="120"/>
      <w:ind w:leftChars="600" w:left="1260"/>
    </w:pPr>
    <w:rPr>
      <w:rFonts w:ascii="Times New Roman" w:hAnsi="Times New Roman"/>
    </w:rPr>
  </w:style>
  <w:style w:type="paragraph" w:styleId="29">
    <w:name w:val="index 2"/>
    <w:basedOn w:val="a1"/>
    <w:next w:val="a1"/>
    <w:qFormat/>
    <w:rsid w:val="00BA00A0"/>
    <w:pPr>
      <w:ind w:leftChars="200" w:left="200"/>
    </w:pPr>
    <w:rPr>
      <w:rFonts w:ascii="Times New Roman" w:hAnsi="Times New Roman"/>
    </w:rPr>
  </w:style>
  <w:style w:type="paragraph" w:styleId="affb">
    <w:name w:val="Title"/>
    <w:basedOn w:val="a1"/>
    <w:next w:val="a1"/>
    <w:link w:val="Charf5"/>
    <w:qFormat/>
    <w:rsid w:val="00BA00A0"/>
    <w:pPr>
      <w:spacing w:before="240" w:after="60"/>
      <w:jc w:val="center"/>
      <w:outlineLvl w:val="0"/>
    </w:pPr>
    <w:rPr>
      <w:rFonts w:ascii="Cambria" w:hAnsi="Cambria"/>
      <w:b/>
      <w:bCs/>
      <w:sz w:val="32"/>
      <w:szCs w:val="32"/>
    </w:rPr>
  </w:style>
  <w:style w:type="character" w:customStyle="1" w:styleId="Charf5">
    <w:name w:val="标题 Char"/>
    <w:basedOn w:val="a3"/>
    <w:link w:val="affb"/>
    <w:qFormat/>
    <w:rsid w:val="00BA00A0"/>
    <w:rPr>
      <w:rFonts w:ascii="Cambria" w:hAnsi="Cambria"/>
      <w:b/>
      <w:bCs/>
      <w:kern w:val="2"/>
      <w:sz w:val="32"/>
      <w:szCs w:val="32"/>
    </w:rPr>
  </w:style>
  <w:style w:type="paragraph" w:styleId="affc">
    <w:name w:val="annotation subject"/>
    <w:basedOn w:val="a7"/>
    <w:next w:val="a7"/>
    <w:link w:val="Charf6"/>
    <w:qFormat/>
    <w:rsid w:val="00BA00A0"/>
    <w:rPr>
      <w:rFonts w:ascii="Times New Roman" w:hAnsi="Times New Roman"/>
      <w:b/>
      <w:bCs/>
    </w:rPr>
  </w:style>
  <w:style w:type="character" w:customStyle="1" w:styleId="Char1">
    <w:name w:val="批注文字 Char"/>
    <w:basedOn w:val="a3"/>
    <w:link w:val="a7"/>
    <w:qFormat/>
    <w:rsid w:val="00BA00A0"/>
    <w:rPr>
      <w:rFonts w:ascii="Calibri" w:hAnsi="Calibri"/>
      <w:kern w:val="2"/>
      <w:sz w:val="21"/>
      <w:szCs w:val="24"/>
    </w:rPr>
  </w:style>
  <w:style w:type="character" w:customStyle="1" w:styleId="Charf6">
    <w:name w:val="批注主题 Char"/>
    <w:basedOn w:val="Char1"/>
    <w:link w:val="affc"/>
    <w:qFormat/>
    <w:rsid w:val="00BA00A0"/>
    <w:rPr>
      <w:b/>
      <w:bCs/>
    </w:rPr>
  </w:style>
  <w:style w:type="table" w:customStyle="1" w:styleId="13">
    <w:name w:val="网格型1"/>
    <w:basedOn w:val="a4"/>
    <w:next w:val="ae"/>
    <w:qFormat/>
    <w:rsid w:val="00BA00A0"/>
    <w:pPr>
      <w:widowControl w:val="0"/>
      <w:jc w:val="both"/>
    </w:pPr>
    <w:rPr>
      <w:rFonts w:ascii="宋体" w:hAnsi="宋体"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qFormat/>
    <w:rsid w:val="00BA00A0"/>
    <w:rPr>
      <w:b/>
      <w:bCs/>
    </w:rPr>
  </w:style>
  <w:style w:type="character" w:styleId="affe">
    <w:name w:val="endnote reference"/>
    <w:qFormat/>
    <w:rsid w:val="00BA00A0"/>
    <w:rPr>
      <w:vertAlign w:val="superscript"/>
    </w:rPr>
  </w:style>
  <w:style w:type="character" w:styleId="afff">
    <w:name w:val="Emphasis"/>
    <w:qFormat/>
    <w:rsid w:val="00BA00A0"/>
    <w:rPr>
      <w:i/>
      <w:iCs/>
    </w:rPr>
  </w:style>
  <w:style w:type="character" w:styleId="afff0">
    <w:name w:val="line number"/>
    <w:basedOn w:val="a3"/>
    <w:qFormat/>
    <w:rsid w:val="00BA00A0"/>
  </w:style>
  <w:style w:type="character" w:styleId="afff1">
    <w:name w:val="annotation reference"/>
    <w:qFormat/>
    <w:rsid w:val="00BA00A0"/>
    <w:rPr>
      <w:sz w:val="21"/>
      <w:szCs w:val="21"/>
    </w:rPr>
  </w:style>
  <w:style w:type="character" w:customStyle="1" w:styleId="1Char">
    <w:name w:val="标题 1 Char"/>
    <w:link w:val="1"/>
    <w:qFormat/>
    <w:rsid w:val="00BA00A0"/>
    <w:rPr>
      <w:b/>
      <w:kern w:val="44"/>
      <w:sz w:val="44"/>
    </w:rPr>
  </w:style>
  <w:style w:type="character" w:customStyle="1" w:styleId="3Char">
    <w:name w:val="标题 3 Char"/>
    <w:link w:val="31"/>
    <w:qFormat/>
    <w:rsid w:val="00BA00A0"/>
    <w:rPr>
      <w:rFonts w:ascii="宋体" w:hAnsi="宋体"/>
      <w:b/>
      <w:kern w:val="2"/>
      <w:sz w:val="32"/>
    </w:rPr>
  </w:style>
  <w:style w:type="character" w:customStyle="1" w:styleId="4Char">
    <w:name w:val="标题 4 Char"/>
    <w:link w:val="40"/>
    <w:qFormat/>
    <w:rsid w:val="00BA00A0"/>
    <w:rPr>
      <w:rFonts w:ascii="Calibri" w:eastAsia="新宋体" w:hAnsi="Calibri"/>
      <w:sz w:val="30"/>
      <w:szCs w:val="21"/>
    </w:rPr>
  </w:style>
  <w:style w:type="character" w:customStyle="1" w:styleId="Char9">
    <w:name w:val="正文缩进 Char"/>
    <w:link w:val="af8"/>
    <w:qFormat/>
    <w:rsid w:val="00BA00A0"/>
    <w:rPr>
      <w:kern w:val="2"/>
      <w:szCs w:val="24"/>
    </w:rPr>
  </w:style>
  <w:style w:type="character" w:customStyle="1" w:styleId="Char20">
    <w:name w:val="批注文字 Char2"/>
    <w:qFormat/>
    <w:rsid w:val="00BA00A0"/>
    <w:rPr>
      <w:rFonts w:eastAsia="宋体"/>
      <w:kern w:val="2"/>
      <w:sz w:val="21"/>
      <w:szCs w:val="24"/>
      <w:lang w:val="en-US" w:eastAsia="zh-CN" w:bidi="ar-SA"/>
    </w:rPr>
  </w:style>
  <w:style w:type="character" w:customStyle="1" w:styleId="Char0">
    <w:name w:val="正文文本 Char"/>
    <w:link w:val="a6"/>
    <w:qFormat/>
    <w:rsid w:val="00BA00A0"/>
    <w:rPr>
      <w:kern w:val="2"/>
      <w:sz w:val="21"/>
    </w:rPr>
  </w:style>
  <w:style w:type="character" w:customStyle="1" w:styleId="Char2">
    <w:name w:val="正文文本缩进 Char"/>
    <w:link w:val="a8"/>
    <w:qFormat/>
    <w:rsid w:val="00BA00A0"/>
    <w:rPr>
      <w:rFonts w:ascii="Calibri" w:hAnsi="Calibri"/>
      <w:kern w:val="2"/>
      <w:sz w:val="21"/>
      <w:szCs w:val="24"/>
    </w:rPr>
  </w:style>
  <w:style w:type="character" w:customStyle="1" w:styleId="Chard">
    <w:name w:val="文本块 Char"/>
    <w:link w:val="aff0"/>
    <w:qFormat/>
    <w:rsid w:val="00BA00A0"/>
    <w:rPr>
      <w:rFonts w:ascii="宋体" w:hAnsi="宋体"/>
      <w:color w:val="000000"/>
      <w:spacing w:val="20"/>
      <w:kern w:val="24"/>
      <w:sz w:val="24"/>
      <w:szCs w:val="18"/>
    </w:rPr>
  </w:style>
  <w:style w:type="character" w:customStyle="1" w:styleId="Char3">
    <w:name w:val="纯文本 Char"/>
    <w:link w:val="aa"/>
    <w:qFormat/>
    <w:rsid w:val="00BA00A0"/>
    <w:rPr>
      <w:rFonts w:ascii="宋体" w:hAnsi="Courier New"/>
      <w:kern w:val="2"/>
      <w:sz w:val="21"/>
    </w:rPr>
  </w:style>
  <w:style w:type="character" w:customStyle="1" w:styleId="Char5">
    <w:name w:val="页眉 Char"/>
    <w:link w:val="ac"/>
    <w:qFormat/>
    <w:rsid w:val="00BA00A0"/>
    <w:rPr>
      <w:rFonts w:ascii="Calibri" w:hAnsi="Calibri"/>
      <w:kern w:val="2"/>
      <w:sz w:val="18"/>
      <w:szCs w:val="24"/>
    </w:rPr>
  </w:style>
  <w:style w:type="character" w:customStyle="1" w:styleId="3Char0">
    <w:name w:val="正文文本缩进 3 Char"/>
    <w:link w:val="32"/>
    <w:qFormat/>
    <w:rsid w:val="00BA00A0"/>
    <w:rPr>
      <w:rFonts w:ascii="宋体" w:hAnsi="Calibri"/>
      <w:b/>
      <w:spacing w:val="6"/>
      <w:kern w:val="2"/>
      <w:sz w:val="28"/>
      <w:szCs w:val="24"/>
    </w:rPr>
  </w:style>
  <w:style w:type="character" w:customStyle="1" w:styleId="Char">
    <w:name w:val="正文首行缩进 Char"/>
    <w:link w:val="a2"/>
    <w:qFormat/>
    <w:rsid w:val="00BA00A0"/>
    <w:rPr>
      <w:kern w:val="2"/>
      <w:sz w:val="21"/>
    </w:rPr>
  </w:style>
  <w:style w:type="character" w:customStyle="1" w:styleId="2Char0">
    <w:name w:val="正文首行缩进 2 Char"/>
    <w:link w:val="22"/>
    <w:qFormat/>
    <w:rsid w:val="00BA00A0"/>
    <w:rPr>
      <w:kern w:val="2"/>
      <w:sz w:val="21"/>
    </w:rPr>
  </w:style>
  <w:style w:type="character" w:customStyle="1" w:styleId="15Char">
    <w:name w:val="样式15 Char"/>
    <w:qFormat/>
    <w:rsid w:val="00BA00A0"/>
    <w:rPr>
      <w:sz w:val="20"/>
    </w:rPr>
  </w:style>
  <w:style w:type="character" w:customStyle="1" w:styleId="HTMLPreformattedChar">
    <w:name w:val="HTML Preformatted Char"/>
    <w:qFormat/>
    <w:locked/>
    <w:rsid w:val="00BA00A0"/>
    <w:rPr>
      <w:rFonts w:ascii="Arial Unicode MS" w:eastAsia="Arial Unicode MS" w:hAnsi="Arial Unicode MS"/>
      <w:kern w:val="0"/>
      <w:sz w:val="20"/>
    </w:rPr>
  </w:style>
  <w:style w:type="character" w:customStyle="1" w:styleId="WW8Num22z0">
    <w:name w:val="WW8Num22z0"/>
    <w:qFormat/>
    <w:rsid w:val="00BA00A0"/>
    <w:rPr>
      <w:u w:val="none"/>
    </w:rPr>
  </w:style>
  <w:style w:type="character" w:customStyle="1" w:styleId="13Char">
    <w:name w:val="样式13 Char"/>
    <w:qFormat/>
    <w:rsid w:val="00BA00A0"/>
    <w:rPr>
      <w:sz w:val="20"/>
    </w:rPr>
  </w:style>
  <w:style w:type="character" w:customStyle="1" w:styleId="bigfont">
    <w:name w:val="bigfont"/>
    <w:basedOn w:val="a3"/>
    <w:qFormat/>
    <w:rsid w:val="00BA00A0"/>
  </w:style>
  <w:style w:type="character" w:customStyle="1" w:styleId="Char10">
    <w:name w:val="明显引用 Char1"/>
    <w:qFormat/>
    <w:rsid w:val="00BA00A0"/>
    <w:rPr>
      <w:rFonts w:ascii="Times New Roman" w:eastAsia="宋体" w:hAnsi="Times New Roman" w:cs="Times New Roman"/>
      <w:b/>
      <w:bCs/>
      <w:i/>
      <w:iCs/>
      <w:color w:val="4F81BD"/>
      <w:szCs w:val="24"/>
    </w:rPr>
  </w:style>
  <w:style w:type="character" w:customStyle="1" w:styleId="16">
    <w:name w:val="16"/>
    <w:qFormat/>
    <w:rsid w:val="00BA00A0"/>
    <w:rPr>
      <w:rFonts w:ascii="Times New Roman" w:hAnsi="Times New Roman" w:cs="Times New Roman" w:hint="default"/>
    </w:rPr>
  </w:style>
  <w:style w:type="character" w:customStyle="1" w:styleId="4CharChar">
    <w:name w:val="标题4 Char Char"/>
    <w:link w:val="46"/>
    <w:qFormat/>
    <w:rsid w:val="00BA00A0"/>
    <w:rPr>
      <w:rFonts w:ascii="Arial" w:hAnsi="Arial"/>
      <w:b/>
      <w:bCs/>
      <w:sz w:val="24"/>
      <w:szCs w:val="32"/>
    </w:rPr>
  </w:style>
  <w:style w:type="paragraph" w:customStyle="1" w:styleId="46">
    <w:name w:val="标题4"/>
    <w:basedOn w:val="21"/>
    <w:next w:val="41"/>
    <w:link w:val="4CharChar"/>
    <w:qFormat/>
    <w:rsid w:val="00BA00A0"/>
    <w:rPr>
      <w:rFonts w:eastAsia="宋体"/>
      <w:kern w:val="0"/>
      <w:sz w:val="24"/>
    </w:rPr>
  </w:style>
  <w:style w:type="character" w:customStyle="1" w:styleId="Heading7Char">
    <w:name w:val="Heading 7 Char"/>
    <w:qFormat/>
    <w:locked/>
    <w:rsid w:val="00BA00A0"/>
    <w:rPr>
      <w:rFonts w:ascii="Arial" w:eastAsia="宋体" w:hAnsi="Arial" w:cs="Arial"/>
      <w:b/>
      <w:bCs/>
      <w:sz w:val="24"/>
      <w:szCs w:val="24"/>
    </w:rPr>
  </w:style>
  <w:style w:type="character" w:customStyle="1" w:styleId="txt">
    <w:name w:val="txt"/>
    <w:qFormat/>
    <w:rsid w:val="00BA00A0"/>
  </w:style>
  <w:style w:type="character" w:customStyle="1" w:styleId="3Char10">
    <w:name w:val="正文文本缩进 3 Char1"/>
    <w:qFormat/>
    <w:rsid w:val="00BA00A0"/>
    <w:rPr>
      <w:kern w:val="2"/>
      <w:sz w:val="16"/>
    </w:rPr>
  </w:style>
  <w:style w:type="character" w:customStyle="1" w:styleId="14">
    <w:name w:val="明显参考1"/>
    <w:qFormat/>
    <w:rsid w:val="00BA00A0"/>
    <w:rPr>
      <w:b/>
      <w:smallCaps/>
      <w:color w:val="auto"/>
      <w:spacing w:val="5"/>
      <w:u w:val="single"/>
    </w:rPr>
  </w:style>
  <w:style w:type="character" w:customStyle="1" w:styleId="t01">
    <w:name w:val="t01"/>
    <w:qFormat/>
    <w:rsid w:val="00BA00A0"/>
    <w:rPr>
      <w:sz w:val="18"/>
    </w:rPr>
  </w:style>
  <w:style w:type="character" w:customStyle="1" w:styleId="CharChar15">
    <w:name w:val="Char Char15"/>
    <w:qFormat/>
    <w:rsid w:val="00BA00A0"/>
    <w:rPr>
      <w:rFonts w:ascii="Times New Roman" w:eastAsia="宋体" w:hAnsi="Times New Roman"/>
      <w:sz w:val="18"/>
    </w:rPr>
  </w:style>
  <w:style w:type="character" w:customStyle="1" w:styleId="unnamed51">
    <w:name w:val="unnamed51"/>
    <w:qFormat/>
    <w:rsid w:val="00BA00A0"/>
    <w:rPr>
      <w:rFonts w:ascii="Times New Roman" w:hAnsi="Times New Roman"/>
      <w:sz w:val="18"/>
    </w:rPr>
  </w:style>
  <w:style w:type="character" w:customStyle="1" w:styleId="CharCharChar">
    <w:name w:val="明显引用 Char Char Char"/>
    <w:link w:val="15"/>
    <w:qFormat/>
    <w:locked/>
    <w:rsid w:val="00BA00A0"/>
    <w:rPr>
      <w:b/>
      <w:i/>
      <w:color w:val="4F81BD"/>
    </w:rPr>
  </w:style>
  <w:style w:type="paragraph" w:customStyle="1" w:styleId="15">
    <w:name w:val="明显引用1"/>
    <w:basedOn w:val="a1"/>
    <w:next w:val="a1"/>
    <w:link w:val="CharCharChar"/>
    <w:qFormat/>
    <w:rsid w:val="00BA00A0"/>
    <w:pPr>
      <w:pBdr>
        <w:bottom w:val="single" w:sz="4" w:space="4" w:color="4F81BD"/>
      </w:pBdr>
      <w:spacing w:before="200" w:after="280"/>
      <w:ind w:left="936" w:right="936"/>
    </w:pPr>
    <w:rPr>
      <w:rFonts w:ascii="Times New Roman" w:hAnsi="Times New Roman"/>
      <w:b/>
      <w:i/>
      <w:color w:val="4F81BD"/>
      <w:kern w:val="0"/>
      <w:sz w:val="20"/>
      <w:szCs w:val="20"/>
    </w:rPr>
  </w:style>
  <w:style w:type="character" w:customStyle="1" w:styleId="z-Char1">
    <w:name w:val="z-窗体顶端 Char1"/>
    <w:uiPriority w:val="99"/>
    <w:semiHidden/>
    <w:qFormat/>
    <w:rsid w:val="00BA00A0"/>
    <w:rPr>
      <w:rFonts w:ascii="Arial" w:hAnsi="Arial" w:cs="Arial"/>
      <w:vanish/>
      <w:kern w:val="2"/>
      <w:sz w:val="16"/>
      <w:szCs w:val="16"/>
    </w:rPr>
  </w:style>
  <w:style w:type="character" w:customStyle="1" w:styleId="z-TopofFormChar">
    <w:name w:val="z-Top of Form Char"/>
    <w:qFormat/>
    <w:locked/>
    <w:rsid w:val="00BA00A0"/>
    <w:rPr>
      <w:rFonts w:ascii="Arial" w:eastAsia="宋体" w:hAnsi="Arial"/>
      <w:vanish/>
      <w:kern w:val="0"/>
      <w:sz w:val="16"/>
    </w:rPr>
  </w:style>
  <w:style w:type="character" w:customStyle="1" w:styleId="SimSun">
    <w:name w:val="正文文本 + SimSun"/>
    <w:qFormat/>
    <w:rsid w:val="00BA00A0"/>
    <w:rPr>
      <w:rFonts w:ascii="宋体" w:eastAsia="宋体" w:cs="宋体"/>
      <w:spacing w:val="10"/>
      <w:sz w:val="17"/>
      <w:szCs w:val="17"/>
      <w:u w:val="none"/>
      <w:lang w:val="en-US" w:eastAsia="en-US"/>
    </w:rPr>
  </w:style>
  <w:style w:type="character" w:customStyle="1" w:styleId="z-Char10">
    <w:name w:val="z-窗体底端 Char1"/>
    <w:uiPriority w:val="99"/>
    <w:semiHidden/>
    <w:qFormat/>
    <w:rsid w:val="00BA00A0"/>
    <w:rPr>
      <w:rFonts w:ascii="Arial" w:hAnsi="Arial" w:cs="Arial"/>
      <w:vanish/>
      <w:kern w:val="2"/>
      <w:sz w:val="16"/>
      <w:szCs w:val="16"/>
    </w:rPr>
  </w:style>
  <w:style w:type="character" w:customStyle="1" w:styleId="110">
    <w:name w:val="页码11"/>
    <w:qFormat/>
    <w:rsid w:val="00BA00A0"/>
  </w:style>
  <w:style w:type="character" w:customStyle="1" w:styleId="z-BottomofFormChar">
    <w:name w:val="z-Bottom of Form Char"/>
    <w:qFormat/>
    <w:locked/>
    <w:rsid w:val="00BA00A0"/>
    <w:rPr>
      <w:rFonts w:ascii="Arial" w:eastAsia="宋体" w:hAnsi="Arial"/>
      <w:vanish/>
      <w:kern w:val="0"/>
      <w:sz w:val="16"/>
    </w:rPr>
  </w:style>
  <w:style w:type="character" w:customStyle="1" w:styleId="z-Char">
    <w:name w:val="z-窗体顶端 Char"/>
    <w:link w:val="z-1"/>
    <w:qFormat/>
    <w:rsid w:val="00BA00A0"/>
    <w:rPr>
      <w:rFonts w:ascii="Arial" w:hAnsi="Arial"/>
      <w:vanish/>
      <w:sz w:val="16"/>
      <w:szCs w:val="16"/>
    </w:rPr>
  </w:style>
  <w:style w:type="paragraph" w:customStyle="1" w:styleId="z-1">
    <w:name w:val="z-窗体顶端1"/>
    <w:basedOn w:val="a1"/>
    <w:next w:val="a1"/>
    <w:link w:val="z-Char"/>
    <w:qFormat/>
    <w:rsid w:val="00BA00A0"/>
    <w:pPr>
      <w:widowControl/>
      <w:pBdr>
        <w:bottom w:val="single" w:sz="6" w:space="1" w:color="auto"/>
      </w:pBdr>
      <w:jc w:val="center"/>
    </w:pPr>
    <w:rPr>
      <w:rFonts w:ascii="Arial" w:hAnsi="Arial"/>
      <w:vanish/>
      <w:kern w:val="0"/>
      <w:sz w:val="16"/>
      <w:szCs w:val="16"/>
    </w:rPr>
  </w:style>
  <w:style w:type="character" w:customStyle="1" w:styleId="CharChar11">
    <w:name w:val="Char Char11"/>
    <w:qFormat/>
    <w:rsid w:val="00BA00A0"/>
    <w:rPr>
      <w:rFonts w:eastAsia="宋体"/>
      <w:kern w:val="2"/>
      <w:sz w:val="18"/>
      <w:szCs w:val="24"/>
      <w:lang w:val="en-US" w:eastAsia="zh-CN" w:bidi="ar-SA"/>
    </w:rPr>
  </w:style>
  <w:style w:type="character" w:customStyle="1" w:styleId="CharChar13">
    <w:name w:val="Char Char13"/>
    <w:qFormat/>
    <w:rsid w:val="00BA00A0"/>
    <w:rPr>
      <w:rFonts w:eastAsia="宋体"/>
      <w:b/>
      <w:bCs/>
      <w:kern w:val="44"/>
      <w:sz w:val="44"/>
      <w:szCs w:val="44"/>
      <w:lang w:val="en-US" w:eastAsia="zh-CN" w:bidi="ar-SA"/>
    </w:rPr>
  </w:style>
  <w:style w:type="character" w:customStyle="1" w:styleId="WW8Num9z0">
    <w:name w:val="WW8Num9z0"/>
    <w:qFormat/>
    <w:rsid w:val="00BA00A0"/>
  </w:style>
  <w:style w:type="character" w:customStyle="1" w:styleId="BodyTextIndentChar">
    <w:name w:val="Body Text Indent Char"/>
    <w:link w:val="17"/>
    <w:qFormat/>
    <w:rsid w:val="00BA00A0"/>
    <w:rPr>
      <w:rFonts w:ascii="宋体" w:hAnsi="宋体"/>
      <w:kern w:val="2"/>
      <w:sz w:val="21"/>
    </w:rPr>
  </w:style>
  <w:style w:type="paragraph" w:customStyle="1" w:styleId="17">
    <w:name w:val="正文文本缩进1"/>
    <w:basedOn w:val="a1"/>
    <w:link w:val="BodyTextIndentChar"/>
    <w:qFormat/>
    <w:rsid w:val="00BA00A0"/>
    <w:pPr>
      <w:tabs>
        <w:tab w:val="left" w:pos="360"/>
        <w:tab w:val="left" w:pos="540"/>
        <w:tab w:val="left" w:pos="2880"/>
      </w:tabs>
      <w:spacing w:line="580" w:lineRule="exact"/>
      <w:ind w:firstLineChars="168" w:firstLine="538"/>
    </w:pPr>
    <w:rPr>
      <w:rFonts w:ascii="宋体" w:hAnsi="宋体"/>
      <w:szCs w:val="20"/>
    </w:rPr>
  </w:style>
  <w:style w:type="character" w:customStyle="1" w:styleId="CharChar6">
    <w:name w:val="Char Char6"/>
    <w:qFormat/>
    <w:rsid w:val="00BA00A0"/>
    <w:rPr>
      <w:rFonts w:eastAsia="宋体"/>
      <w:kern w:val="2"/>
      <w:sz w:val="18"/>
      <w:szCs w:val="18"/>
      <w:lang w:val="en-US" w:eastAsia="zh-CN" w:bidi="ar-SA"/>
    </w:rPr>
  </w:style>
  <w:style w:type="character" w:customStyle="1" w:styleId="z-Char0">
    <w:name w:val="z-窗体底端 Char"/>
    <w:link w:val="z-10"/>
    <w:qFormat/>
    <w:rsid w:val="00BA00A0"/>
    <w:rPr>
      <w:rFonts w:ascii="Arial" w:hAnsi="Arial"/>
      <w:vanish/>
      <w:sz w:val="16"/>
      <w:szCs w:val="16"/>
    </w:rPr>
  </w:style>
  <w:style w:type="paragraph" w:customStyle="1" w:styleId="z-10">
    <w:name w:val="z-窗体底端1"/>
    <w:basedOn w:val="a1"/>
    <w:next w:val="a1"/>
    <w:link w:val="z-Char0"/>
    <w:qFormat/>
    <w:rsid w:val="00BA00A0"/>
    <w:pPr>
      <w:widowControl/>
      <w:pBdr>
        <w:top w:val="single" w:sz="6" w:space="1" w:color="auto"/>
      </w:pBdr>
      <w:jc w:val="center"/>
    </w:pPr>
    <w:rPr>
      <w:rFonts w:ascii="Arial" w:hAnsi="Arial"/>
      <w:vanish/>
      <w:kern w:val="0"/>
      <w:sz w:val="16"/>
      <w:szCs w:val="16"/>
    </w:rPr>
  </w:style>
  <w:style w:type="character" w:customStyle="1" w:styleId="info">
    <w:name w:val="info"/>
    <w:qFormat/>
    <w:rsid w:val="00BA00A0"/>
  </w:style>
  <w:style w:type="character" w:customStyle="1" w:styleId="CharChar7">
    <w:name w:val="Char Char7"/>
    <w:qFormat/>
    <w:rsid w:val="00BA00A0"/>
    <w:rPr>
      <w:rFonts w:eastAsia="宋体"/>
      <w:kern w:val="2"/>
      <w:sz w:val="18"/>
      <w:szCs w:val="24"/>
      <w:lang w:val="en-US" w:eastAsia="zh-CN" w:bidi="ar-SA"/>
    </w:rPr>
  </w:style>
  <w:style w:type="character" w:customStyle="1" w:styleId="Char11">
    <w:name w:val="批注框文本 Char1"/>
    <w:qFormat/>
    <w:rsid w:val="00BA00A0"/>
    <w:rPr>
      <w:rFonts w:ascii="Times New Roman" w:eastAsia="宋体" w:hAnsi="Times New Roman" w:cs="Times New Roman"/>
      <w:sz w:val="18"/>
      <w:szCs w:val="18"/>
    </w:rPr>
  </w:style>
  <w:style w:type="character" w:customStyle="1" w:styleId="100">
    <w:name w:val="10"/>
    <w:qFormat/>
    <w:rsid w:val="00BA00A0"/>
    <w:rPr>
      <w:rFonts w:ascii="Times New Roman" w:hAnsi="Times New Roman" w:cs="Times New Roman" w:hint="default"/>
    </w:rPr>
  </w:style>
  <w:style w:type="character" w:customStyle="1" w:styleId="BalloonTextChar">
    <w:name w:val="Balloon Text Char"/>
    <w:qFormat/>
    <w:rsid w:val="00BA00A0"/>
    <w:rPr>
      <w:sz w:val="18"/>
      <w:lang w:bidi="ar-SA"/>
    </w:rPr>
  </w:style>
  <w:style w:type="character" w:customStyle="1" w:styleId="DocumentMapChar">
    <w:name w:val="Document Map Char"/>
    <w:qFormat/>
    <w:rsid w:val="00BA00A0"/>
    <w:rPr>
      <w:rFonts w:eastAsia="宋体"/>
      <w:kern w:val="2"/>
      <w:sz w:val="21"/>
      <w:szCs w:val="24"/>
      <w:lang w:val="en-US" w:eastAsia="zh-CN" w:bidi="ar-SA"/>
    </w:rPr>
  </w:style>
  <w:style w:type="character" w:customStyle="1" w:styleId="PlainTextChar">
    <w:name w:val="Plain Text Char"/>
    <w:qFormat/>
    <w:rsid w:val="00BA00A0"/>
    <w:rPr>
      <w:rFonts w:ascii="宋体" w:eastAsia="宋体" w:hAnsi="Courier New"/>
      <w:sz w:val="24"/>
      <w:lang w:bidi="ar-SA"/>
    </w:rPr>
  </w:style>
  <w:style w:type="character" w:customStyle="1" w:styleId="18">
    <w:name w:val="书籍标题1"/>
    <w:qFormat/>
    <w:rsid w:val="00BA00A0"/>
    <w:rPr>
      <w:b/>
      <w:bCs/>
      <w:smallCaps/>
      <w:spacing w:val="5"/>
    </w:rPr>
  </w:style>
  <w:style w:type="character" w:customStyle="1" w:styleId="CharChar91">
    <w:name w:val="Char Char91"/>
    <w:qFormat/>
    <w:rsid w:val="00BA00A0"/>
    <w:rPr>
      <w:rFonts w:eastAsia="宋体"/>
      <w:b/>
      <w:bCs/>
      <w:kern w:val="44"/>
      <w:sz w:val="32"/>
      <w:szCs w:val="44"/>
      <w:lang w:val="en-US" w:eastAsia="zh-CN" w:bidi="ar-SA"/>
    </w:rPr>
  </w:style>
  <w:style w:type="character" w:customStyle="1" w:styleId="3h3section3Level3HeadH3level3PIM33rdlevel3HChar">
    <w:name w:val="样式 标题 3h3section:3Level 3 HeadH3level_3PIM 33rd level3H... Char"/>
    <w:qFormat/>
    <w:rsid w:val="00BA00A0"/>
    <w:rPr>
      <w:b/>
      <w:sz w:val="20"/>
    </w:rPr>
  </w:style>
  <w:style w:type="character" w:customStyle="1" w:styleId="CharChar21">
    <w:name w:val="Char Char21"/>
    <w:qFormat/>
    <w:rsid w:val="00BA00A0"/>
    <w:rPr>
      <w:rFonts w:eastAsia="宋体"/>
      <w:b/>
      <w:bCs/>
      <w:kern w:val="2"/>
      <w:sz w:val="32"/>
      <w:szCs w:val="32"/>
      <w:lang w:val="en-US" w:eastAsia="zh-CN" w:bidi="ar-SA"/>
    </w:rPr>
  </w:style>
  <w:style w:type="character" w:customStyle="1" w:styleId="CharChar181">
    <w:name w:val="Char Char181"/>
    <w:qFormat/>
    <w:rsid w:val="00BA00A0"/>
    <w:rPr>
      <w:b/>
      <w:bCs/>
      <w:kern w:val="44"/>
      <w:sz w:val="44"/>
      <w:szCs w:val="44"/>
    </w:rPr>
  </w:style>
  <w:style w:type="character" w:customStyle="1" w:styleId="Char12">
    <w:name w:val="称呼 Char1"/>
    <w:qFormat/>
    <w:rsid w:val="00BA00A0"/>
    <w:rPr>
      <w:kern w:val="2"/>
      <w:sz w:val="21"/>
      <w:szCs w:val="24"/>
    </w:rPr>
  </w:style>
  <w:style w:type="character" w:customStyle="1" w:styleId="Char13">
    <w:name w:val="纯文本 Char1"/>
    <w:qFormat/>
    <w:rsid w:val="00BA00A0"/>
    <w:rPr>
      <w:rFonts w:ascii="宋体" w:eastAsia="宋体" w:hAnsi="Courier New" w:cs="Courier New"/>
      <w:szCs w:val="21"/>
    </w:rPr>
  </w:style>
  <w:style w:type="character" w:customStyle="1" w:styleId="CharChar18">
    <w:name w:val="Char Char18"/>
    <w:qFormat/>
    <w:rsid w:val="00BA00A0"/>
    <w:rPr>
      <w:rFonts w:eastAsia="宋体"/>
      <w:kern w:val="2"/>
      <w:sz w:val="18"/>
      <w:szCs w:val="18"/>
      <w:lang w:val="en-US" w:eastAsia="zh-CN" w:bidi="ar-SA"/>
    </w:rPr>
  </w:style>
  <w:style w:type="character" w:customStyle="1" w:styleId="10Char">
    <w:name w:val="样式10 Char"/>
    <w:qFormat/>
    <w:rsid w:val="00BA00A0"/>
    <w:rPr>
      <w:sz w:val="20"/>
    </w:rPr>
  </w:style>
  <w:style w:type="character" w:customStyle="1" w:styleId="CharChar1">
    <w:name w:val="Char Char1"/>
    <w:qFormat/>
    <w:locked/>
    <w:rsid w:val="00BA00A0"/>
    <w:rPr>
      <w:rFonts w:ascii="宋体" w:eastAsia="宋体" w:hAnsi="宋体"/>
      <w:kern w:val="2"/>
      <w:sz w:val="21"/>
      <w:szCs w:val="24"/>
      <w:lang w:val="en-US" w:eastAsia="zh-CN" w:bidi="ar-SA"/>
    </w:rPr>
  </w:style>
  <w:style w:type="character" w:customStyle="1" w:styleId="Char14">
    <w:name w:val="副标题 Char1"/>
    <w:qFormat/>
    <w:rsid w:val="00BA00A0"/>
    <w:rPr>
      <w:rFonts w:ascii="Cambria" w:hAnsi="Cambria" w:cs="Times New Roman" w:hint="default"/>
      <w:b/>
      <w:bCs/>
      <w:kern w:val="28"/>
      <w:sz w:val="32"/>
      <w:szCs w:val="32"/>
    </w:rPr>
  </w:style>
  <w:style w:type="character" w:customStyle="1" w:styleId="Heading2Char">
    <w:name w:val="Heading 2 Char"/>
    <w:qFormat/>
    <w:rsid w:val="00BA00A0"/>
    <w:rPr>
      <w:rFonts w:ascii="Arial" w:eastAsia="黑体" w:hAnsi="Arial"/>
      <w:b/>
      <w:bCs/>
      <w:kern w:val="2"/>
      <w:sz w:val="32"/>
      <w:szCs w:val="32"/>
      <w:lang w:val="en-US" w:eastAsia="zh-CN" w:bidi="ar-SA"/>
    </w:rPr>
  </w:style>
  <w:style w:type="character" w:customStyle="1" w:styleId="style41">
    <w:name w:val="style41"/>
    <w:qFormat/>
    <w:rsid w:val="00BA00A0"/>
    <w:rPr>
      <w:color w:val="AA1515"/>
      <w:sz w:val="20"/>
    </w:rPr>
  </w:style>
  <w:style w:type="character" w:customStyle="1" w:styleId="3CharChar">
    <w:name w:val="样式3 Char Char"/>
    <w:qFormat/>
    <w:rsid w:val="00BA00A0"/>
    <w:rPr>
      <w:b/>
      <w:sz w:val="20"/>
    </w:rPr>
  </w:style>
  <w:style w:type="character" w:customStyle="1" w:styleId="14Char">
    <w:name w:val="样式14 Char"/>
    <w:qFormat/>
    <w:rsid w:val="00BA00A0"/>
    <w:rPr>
      <w:sz w:val="20"/>
    </w:rPr>
  </w:style>
  <w:style w:type="character" w:customStyle="1" w:styleId="Heading8Char">
    <w:name w:val="Heading 8 Char"/>
    <w:qFormat/>
    <w:locked/>
    <w:rsid w:val="00BA00A0"/>
    <w:rPr>
      <w:rFonts w:ascii="Arial" w:eastAsia="宋体" w:hAnsi="Arial" w:cs="Arial"/>
      <w:b/>
      <w:bCs/>
      <w:sz w:val="24"/>
      <w:szCs w:val="24"/>
    </w:rPr>
  </w:style>
  <w:style w:type="character" w:customStyle="1" w:styleId="CharChar23">
    <w:name w:val="Char Char23"/>
    <w:qFormat/>
    <w:rsid w:val="00BA00A0"/>
    <w:rPr>
      <w:rFonts w:eastAsia="黑体"/>
      <w:b/>
      <w:bCs/>
      <w:kern w:val="44"/>
      <w:sz w:val="36"/>
      <w:szCs w:val="44"/>
      <w:lang w:val="en-US" w:eastAsia="zh-CN" w:bidi="ar-SA"/>
    </w:rPr>
  </w:style>
  <w:style w:type="character" w:customStyle="1" w:styleId="CharChar3">
    <w:name w:val="Char Char3"/>
    <w:qFormat/>
    <w:rsid w:val="00BA00A0"/>
    <w:rPr>
      <w:rFonts w:eastAsia="宋体"/>
      <w:b/>
      <w:bCs/>
      <w:kern w:val="2"/>
      <w:sz w:val="32"/>
      <w:szCs w:val="32"/>
      <w:lang w:val="en-US" w:eastAsia="zh-CN" w:bidi="ar-SA"/>
    </w:rPr>
  </w:style>
  <w:style w:type="character" w:customStyle="1" w:styleId="title2">
    <w:name w:val="title2"/>
    <w:qFormat/>
    <w:rsid w:val="00BA00A0"/>
    <w:rPr>
      <w:rFonts w:ascii="Arial" w:hAnsi="Arial" w:hint="default"/>
      <w:b/>
      <w:color w:val="111111"/>
      <w:sz w:val="24"/>
      <w:u w:val="none"/>
    </w:rPr>
  </w:style>
  <w:style w:type="character" w:customStyle="1" w:styleId="CharChar2">
    <w:name w:val="Char Char2"/>
    <w:qFormat/>
    <w:locked/>
    <w:rsid w:val="00BA00A0"/>
    <w:rPr>
      <w:rFonts w:ascii="仿宋_GB2312" w:eastAsia="仿宋_GB2312"/>
      <w:kern w:val="2"/>
      <w:sz w:val="23"/>
      <w:szCs w:val="24"/>
      <w:lang w:val="en-US" w:eastAsia="zh-CN" w:bidi="ar-SA"/>
    </w:rPr>
  </w:style>
  <w:style w:type="character" w:customStyle="1" w:styleId="H1Char">
    <w:name w:val="H1 Char"/>
    <w:qFormat/>
    <w:rsid w:val="00BA00A0"/>
    <w:rPr>
      <w:b/>
      <w:sz w:val="20"/>
    </w:rPr>
  </w:style>
  <w:style w:type="character" w:customStyle="1" w:styleId="fontstyle21">
    <w:name w:val="fontstyle21"/>
    <w:qFormat/>
    <w:rsid w:val="00BA00A0"/>
    <w:rPr>
      <w:rFonts w:ascii="TimesNewRomanPSMT" w:hAnsi="TimesNewRomanPSMT" w:hint="default"/>
      <w:color w:val="000000"/>
      <w:sz w:val="18"/>
      <w:szCs w:val="18"/>
    </w:rPr>
  </w:style>
  <w:style w:type="character" w:customStyle="1" w:styleId="12Char">
    <w:name w:val="样式12 Char"/>
    <w:qFormat/>
    <w:rsid w:val="00BA00A0"/>
    <w:rPr>
      <w:sz w:val="20"/>
    </w:rPr>
  </w:style>
  <w:style w:type="character" w:customStyle="1" w:styleId="afff2">
    <w:name w:val="仿宋，小四"/>
    <w:qFormat/>
    <w:rsid w:val="00BA00A0"/>
    <w:rPr>
      <w:rFonts w:eastAsia="仿宋_GB2312"/>
      <w:sz w:val="24"/>
    </w:rPr>
  </w:style>
  <w:style w:type="character" w:customStyle="1" w:styleId="HeaderChar">
    <w:name w:val="Header Char"/>
    <w:qFormat/>
    <w:rsid w:val="00BA00A0"/>
    <w:rPr>
      <w:rFonts w:eastAsia="宋体"/>
      <w:kern w:val="2"/>
      <w:sz w:val="18"/>
      <w:szCs w:val="18"/>
      <w:lang w:val="en-US" w:eastAsia="zh-CN" w:bidi="ar-SA"/>
    </w:rPr>
  </w:style>
  <w:style w:type="character" w:customStyle="1" w:styleId="FooterChar">
    <w:name w:val="Footer Char"/>
    <w:qFormat/>
    <w:rsid w:val="00BA00A0"/>
    <w:rPr>
      <w:rFonts w:eastAsia="宋体"/>
      <w:kern w:val="2"/>
      <w:sz w:val="18"/>
      <w:szCs w:val="18"/>
      <w:lang w:val="en-US" w:eastAsia="zh-CN" w:bidi="ar-SA"/>
    </w:rPr>
  </w:style>
  <w:style w:type="character" w:customStyle="1" w:styleId="Heading3Char">
    <w:name w:val="Heading 3 Char"/>
    <w:qFormat/>
    <w:rsid w:val="00BA00A0"/>
    <w:rPr>
      <w:rFonts w:cs="Times New Roman"/>
      <w:b/>
      <w:bCs/>
      <w:kern w:val="2"/>
      <w:sz w:val="32"/>
      <w:szCs w:val="32"/>
    </w:rPr>
  </w:style>
  <w:style w:type="character" w:customStyle="1" w:styleId="CharChar14">
    <w:name w:val="Char Char14"/>
    <w:qFormat/>
    <w:rsid w:val="00BA00A0"/>
    <w:rPr>
      <w:rFonts w:eastAsia="宋体"/>
      <w:kern w:val="2"/>
      <w:sz w:val="21"/>
      <w:szCs w:val="24"/>
      <w:lang w:val="en-US" w:eastAsia="zh-CN" w:bidi="ar-SA"/>
    </w:rPr>
  </w:style>
  <w:style w:type="character" w:customStyle="1" w:styleId="Charf7">
    <w:name w:val="引用 Char"/>
    <w:link w:val="afff3"/>
    <w:qFormat/>
    <w:rsid w:val="00BA00A0"/>
    <w:rPr>
      <w:i/>
      <w:iCs/>
      <w:color w:val="000000"/>
    </w:rPr>
  </w:style>
  <w:style w:type="paragraph" w:styleId="afff3">
    <w:name w:val="Quote"/>
    <w:basedOn w:val="a1"/>
    <w:next w:val="a1"/>
    <w:link w:val="Charf7"/>
    <w:qFormat/>
    <w:rsid w:val="00BA00A0"/>
    <w:rPr>
      <w:rFonts w:ascii="Times New Roman" w:hAnsi="Times New Roman"/>
      <w:i/>
      <w:iCs/>
      <w:color w:val="000000"/>
      <w:kern w:val="0"/>
      <w:sz w:val="20"/>
      <w:szCs w:val="20"/>
    </w:rPr>
  </w:style>
  <w:style w:type="character" w:customStyle="1" w:styleId="Char15">
    <w:name w:val="引用 Char1"/>
    <w:basedOn w:val="a3"/>
    <w:link w:val="afff3"/>
    <w:qFormat/>
    <w:rsid w:val="00BA00A0"/>
    <w:rPr>
      <w:rFonts w:ascii="Calibri" w:hAnsi="Calibri"/>
      <w:i/>
      <w:iCs/>
      <w:color w:val="000000" w:themeColor="text1"/>
      <w:kern w:val="2"/>
      <w:sz w:val="21"/>
      <w:szCs w:val="24"/>
    </w:rPr>
  </w:style>
  <w:style w:type="character" w:customStyle="1" w:styleId="WW8Num11z0">
    <w:name w:val="WW8Num11z0"/>
    <w:qFormat/>
    <w:rsid w:val="00BA00A0"/>
    <w:rPr>
      <w:u w:val="none"/>
    </w:rPr>
  </w:style>
  <w:style w:type="character" w:customStyle="1" w:styleId="CharChar5">
    <w:name w:val="Char Char5"/>
    <w:qFormat/>
    <w:locked/>
    <w:rsid w:val="00BA00A0"/>
    <w:rPr>
      <w:rFonts w:ascii="宋体" w:eastAsia="宋体" w:hAnsi="宋体"/>
      <w:kern w:val="2"/>
      <w:sz w:val="21"/>
      <w:szCs w:val="24"/>
      <w:lang w:val="en-US" w:eastAsia="zh-CN" w:bidi="ar-SA"/>
    </w:rPr>
  </w:style>
  <w:style w:type="character" w:customStyle="1" w:styleId="Charf8">
    <w:name w:val="无间隔 Char"/>
    <w:link w:val="afff4"/>
    <w:qFormat/>
    <w:rsid w:val="00BA00A0"/>
    <w:rPr>
      <w:kern w:val="2"/>
      <w:sz w:val="21"/>
      <w:szCs w:val="24"/>
    </w:rPr>
  </w:style>
  <w:style w:type="paragraph" w:styleId="afff4">
    <w:name w:val="No Spacing"/>
    <w:link w:val="Charf8"/>
    <w:qFormat/>
    <w:rsid w:val="00BA00A0"/>
    <w:pPr>
      <w:widowControl w:val="0"/>
      <w:jc w:val="both"/>
    </w:pPr>
    <w:rPr>
      <w:kern w:val="2"/>
      <w:sz w:val="21"/>
      <w:szCs w:val="24"/>
    </w:rPr>
  </w:style>
  <w:style w:type="character" w:customStyle="1" w:styleId="00">
    <w:name w:val="超链接_0"/>
    <w:uiPriority w:val="99"/>
    <w:qFormat/>
    <w:rsid w:val="00BA00A0"/>
    <w:rPr>
      <w:rFonts w:ascii="Calibri" w:hAnsi="Calibri" w:cs="Times New Roman"/>
      <w:color w:val="0000FF"/>
      <w:u w:val="single"/>
    </w:rPr>
  </w:style>
  <w:style w:type="character" w:customStyle="1" w:styleId="CharChar25">
    <w:name w:val="Char Char25"/>
    <w:qFormat/>
    <w:rsid w:val="00BA00A0"/>
    <w:rPr>
      <w:rFonts w:eastAsia="仿宋_GB2312"/>
      <w:b/>
      <w:bCs/>
      <w:kern w:val="2"/>
      <w:sz w:val="28"/>
      <w:szCs w:val="32"/>
      <w:lang w:val="en-US" w:eastAsia="zh-CN" w:bidi="ar-SA"/>
    </w:rPr>
  </w:style>
  <w:style w:type="character" w:customStyle="1" w:styleId="TitleChar">
    <w:name w:val="Title Char"/>
    <w:qFormat/>
    <w:rsid w:val="00BA00A0"/>
    <w:rPr>
      <w:rFonts w:ascii="Cambria" w:hAnsi="Cambria"/>
      <w:b/>
      <w:sz w:val="32"/>
      <w:lang w:bidi="ar-SA"/>
    </w:rPr>
  </w:style>
  <w:style w:type="character" w:customStyle="1" w:styleId="CharChar8">
    <w:name w:val="Char Char8"/>
    <w:qFormat/>
    <w:rsid w:val="00BA00A0"/>
    <w:rPr>
      <w:rFonts w:eastAsia="宋体"/>
      <w:kern w:val="2"/>
      <w:sz w:val="18"/>
      <w:szCs w:val="24"/>
      <w:lang w:val="en-US" w:eastAsia="zh-CN" w:bidi="ar-SA"/>
    </w:rPr>
  </w:style>
  <w:style w:type="character" w:customStyle="1" w:styleId="CharChar22">
    <w:name w:val="Char Char22"/>
    <w:qFormat/>
    <w:rsid w:val="00BA00A0"/>
    <w:rPr>
      <w:rFonts w:ascii="Times New Roman" w:eastAsia="宋体" w:hAnsi="Times New Roman" w:cs="Times New Roman"/>
      <w:b/>
      <w:bCs/>
      <w:kern w:val="44"/>
      <w:sz w:val="32"/>
      <w:szCs w:val="44"/>
    </w:rPr>
  </w:style>
  <w:style w:type="character" w:customStyle="1" w:styleId="WW8Num18z1">
    <w:name w:val="WW8Num18z1"/>
    <w:qFormat/>
    <w:rsid w:val="00BA00A0"/>
  </w:style>
  <w:style w:type="character" w:customStyle="1" w:styleId="Char16">
    <w:name w:val="正文缩进 Char1"/>
    <w:qFormat/>
    <w:rsid w:val="00BA00A0"/>
    <w:rPr>
      <w:rFonts w:eastAsia="宋体"/>
      <w:sz w:val="24"/>
      <w:szCs w:val="24"/>
      <w:lang w:val="en-US" w:eastAsia="zh-CN" w:bidi="ar-SA"/>
    </w:rPr>
  </w:style>
  <w:style w:type="character" w:customStyle="1" w:styleId="2125CharChar">
    <w:name w:val="样式 标题 2 + 12.5 磅 Char Char"/>
    <w:link w:val="2125"/>
    <w:qFormat/>
    <w:rsid w:val="00BA00A0"/>
    <w:rPr>
      <w:rFonts w:ascii="Arial" w:eastAsia="黑体" w:hAnsi="Arial"/>
      <w:b/>
      <w:bCs/>
      <w:kern w:val="2"/>
      <w:sz w:val="30"/>
      <w:szCs w:val="32"/>
    </w:rPr>
  </w:style>
  <w:style w:type="paragraph" w:customStyle="1" w:styleId="2125">
    <w:name w:val="样式 标题 2 + 12.5 磅"/>
    <w:basedOn w:val="21"/>
    <w:link w:val="2125CharChar"/>
    <w:rsid w:val="00BA00A0"/>
    <w:pPr>
      <w:spacing w:before="260" w:after="260" w:line="240" w:lineRule="auto"/>
      <w:jc w:val="center"/>
    </w:pPr>
    <w:rPr>
      <w:sz w:val="30"/>
    </w:rPr>
  </w:style>
  <w:style w:type="character" w:customStyle="1" w:styleId="DateChar">
    <w:name w:val="Date Char"/>
    <w:qFormat/>
    <w:rsid w:val="00BA00A0"/>
    <w:rPr>
      <w:rFonts w:eastAsia="宋体"/>
      <w:kern w:val="2"/>
      <w:sz w:val="21"/>
      <w:szCs w:val="24"/>
      <w:lang w:val="en-US" w:eastAsia="zh-CN" w:bidi="ar-SA"/>
    </w:rPr>
  </w:style>
  <w:style w:type="character" w:customStyle="1" w:styleId="Charf9">
    <w:name w:val="普通文字 Char"/>
    <w:qFormat/>
    <w:rsid w:val="00BA00A0"/>
    <w:rPr>
      <w:rFonts w:ascii="宋体" w:hAnsi="Courier New" w:cs="Courier New"/>
      <w:kern w:val="2"/>
      <w:sz w:val="21"/>
      <w:szCs w:val="21"/>
    </w:rPr>
  </w:style>
  <w:style w:type="character" w:customStyle="1" w:styleId="WW8Num20z0">
    <w:name w:val="WW8Num20z0"/>
    <w:qFormat/>
    <w:rsid w:val="00BA00A0"/>
    <w:rPr>
      <w:rFonts w:eastAsia="宋体"/>
    </w:rPr>
  </w:style>
  <w:style w:type="character" w:customStyle="1" w:styleId="CharChar71">
    <w:name w:val="Char Char71"/>
    <w:qFormat/>
    <w:locked/>
    <w:rsid w:val="00BA00A0"/>
    <w:rPr>
      <w:rFonts w:ascii="宋体" w:eastAsia="宋体" w:hAnsi="宋体"/>
      <w:kern w:val="2"/>
      <w:sz w:val="21"/>
      <w:szCs w:val="24"/>
      <w:lang w:val="en-US" w:eastAsia="zh-CN" w:bidi="ar-SA"/>
    </w:rPr>
  </w:style>
  <w:style w:type="character" w:customStyle="1" w:styleId="WW8Num1z0">
    <w:name w:val="WW8Num1z0"/>
    <w:rsid w:val="00BA00A0"/>
  </w:style>
  <w:style w:type="character" w:customStyle="1" w:styleId="Char17">
    <w:name w:val="正文文本缩进 Char1"/>
    <w:uiPriority w:val="99"/>
    <w:locked/>
    <w:rsid w:val="00BA00A0"/>
    <w:rPr>
      <w:rFonts w:ascii="Times New Roman" w:eastAsia="仿宋_GB2312" w:hAnsi="Times New Roman" w:cs="Times New Roman"/>
      <w:sz w:val="25"/>
      <w:szCs w:val="24"/>
    </w:rPr>
  </w:style>
  <w:style w:type="character" w:customStyle="1" w:styleId="CharChar12">
    <w:name w:val="Char Char12"/>
    <w:rsid w:val="00BA00A0"/>
    <w:rPr>
      <w:rFonts w:eastAsia="仿宋_GB2312"/>
      <w:kern w:val="2"/>
      <w:sz w:val="23"/>
      <w:szCs w:val="24"/>
      <w:lang w:val="en-US" w:eastAsia="zh-CN" w:bidi="ar-SA"/>
    </w:rPr>
  </w:style>
  <w:style w:type="character" w:customStyle="1" w:styleId="Heading5Char">
    <w:name w:val="Heading 5 Char"/>
    <w:qFormat/>
    <w:rsid w:val="00BA00A0"/>
    <w:rPr>
      <w:rFonts w:eastAsia="宋体"/>
      <w:b/>
      <w:bCs/>
      <w:kern w:val="2"/>
      <w:sz w:val="28"/>
      <w:szCs w:val="28"/>
      <w:lang w:val="en-US" w:eastAsia="zh-CN" w:bidi="ar-SA"/>
    </w:rPr>
  </w:style>
  <w:style w:type="character" w:customStyle="1" w:styleId="NoSpacingCharChar">
    <w:name w:val="No Spacing Char Char"/>
    <w:link w:val="19"/>
    <w:qFormat/>
    <w:locked/>
    <w:rsid w:val="00BA00A0"/>
    <w:rPr>
      <w:rFonts w:eastAsia="Times New Roman"/>
      <w:kern w:val="2"/>
      <w:sz w:val="22"/>
    </w:rPr>
  </w:style>
  <w:style w:type="paragraph" w:customStyle="1" w:styleId="19">
    <w:name w:val="无间隔1"/>
    <w:link w:val="NoSpacingCharChar"/>
    <w:qFormat/>
    <w:rsid w:val="00BA00A0"/>
    <w:rPr>
      <w:rFonts w:eastAsia="Times New Roman"/>
      <w:kern w:val="2"/>
      <w:sz w:val="22"/>
    </w:rPr>
  </w:style>
  <w:style w:type="character" w:customStyle="1" w:styleId="WW8Num13z0">
    <w:name w:val="WW8Num13z0"/>
    <w:qFormat/>
    <w:rsid w:val="00BA00A0"/>
    <w:rPr>
      <w:rFonts w:ascii="Wingdings" w:hAnsi="Wingdings"/>
    </w:rPr>
  </w:style>
  <w:style w:type="character" w:customStyle="1" w:styleId="Heading1Char">
    <w:name w:val="Heading 1 Char"/>
    <w:rsid w:val="00BA00A0"/>
    <w:rPr>
      <w:rFonts w:eastAsia="宋体"/>
      <w:b/>
      <w:bCs/>
      <w:kern w:val="44"/>
      <w:sz w:val="32"/>
      <w:szCs w:val="44"/>
      <w:lang w:val="en-US" w:eastAsia="zh-CN" w:bidi="ar-SA"/>
    </w:rPr>
  </w:style>
  <w:style w:type="character" w:customStyle="1" w:styleId="CharCharChar0">
    <w:name w:val="批注文字 Char Char Char"/>
    <w:qFormat/>
    <w:rsid w:val="00BA00A0"/>
    <w:rPr>
      <w:kern w:val="2"/>
      <w:sz w:val="21"/>
      <w:szCs w:val="24"/>
    </w:rPr>
  </w:style>
  <w:style w:type="character" w:customStyle="1" w:styleId="font5Char">
    <w:name w:val="font5 Char"/>
    <w:link w:val="font5"/>
    <w:rsid w:val="00BA00A0"/>
    <w:rPr>
      <w:rFonts w:ascii="宋体" w:hAnsi="宋体"/>
      <w:sz w:val="18"/>
      <w:szCs w:val="18"/>
    </w:rPr>
  </w:style>
  <w:style w:type="paragraph" w:customStyle="1" w:styleId="font5">
    <w:name w:val="font5"/>
    <w:basedOn w:val="a1"/>
    <w:link w:val="font5Char"/>
    <w:qFormat/>
    <w:rsid w:val="00BA00A0"/>
    <w:pPr>
      <w:widowControl/>
      <w:spacing w:before="100" w:beforeAutospacing="1" w:after="100" w:afterAutospacing="1"/>
      <w:jc w:val="left"/>
    </w:pPr>
    <w:rPr>
      <w:rFonts w:ascii="宋体" w:hAnsi="宋体"/>
      <w:kern w:val="0"/>
      <w:sz w:val="18"/>
      <w:szCs w:val="18"/>
    </w:rPr>
  </w:style>
  <w:style w:type="character" w:customStyle="1" w:styleId="NoSpacingChar">
    <w:name w:val="No Spacing Char"/>
    <w:qFormat/>
    <w:locked/>
    <w:rsid w:val="00BA00A0"/>
    <w:rPr>
      <w:kern w:val="2"/>
      <w:sz w:val="22"/>
      <w:lang w:val="en-US" w:eastAsia="zh-CN"/>
    </w:rPr>
  </w:style>
  <w:style w:type="character" w:customStyle="1" w:styleId="newsbg1">
    <w:name w:val="newsbg1"/>
    <w:basedOn w:val="a3"/>
    <w:qFormat/>
    <w:rsid w:val="00BA00A0"/>
  </w:style>
  <w:style w:type="character" w:customStyle="1" w:styleId="CharChar10">
    <w:name w:val="Char Char10"/>
    <w:qFormat/>
    <w:rsid w:val="00BA00A0"/>
    <w:rPr>
      <w:rFonts w:eastAsia="仿宋_GB2312"/>
      <w:kern w:val="2"/>
      <w:sz w:val="23"/>
      <w:szCs w:val="24"/>
      <w:lang w:val="en-US" w:eastAsia="zh-CN" w:bidi="ar-SA"/>
    </w:rPr>
  </w:style>
  <w:style w:type="character" w:customStyle="1" w:styleId="SimSun15">
    <w:name w:val="正文文本 + SimSun15"/>
    <w:qFormat/>
    <w:rsid w:val="00BA00A0"/>
    <w:rPr>
      <w:rFonts w:ascii="宋体" w:eastAsia="宋体" w:cs="宋体"/>
      <w:spacing w:val="10"/>
      <w:kern w:val="2"/>
      <w:sz w:val="17"/>
      <w:szCs w:val="17"/>
      <w:lang w:val="en-US" w:eastAsia="en-US"/>
    </w:rPr>
  </w:style>
  <w:style w:type="character" w:customStyle="1" w:styleId="px14">
    <w:name w:val="px14"/>
    <w:qFormat/>
    <w:rsid w:val="00BA00A0"/>
  </w:style>
  <w:style w:type="character" w:customStyle="1" w:styleId="Char21">
    <w:name w:val="引用 Char2"/>
    <w:link w:val="2a"/>
    <w:qFormat/>
    <w:rsid w:val="00BA00A0"/>
    <w:rPr>
      <w:i/>
      <w:iCs/>
      <w:color w:val="000000"/>
      <w:kern w:val="2"/>
      <w:sz w:val="21"/>
      <w:szCs w:val="24"/>
    </w:rPr>
  </w:style>
  <w:style w:type="paragraph" w:customStyle="1" w:styleId="2a">
    <w:name w:val="引用2"/>
    <w:basedOn w:val="a1"/>
    <w:next w:val="a1"/>
    <w:link w:val="Char21"/>
    <w:qFormat/>
    <w:rsid w:val="00BA00A0"/>
    <w:rPr>
      <w:rFonts w:ascii="Times New Roman" w:hAnsi="Times New Roman"/>
      <w:i/>
      <w:iCs/>
      <w:color w:val="000000"/>
    </w:rPr>
  </w:style>
  <w:style w:type="character" w:customStyle="1" w:styleId="150">
    <w:name w:val="15"/>
    <w:qFormat/>
    <w:rsid w:val="00BA00A0"/>
    <w:rPr>
      <w:rFonts w:ascii="Times New Roman" w:hAnsi="Times New Roman" w:cs="Times New Roman" w:hint="default"/>
    </w:rPr>
  </w:style>
  <w:style w:type="character" w:customStyle="1" w:styleId="3CharCharCharChar">
    <w:name w:val="样式3 Char Char Char Char"/>
    <w:link w:val="3Char2"/>
    <w:qFormat/>
    <w:rsid w:val="00BA00A0"/>
    <w:rPr>
      <w:rFonts w:eastAsia="黑体"/>
      <w:b/>
      <w:bCs/>
      <w:kern w:val="2"/>
      <w:sz w:val="32"/>
      <w:szCs w:val="32"/>
    </w:rPr>
  </w:style>
  <w:style w:type="paragraph" w:customStyle="1" w:styleId="3Char2">
    <w:name w:val="样式3 Char"/>
    <w:basedOn w:val="31"/>
    <w:next w:val="a1"/>
    <w:link w:val="3CharCharCharChar"/>
    <w:qFormat/>
    <w:rsid w:val="00BA00A0"/>
    <w:pPr>
      <w:autoSpaceDE/>
      <w:autoSpaceDN/>
      <w:adjustRightInd/>
      <w:spacing w:line="240" w:lineRule="auto"/>
      <w:jc w:val="center"/>
    </w:pPr>
    <w:rPr>
      <w:rFonts w:ascii="Times New Roman" w:eastAsia="黑体" w:hAnsi="Times New Roman" w:hint="default"/>
      <w:bCs/>
      <w:szCs w:val="32"/>
    </w:rPr>
  </w:style>
  <w:style w:type="character" w:customStyle="1" w:styleId="CharChar231">
    <w:name w:val="Char Char231"/>
    <w:rsid w:val="00BA00A0"/>
    <w:rPr>
      <w:rFonts w:eastAsia="宋体"/>
      <w:b/>
      <w:bCs/>
      <w:kern w:val="44"/>
      <w:sz w:val="32"/>
      <w:szCs w:val="44"/>
      <w:lang w:val="en-US" w:eastAsia="zh-CN" w:bidi="ar-SA"/>
    </w:rPr>
  </w:style>
  <w:style w:type="character" w:customStyle="1" w:styleId="3Char11">
    <w:name w:val="标题 3 Char1"/>
    <w:qFormat/>
    <w:rsid w:val="00BA00A0"/>
    <w:rPr>
      <w:rFonts w:ascii="Calibri" w:eastAsia="宋体" w:hAnsi="Calibri" w:cs="Arial"/>
      <w:b/>
      <w:kern w:val="0"/>
      <w:sz w:val="32"/>
      <w:szCs w:val="20"/>
    </w:rPr>
  </w:style>
  <w:style w:type="character" w:customStyle="1" w:styleId="CharChar24">
    <w:name w:val="Char Char24"/>
    <w:qFormat/>
    <w:rsid w:val="00BA00A0"/>
    <w:rPr>
      <w:rFonts w:eastAsia="宋体"/>
      <w:b/>
      <w:bCs/>
      <w:kern w:val="44"/>
      <w:sz w:val="32"/>
      <w:szCs w:val="44"/>
      <w:lang w:val="en-US" w:eastAsia="zh-CN" w:bidi="ar-SA"/>
    </w:rPr>
  </w:style>
  <w:style w:type="character" w:customStyle="1" w:styleId="tt21">
    <w:name w:val="tt21"/>
    <w:qFormat/>
    <w:rsid w:val="00BA00A0"/>
    <w:rPr>
      <w:rFonts w:ascii="宋体" w:hAnsi="宋体"/>
      <w:b/>
      <w:bCs/>
      <w:sz w:val="32"/>
      <w:szCs w:val="18"/>
    </w:rPr>
  </w:style>
  <w:style w:type="character" w:customStyle="1" w:styleId="3h3section3Level3HeadH3level3PIM33rdlevel3HCharChar">
    <w:name w:val="样式 标题 3h3section:3Level 3 HeadH3level_3PIM 33rd level3H... Char Char"/>
    <w:link w:val="3h3section3Level3HeadH3level3PIM33rdlevel3H"/>
    <w:qFormat/>
    <w:rsid w:val="00BA00A0"/>
    <w:rPr>
      <w:rFonts w:ascii="Arial" w:hAnsi="Arial"/>
      <w:b/>
      <w:kern w:val="2"/>
      <w:sz w:val="24"/>
      <w:szCs w:val="28"/>
    </w:rPr>
  </w:style>
  <w:style w:type="paragraph" w:customStyle="1" w:styleId="3h3section3Level3HeadH3level3PIM33rdlevel3H">
    <w:name w:val="样式 标题 3h3section:3Level 3 HeadH3level_3PIM 33rd level3H..."/>
    <w:basedOn w:val="31"/>
    <w:link w:val="3h3section3Level3HeadH3level3PIM33rdlevel3HCharChar"/>
    <w:qFormat/>
    <w:rsid w:val="00BA00A0"/>
    <w:pPr>
      <w:tabs>
        <w:tab w:val="left" w:pos="1680"/>
      </w:tabs>
      <w:autoSpaceDE/>
      <w:autoSpaceDN/>
      <w:jc w:val="both"/>
      <w:textAlignment w:val="baseline"/>
    </w:pPr>
    <w:rPr>
      <w:rFonts w:ascii="Arial" w:hAnsi="Arial" w:hint="default"/>
      <w:sz w:val="24"/>
      <w:szCs w:val="28"/>
    </w:rPr>
  </w:style>
  <w:style w:type="character" w:customStyle="1" w:styleId="5CharChar">
    <w:name w:val="标题5 Char Char"/>
    <w:link w:val="56"/>
    <w:qFormat/>
    <w:rsid w:val="00BA00A0"/>
    <w:rPr>
      <w:rFonts w:ascii="Arial" w:hAnsi="Arial"/>
      <w:b/>
      <w:bCs/>
      <w:sz w:val="24"/>
      <w:szCs w:val="32"/>
    </w:rPr>
  </w:style>
  <w:style w:type="paragraph" w:customStyle="1" w:styleId="56">
    <w:name w:val="标题5"/>
    <w:basedOn w:val="31"/>
    <w:link w:val="5CharChar"/>
    <w:qFormat/>
    <w:rsid w:val="00BA00A0"/>
    <w:pPr>
      <w:autoSpaceDE/>
      <w:autoSpaceDN/>
      <w:adjustRightInd/>
      <w:spacing w:line="413" w:lineRule="auto"/>
      <w:jc w:val="both"/>
    </w:pPr>
    <w:rPr>
      <w:rFonts w:ascii="Arial" w:hAnsi="Arial" w:hint="default"/>
      <w:bCs/>
      <w:kern w:val="0"/>
      <w:sz w:val="24"/>
      <w:szCs w:val="32"/>
    </w:rPr>
  </w:style>
  <w:style w:type="character" w:customStyle="1" w:styleId="CharChar131">
    <w:name w:val="Char Char131"/>
    <w:qFormat/>
    <w:locked/>
    <w:rsid w:val="00BA00A0"/>
    <w:rPr>
      <w:rFonts w:eastAsia="宋体"/>
      <w:b/>
      <w:bCs/>
      <w:kern w:val="44"/>
      <w:sz w:val="44"/>
      <w:szCs w:val="44"/>
      <w:lang w:val="en-US" w:eastAsia="zh-CN" w:bidi="ar-SA"/>
    </w:rPr>
  </w:style>
  <w:style w:type="character" w:customStyle="1" w:styleId="level1">
    <w:name w:val="level1"/>
    <w:basedOn w:val="a3"/>
    <w:qFormat/>
    <w:rsid w:val="00BA00A0"/>
  </w:style>
  <w:style w:type="character" w:customStyle="1" w:styleId="2Char10">
    <w:name w:val="标题 2 Char1"/>
    <w:qFormat/>
    <w:rsid w:val="00BA00A0"/>
    <w:rPr>
      <w:rFonts w:ascii="Arial" w:eastAsia="黑体" w:hAnsi="Arial" w:cs="Calibri"/>
      <w:b/>
      <w:kern w:val="0"/>
      <w:sz w:val="32"/>
      <w:szCs w:val="20"/>
    </w:rPr>
  </w:style>
  <w:style w:type="character" w:customStyle="1" w:styleId="flNameChar">
    <w:name w:val="flName Char"/>
    <w:link w:val="flName"/>
    <w:qFormat/>
    <w:rsid w:val="00BA00A0"/>
    <w:rPr>
      <w:rFonts w:ascii="Arial" w:eastAsia="黑体"/>
      <w:sz w:val="32"/>
    </w:rPr>
  </w:style>
  <w:style w:type="paragraph" w:customStyle="1" w:styleId="flName">
    <w:name w:val="flName"/>
    <w:basedOn w:val="a1"/>
    <w:link w:val="flNameChar"/>
    <w:qFormat/>
    <w:rsid w:val="00BA00A0"/>
    <w:pPr>
      <w:adjustRightInd w:val="0"/>
      <w:spacing w:before="320" w:after="160" w:line="360" w:lineRule="atLeast"/>
      <w:ind w:firstLineChars="200" w:firstLine="200"/>
      <w:jc w:val="center"/>
      <w:textAlignment w:val="baseline"/>
    </w:pPr>
    <w:rPr>
      <w:rFonts w:ascii="Arial" w:eastAsia="黑体" w:hAnsi="Times New Roman"/>
      <w:kern w:val="0"/>
      <w:sz w:val="32"/>
      <w:szCs w:val="20"/>
    </w:rPr>
  </w:style>
  <w:style w:type="character" w:customStyle="1" w:styleId="apple-converted-space">
    <w:name w:val="apple-converted-space"/>
    <w:basedOn w:val="a3"/>
    <w:qFormat/>
    <w:rsid w:val="00BA00A0"/>
  </w:style>
  <w:style w:type="character" w:customStyle="1" w:styleId="Char18">
    <w:name w:val="正文文本 Char1"/>
    <w:qFormat/>
    <w:rsid w:val="00BA00A0"/>
    <w:rPr>
      <w:kern w:val="2"/>
      <w:sz w:val="21"/>
      <w:szCs w:val="22"/>
    </w:rPr>
  </w:style>
  <w:style w:type="character" w:customStyle="1" w:styleId="CharChar27">
    <w:name w:val="Char Char27"/>
    <w:qFormat/>
    <w:rsid w:val="00BA00A0"/>
    <w:rPr>
      <w:rFonts w:eastAsia="仿宋_GB2312"/>
      <w:b/>
      <w:bCs/>
      <w:kern w:val="44"/>
      <w:sz w:val="44"/>
      <w:szCs w:val="44"/>
      <w:lang w:val="en-US" w:eastAsia="zh-CN" w:bidi="ar-SA"/>
    </w:rPr>
  </w:style>
  <w:style w:type="character" w:customStyle="1" w:styleId="CharChar26">
    <w:name w:val="Char Char26"/>
    <w:qFormat/>
    <w:rsid w:val="00BA00A0"/>
    <w:rPr>
      <w:rFonts w:ascii="仿宋_GB2312" w:eastAsia="仿宋_GB2312" w:hAnsi="Arial"/>
      <w:b/>
      <w:bCs/>
      <w:kern w:val="2"/>
      <w:sz w:val="32"/>
      <w:szCs w:val="44"/>
      <w:lang w:val="en-US" w:eastAsia="zh-CN" w:bidi="ar-SA"/>
    </w:rPr>
  </w:style>
  <w:style w:type="character" w:customStyle="1" w:styleId="1a">
    <w:name w:val="明显强调1"/>
    <w:qFormat/>
    <w:rsid w:val="00BA00A0"/>
    <w:rPr>
      <w:b/>
      <w:bCs/>
      <w:i/>
      <w:iCs/>
      <w:color w:val="4F81BD"/>
    </w:rPr>
  </w:style>
  <w:style w:type="character" w:customStyle="1" w:styleId="CharChar20">
    <w:name w:val="Char Char20"/>
    <w:qFormat/>
    <w:rsid w:val="00BA00A0"/>
    <w:rPr>
      <w:rFonts w:ascii="Times New Roman" w:eastAsia="宋体" w:hAnsi="Times New Roman" w:cs="Times New Roman"/>
      <w:b/>
      <w:bCs/>
      <w:sz w:val="24"/>
      <w:szCs w:val="32"/>
    </w:rPr>
  </w:style>
  <w:style w:type="character" w:customStyle="1" w:styleId="CharChar81">
    <w:name w:val="Char Char81"/>
    <w:qFormat/>
    <w:locked/>
    <w:rsid w:val="00BA00A0"/>
    <w:rPr>
      <w:rFonts w:ascii="宋体" w:eastAsia="宋体" w:hAnsi="宋体"/>
      <w:kern w:val="2"/>
      <w:sz w:val="18"/>
      <w:szCs w:val="24"/>
      <w:lang w:val="en-US" w:eastAsia="zh-CN" w:bidi="ar-SA"/>
    </w:rPr>
  </w:style>
  <w:style w:type="character" w:customStyle="1" w:styleId="CharChar19">
    <w:name w:val="Char Char19"/>
    <w:qFormat/>
    <w:rsid w:val="00BA00A0"/>
    <w:rPr>
      <w:rFonts w:ascii="Arial" w:eastAsia="宋体" w:hAnsi="Arial" w:cs="Times New Roman"/>
      <w:b/>
      <w:bCs/>
      <w:szCs w:val="28"/>
    </w:rPr>
  </w:style>
  <w:style w:type="character" w:customStyle="1" w:styleId="Charfa">
    <w:name w:val="明显引用 Char"/>
    <w:link w:val="afff5"/>
    <w:qFormat/>
    <w:rsid w:val="00BA00A0"/>
    <w:rPr>
      <w:b/>
      <w:bCs/>
      <w:i/>
      <w:iCs/>
      <w:color w:val="4F81BD"/>
    </w:rPr>
  </w:style>
  <w:style w:type="paragraph" w:styleId="afff5">
    <w:name w:val="Intense Quote"/>
    <w:basedOn w:val="a1"/>
    <w:next w:val="a1"/>
    <w:link w:val="Charfa"/>
    <w:qFormat/>
    <w:rsid w:val="00BA00A0"/>
    <w:pPr>
      <w:pBdr>
        <w:bottom w:val="single" w:sz="4" w:space="4" w:color="4F81BD"/>
      </w:pBdr>
      <w:spacing w:before="200" w:after="280"/>
      <w:ind w:left="936" w:right="936"/>
    </w:pPr>
    <w:rPr>
      <w:rFonts w:ascii="Times New Roman" w:hAnsi="Times New Roman"/>
      <w:b/>
      <w:bCs/>
      <w:i/>
      <w:iCs/>
      <w:color w:val="4F81BD"/>
      <w:kern w:val="0"/>
      <w:sz w:val="20"/>
      <w:szCs w:val="20"/>
    </w:rPr>
  </w:style>
  <w:style w:type="character" w:customStyle="1" w:styleId="Char22">
    <w:name w:val="明显引用 Char2"/>
    <w:basedOn w:val="a3"/>
    <w:link w:val="2b"/>
    <w:qFormat/>
    <w:rsid w:val="00BA00A0"/>
    <w:rPr>
      <w:rFonts w:ascii="Calibri" w:hAnsi="Calibri"/>
      <w:b/>
      <w:bCs/>
      <w:i/>
      <w:iCs/>
      <w:color w:val="4F81BD" w:themeColor="accent1"/>
      <w:kern w:val="2"/>
      <w:sz w:val="21"/>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BA00A0"/>
    <w:rPr>
      <w:rFonts w:eastAsia="宋体"/>
      <w:sz w:val="24"/>
      <w:szCs w:val="24"/>
      <w:lang w:val="en-US" w:eastAsia="zh-CN" w:bidi="ar-SA"/>
    </w:rPr>
  </w:style>
  <w:style w:type="character" w:customStyle="1" w:styleId="Heading4Char">
    <w:name w:val="Heading 4 Char"/>
    <w:qFormat/>
    <w:rsid w:val="00BA00A0"/>
    <w:rPr>
      <w:rFonts w:ascii="Arial" w:eastAsia="宋体" w:hAnsi="Arial"/>
      <w:b/>
      <w:bCs/>
      <w:kern w:val="2"/>
      <w:sz w:val="21"/>
      <w:szCs w:val="28"/>
      <w:lang w:val="en-US" w:eastAsia="zh-CN" w:bidi="ar-SA"/>
    </w:rPr>
  </w:style>
  <w:style w:type="character" w:customStyle="1" w:styleId="1b">
    <w:name w:val="不明显强调1"/>
    <w:qFormat/>
    <w:rsid w:val="00BA00A0"/>
    <w:rPr>
      <w:i/>
      <w:iCs/>
      <w:color w:val="808080"/>
    </w:rPr>
  </w:style>
  <w:style w:type="character" w:customStyle="1" w:styleId="CommentSubjectChar">
    <w:name w:val="Comment Subject Char"/>
    <w:qFormat/>
    <w:rsid w:val="00BA00A0"/>
    <w:rPr>
      <w:b/>
      <w:sz w:val="24"/>
      <w:lang w:bidi="ar-SA"/>
    </w:rPr>
  </w:style>
  <w:style w:type="character" w:customStyle="1" w:styleId="CommentTextChar1">
    <w:name w:val="Comment Text Char1"/>
    <w:qFormat/>
    <w:rsid w:val="00BA00A0"/>
    <w:rPr>
      <w:sz w:val="24"/>
      <w:lang w:bidi="ar-SA"/>
    </w:rPr>
  </w:style>
  <w:style w:type="character" w:customStyle="1" w:styleId="CharCharCharCharCharChar">
    <w:name w:val="Char Char Char Char Char Char"/>
    <w:qFormat/>
    <w:rsid w:val="00BA00A0"/>
    <w:rPr>
      <w:rFonts w:eastAsia="宋体"/>
      <w:kern w:val="2"/>
      <w:sz w:val="21"/>
      <w:szCs w:val="24"/>
      <w:lang w:val="en-US" w:eastAsia="zh-CN" w:bidi="ar-SA"/>
    </w:rPr>
  </w:style>
  <w:style w:type="character" w:customStyle="1" w:styleId="Char19">
    <w:name w:val="批注文字 Char1"/>
    <w:qFormat/>
    <w:rsid w:val="00BA00A0"/>
    <w:rPr>
      <w:rFonts w:ascii="Times New Roman" w:eastAsia="宋体" w:hAnsi="Times New Roman" w:cs="Times New Roman"/>
      <w:szCs w:val="24"/>
    </w:rPr>
  </w:style>
  <w:style w:type="character" w:customStyle="1" w:styleId="CharChar9">
    <w:name w:val="Char Char9"/>
    <w:qFormat/>
    <w:rsid w:val="00BA00A0"/>
    <w:rPr>
      <w:kern w:val="2"/>
      <w:sz w:val="18"/>
      <w:szCs w:val="18"/>
    </w:rPr>
  </w:style>
  <w:style w:type="character" w:customStyle="1" w:styleId="BodyTextIndent2Char">
    <w:name w:val="Body Text Indent 2 Char"/>
    <w:qFormat/>
    <w:rsid w:val="00BA00A0"/>
    <w:rPr>
      <w:rFonts w:eastAsia="宋体"/>
      <w:kern w:val="2"/>
      <w:sz w:val="21"/>
      <w:szCs w:val="24"/>
      <w:lang w:val="en-US" w:eastAsia="zh-CN" w:bidi="ar-SA"/>
    </w:rPr>
  </w:style>
  <w:style w:type="character" w:customStyle="1" w:styleId="Char23">
    <w:name w:val="标题 Char2"/>
    <w:qFormat/>
    <w:rsid w:val="00BA00A0"/>
    <w:rPr>
      <w:rFonts w:ascii="Cambria" w:eastAsia="宋体" w:hAnsi="Cambria" w:cs="Times New Roman"/>
      <w:b/>
      <w:bCs/>
      <w:sz w:val="32"/>
      <w:szCs w:val="32"/>
    </w:rPr>
  </w:style>
  <w:style w:type="character" w:customStyle="1" w:styleId="CommentTextChar">
    <w:name w:val="Comment Text Char"/>
    <w:qFormat/>
    <w:rsid w:val="00BA00A0"/>
    <w:rPr>
      <w:rFonts w:cs="Times New Roman"/>
      <w:sz w:val="24"/>
      <w:szCs w:val="24"/>
    </w:rPr>
  </w:style>
  <w:style w:type="character" w:customStyle="1" w:styleId="CharChar">
    <w:name w:val="批注文字 Char Char"/>
    <w:qFormat/>
    <w:rsid w:val="00BA00A0"/>
    <w:rPr>
      <w:rFonts w:ascii="宋体" w:eastAsia="宋体" w:hAnsi="Times New Roman" w:cs="Times New Roman"/>
      <w:sz w:val="28"/>
      <w:szCs w:val="20"/>
    </w:rPr>
  </w:style>
  <w:style w:type="character" w:customStyle="1" w:styleId="CharChar241">
    <w:name w:val="Char Char241"/>
    <w:qFormat/>
    <w:rsid w:val="00BA00A0"/>
    <w:rPr>
      <w:rFonts w:eastAsia="仿宋_GB2312"/>
      <w:kern w:val="1"/>
      <w:sz w:val="24"/>
      <w:lang w:val="en-US" w:eastAsia="ar-SA" w:bidi="ar-SA"/>
    </w:rPr>
  </w:style>
  <w:style w:type="character" w:customStyle="1" w:styleId="CharChar0">
    <w:name w:val="页眉 Char Char"/>
    <w:qFormat/>
    <w:rsid w:val="00BA00A0"/>
    <w:rPr>
      <w:rFonts w:eastAsia="宋体"/>
      <w:kern w:val="2"/>
      <w:sz w:val="18"/>
      <w:szCs w:val="18"/>
      <w:lang w:val="en-US" w:eastAsia="zh-CN" w:bidi="ar-SA"/>
    </w:rPr>
  </w:style>
  <w:style w:type="character" w:customStyle="1" w:styleId="WW8Num23z0">
    <w:name w:val="WW8Num23z0"/>
    <w:qFormat/>
    <w:rsid w:val="00BA00A0"/>
    <w:rPr>
      <w:u w:val="none"/>
    </w:rPr>
  </w:style>
  <w:style w:type="character" w:customStyle="1" w:styleId="1c">
    <w:name w:val="不明显参考1"/>
    <w:qFormat/>
    <w:rsid w:val="00BA00A0"/>
    <w:rPr>
      <w:smallCaps/>
      <w:color w:val="C0504D"/>
      <w:u w:val="single"/>
    </w:rPr>
  </w:style>
  <w:style w:type="character" w:customStyle="1" w:styleId="CharChar182">
    <w:name w:val="Char Char182"/>
    <w:qFormat/>
    <w:rsid w:val="00BA00A0"/>
    <w:rPr>
      <w:rFonts w:ascii="Times New Roman" w:eastAsia="宋体" w:hAnsi="Times New Roman" w:cs="Times New Roman"/>
      <w:b/>
      <w:bCs/>
      <w:sz w:val="28"/>
      <w:szCs w:val="28"/>
    </w:rPr>
  </w:style>
  <w:style w:type="character" w:customStyle="1" w:styleId="CharChar211">
    <w:name w:val="Char Char211"/>
    <w:qFormat/>
    <w:rsid w:val="00BA00A0"/>
    <w:rPr>
      <w:rFonts w:ascii="Arial" w:eastAsia="黑体" w:hAnsi="Arial" w:cs="Times New Roman"/>
      <w:b/>
      <w:bCs/>
      <w:sz w:val="32"/>
      <w:szCs w:val="32"/>
    </w:rPr>
  </w:style>
  <w:style w:type="character" w:customStyle="1" w:styleId="2c">
    <w:name w:val="明显参考2"/>
    <w:uiPriority w:val="32"/>
    <w:qFormat/>
    <w:rsid w:val="00BA00A0"/>
    <w:rPr>
      <w:b/>
      <w:bCs/>
      <w:smallCaps/>
      <w:color w:val="C0504D"/>
      <w:spacing w:val="5"/>
      <w:u w:val="single"/>
    </w:rPr>
  </w:style>
  <w:style w:type="character" w:customStyle="1" w:styleId="CharChar31">
    <w:name w:val="Char Char31"/>
    <w:qFormat/>
    <w:locked/>
    <w:rsid w:val="00BA00A0"/>
    <w:rPr>
      <w:rFonts w:ascii="宋体" w:eastAsia="宋体" w:hAnsi="宋体"/>
      <w:kern w:val="2"/>
      <w:sz w:val="18"/>
      <w:szCs w:val="18"/>
      <w:lang w:val="en-US" w:eastAsia="zh-CN" w:bidi="ar-SA"/>
    </w:rPr>
  </w:style>
  <w:style w:type="character" w:customStyle="1" w:styleId="1CharChar">
    <w:name w:val="样式 标题 1 + (中文) 黑体 Char Char"/>
    <w:link w:val="1d"/>
    <w:qFormat/>
    <w:rsid w:val="00BA00A0"/>
    <w:rPr>
      <w:rFonts w:eastAsia="黑体"/>
      <w:b/>
      <w:bCs/>
      <w:kern w:val="44"/>
      <w:sz w:val="36"/>
      <w:szCs w:val="44"/>
    </w:rPr>
  </w:style>
  <w:style w:type="paragraph" w:customStyle="1" w:styleId="1d">
    <w:name w:val="样式 标题 1 + (中文) 黑体"/>
    <w:basedOn w:val="1"/>
    <w:link w:val="1CharChar"/>
    <w:qFormat/>
    <w:rsid w:val="00BA00A0"/>
    <w:pPr>
      <w:spacing w:before="240" w:after="240" w:line="240" w:lineRule="auto"/>
      <w:jc w:val="center"/>
    </w:pPr>
    <w:rPr>
      <w:rFonts w:eastAsia="黑体"/>
      <w:bCs/>
      <w:sz w:val="36"/>
      <w:szCs w:val="44"/>
    </w:rPr>
  </w:style>
  <w:style w:type="character" w:customStyle="1" w:styleId="Charfb">
    <w:name w:val="样式 Char"/>
    <w:link w:val="afff6"/>
    <w:qFormat/>
    <w:locked/>
    <w:rsid w:val="00BA00A0"/>
    <w:rPr>
      <w:rFonts w:ascii="宋体" w:hAnsi="宋体" w:cs="宋体"/>
      <w:sz w:val="24"/>
      <w:szCs w:val="24"/>
    </w:rPr>
  </w:style>
  <w:style w:type="paragraph" w:customStyle="1" w:styleId="afff6">
    <w:name w:val="样式"/>
    <w:link w:val="Charfb"/>
    <w:qFormat/>
    <w:rsid w:val="00BA00A0"/>
    <w:pPr>
      <w:widowControl w:val="0"/>
      <w:autoSpaceDE w:val="0"/>
      <w:autoSpaceDN w:val="0"/>
      <w:adjustRightInd w:val="0"/>
    </w:pPr>
    <w:rPr>
      <w:rFonts w:ascii="宋体" w:hAnsi="宋体" w:cs="宋体"/>
      <w:sz w:val="24"/>
      <w:szCs w:val="24"/>
    </w:rPr>
  </w:style>
  <w:style w:type="character" w:customStyle="1" w:styleId="Char1a">
    <w:name w:val="标题 Char1"/>
    <w:qFormat/>
    <w:rsid w:val="00BA00A0"/>
    <w:rPr>
      <w:rFonts w:ascii="Cambria" w:eastAsia="宋体" w:hAnsi="Cambria" w:cs="Times New Roman"/>
      <w:b/>
      <w:bCs/>
      <w:sz w:val="32"/>
      <w:szCs w:val="32"/>
    </w:rPr>
  </w:style>
  <w:style w:type="character" w:customStyle="1" w:styleId="Char1b">
    <w:name w:val="文档结构图 Char1"/>
    <w:qFormat/>
    <w:rsid w:val="00BA00A0"/>
    <w:rPr>
      <w:rFonts w:ascii="宋体" w:eastAsia="宋体" w:hAnsi="Times New Roman" w:cs="Times New Roman"/>
      <w:sz w:val="18"/>
      <w:szCs w:val="18"/>
    </w:rPr>
  </w:style>
  <w:style w:type="character" w:customStyle="1" w:styleId="FootnoteTextChar">
    <w:name w:val="Footnote Text Char"/>
    <w:qFormat/>
    <w:rsid w:val="00BA00A0"/>
    <w:rPr>
      <w:rFonts w:eastAsia="宋体"/>
      <w:sz w:val="18"/>
      <w:lang w:val="en-US" w:eastAsia="zh-CN" w:bidi="ar-SA"/>
    </w:rPr>
  </w:style>
  <w:style w:type="character" w:customStyle="1" w:styleId="Char1c">
    <w:name w:val="批注主题 Char1"/>
    <w:qFormat/>
    <w:rsid w:val="00BA00A0"/>
    <w:rPr>
      <w:rFonts w:ascii="Times New Roman" w:eastAsia="宋体" w:hAnsi="Times New Roman" w:cs="Times New Roman"/>
      <w:b/>
      <w:bCs/>
      <w:szCs w:val="24"/>
    </w:rPr>
  </w:style>
  <w:style w:type="character" w:customStyle="1" w:styleId="Heading3Char1">
    <w:name w:val="Heading 3 Char1"/>
    <w:qFormat/>
    <w:rsid w:val="00BA00A0"/>
    <w:rPr>
      <w:rFonts w:eastAsia="宋体"/>
      <w:b/>
      <w:bCs/>
      <w:kern w:val="2"/>
      <w:sz w:val="24"/>
      <w:szCs w:val="32"/>
      <w:lang w:val="en-US" w:eastAsia="zh-CN" w:bidi="ar-SA"/>
    </w:rPr>
  </w:style>
  <w:style w:type="character" w:customStyle="1" w:styleId="CharChar17">
    <w:name w:val="Char Char17"/>
    <w:qFormat/>
    <w:rsid w:val="00BA00A0"/>
    <w:rPr>
      <w:rFonts w:eastAsia="宋体"/>
      <w:kern w:val="2"/>
      <w:sz w:val="18"/>
      <w:szCs w:val="18"/>
      <w:lang w:val="en-US" w:eastAsia="zh-CN" w:bidi="ar-SA"/>
    </w:rPr>
  </w:style>
  <w:style w:type="character" w:customStyle="1" w:styleId="CharChar101">
    <w:name w:val="Char Char101"/>
    <w:qFormat/>
    <w:locked/>
    <w:rsid w:val="00BA00A0"/>
    <w:rPr>
      <w:rFonts w:eastAsia="宋体"/>
      <w:sz w:val="24"/>
      <w:lang w:val="en-US" w:eastAsia="zh-CN" w:bidi="ar-SA"/>
    </w:rPr>
  </w:style>
  <w:style w:type="character" w:customStyle="1" w:styleId="1e">
    <w:name w:val="页码1"/>
    <w:basedOn w:val="a3"/>
    <w:qFormat/>
    <w:rsid w:val="00BA00A0"/>
  </w:style>
  <w:style w:type="character" w:customStyle="1" w:styleId="textcontents">
    <w:name w:val="textcontents"/>
    <w:qFormat/>
    <w:rsid w:val="00BA00A0"/>
    <w:rPr>
      <w:rFonts w:cs="Times New Roman"/>
    </w:rPr>
  </w:style>
  <w:style w:type="paragraph" w:customStyle="1" w:styleId="2b">
    <w:name w:val="明显引用2"/>
    <w:basedOn w:val="a1"/>
    <w:next w:val="a1"/>
    <w:link w:val="Char22"/>
    <w:qFormat/>
    <w:rsid w:val="00BA00A0"/>
    <w:pPr>
      <w:pBdr>
        <w:bottom w:val="single" w:sz="4" w:space="4" w:color="4F81BD"/>
      </w:pBdr>
      <w:spacing w:before="200" w:after="280"/>
      <w:ind w:left="936" w:right="936"/>
    </w:pPr>
    <w:rPr>
      <w:b/>
      <w:bCs/>
      <w:i/>
      <w:iCs/>
      <w:color w:val="4F81BD" w:themeColor="accent1"/>
    </w:rPr>
  </w:style>
  <w:style w:type="character" w:customStyle="1" w:styleId="Variable">
    <w:name w:val="Variable"/>
    <w:qFormat/>
    <w:rsid w:val="00BA00A0"/>
    <w:rPr>
      <w:i/>
    </w:rPr>
  </w:style>
  <w:style w:type="character" w:customStyle="1" w:styleId="CharChar92">
    <w:name w:val="Char Char92"/>
    <w:qFormat/>
    <w:rsid w:val="00BA00A0"/>
    <w:rPr>
      <w:rFonts w:eastAsia="宋体"/>
      <w:b/>
      <w:bCs/>
      <w:kern w:val="44"/>
      <w:sz w:val="32"/>
      <w:szCs w:val="44"/>
      <w:lang w:val="en-US" w:eastAsia="zh-CN" w:bidi="ar-SA"/>
    </w:rPr>
  </w:style>
  <w:style w:type="character" w:customStyle="1" w:styleId="CharChar4">
    <w:name w:val="Char Char4"/>
    <w:qFormat/>
    <w:locked/>
    <w:rsid w:val="00BA00A0"/>
    <w:rPr>
      <w:rFonts w:ascii="Cambria" w:eastAsia="宋体" w:hAnsi="Cambria"/>
      <w:b/>
      <w:bCs/>
      <w:kern w:val="2"/>
      <w:sz w:val="32"/>
      <w:szCs w:val="32"/>
      <w:lang w:val="en-US" w:eastAsia="zh-CN" w:bidi="ar-SA"/>
    </w:rPr>
  </w:style>
  <w:style w:type="character" w:customStyle="1" w:styleId="Char30">
    <w:name w:val="文档结构图 Char3"/>
    <w:qFormat/>
    <w:rsid w:val="00BA00A0"/>
    <w:rPr>
      <w:rFonts w:ascii="宋体"/>
      <w:kern w:val="2"/>
      <w:sz w:val="18"/>
      <w:szCs w:val="18"/>
    </w:rPr>
  </w:style>
  <w:style w:type="character" w:customStyle="1" w:styleId="1Char1">
    <w:name w:val="标题 1 Char1"/>
    <w:qFormat/>
    <w:rsid w:val="00BA00A0"/>
    <w:rPr>
      <w:rFonts w:ascii="Calibri" w:eastAsia="宋体" w:hAnsi="Calibri" w:cs="Arial"/>
      <w:b/>
      <w:kern w:val="44"/>
      <w:sz w:val="44"/>
      <w:szCs w:val="20"/>
    </w:rPr>
  </w:style>
  <w:style w:type="character" w:customStyle="1" w:styleId="CharChar61">
    <w:name w:val="Char Char61"/>
    <w:qFormat/>
    <w:rsid w:val="00BA00A0"/>
    <w:rPr>
      <w:rFonts w:eastAsia="宋体"/>
      <w:b/>
      <w:bCs/>
      <w:kern w:val="44"/>
      <w:sz w:val="32"/>
      <w:szCs w:val="44"/>
      <w:lang w:val="en-US" w:eastAsia="zh-CN" w:bidi="ar-SA"/>
    </w:rPr>
  </w:style>
  <w:style w:type="character" w:customStyle="1" w:styleId="CharChara">
    <w:name w:val="页脚 Char Char"/>
    <w:qFormat/>
    <w:rsid w:val="00BA00A0"/>
    <w:rPr>
      <w:rFonts w:eastAsia="宋体"/>
      <w:kern w:val="2"/>
      <w:sz w:val="18"/>
      <w:szCs w:val="24"/>
      <w:lang w:val="en-US" w:eastAsia="zh-CN" w:bidi="ar-SA"/>
    </w:rPr>
  </w:style>
  <w:style w:type="character" w:customStyle="1" w:styleId="Char1d">
    <w:name w:val="日期 Char1"/>
    <w:qFormat/>
    <w:rsid w:val="00BA00A0"/>
    <w:rPr>
      <w:rFonts w:ascii="Times New Roman" w:eastAsia="宋体" w:hAnsi="Times New Roman" w:cs="Times New Roman"/>
      <w:szCs w:val="24"/>
    </w:rPr>
  </w:style>
  <w:style w:type="character" w:customStyle="1" w:styleId="HTMLChar1">
    <w:name w:val="HTML 预设格式 Char1"/>
    <w:qFormat/>
    <w:rsid w:val="00BA00A0"/>
    <w:rPr>
      <w:rFonts w:ascii="Arial" w:hAnsi="宋体" w:cs="宋体"/>
      <w:sz w:val="24"/>
    </w:rPr>
  </w:style>
  <w:style w:type="character" w:customStyle="1" w:styleId="Char1e">
    <w:name w:val="正文首行缩进 Char1"/>
    <w:qFormat/>
    <w:rsid w:val="00BA00A0"/>
    <w:rPr>
      <w:rFonts w:hAnsi="宋体" w:cs="宋体"/>
      <w:sz w:val="21"/>
      <w:lang w:val="en-US" w:eastAsia="zh-CN" w:bidi="ar-SA"/>
    </w:rPr>
  </w:style>
  <w:style w:type="character" w:customStyle="1" w:styleId="H2Char">
    <w:name w:val="H2 Char"/>
    <w:qFormat/>
    <w:rsid w:val="00BA00A0"/>
    <w:rPr>
      <w:b/>
      <w:sz w:val="20"/>
    </w:rPr>
  </w:style>
  <w:style w:type="character" w:customStyle="1" w:styleId="11Char">
    <w:name w:val="样式11 Char"/>
    <w:qFormat/>
    <w:rsid w:val="00BA00A0"/>
    <w:rPr>
      <w:sz w:val="20"/>
    </w:rPr>
  </w:style>
  <w:style w:type="character" w:customStyle="1" w:styleId="9Char0">
    <w:name w:val="样式9 Char"/>
    <w:qFormat/>
    <w:rsid w:val="00BA00A0"/>
    <w:rPr>
      <w:sz w:val="20"/>
    </w:rPr>
  </w:style>
  <w:style w:type="character" w:customStyle="1" w:styleId="Char24">
    <w:name w:val="普通文字 Char2"/>
    <w:semiHidden/>
    <w:qFormat/>
    <w:rsid w:val="00BA00A0"/>
    <w:rPr>
      <w:sz w:val="20"/>
    </w:rPr>
  </w:style>
  <w:style w:type="character" w:customStyle="1" w:styleId="Char25">
    <w:name w:val="正文文本 Char2"/>
    <w:qFormat/>
    <w:rsid w:val="00BA00A0"/>
    <w:rPr>
      <w:sz w:val="20"/>
    </w:rPr>
  </w:style>
  <w:style w:type="character" w:customStyle="1" w:styleId="BodyTextChar">
    <w:name w:val="Body Text Char"/>
    <w:qFormat/>
    <w:locked/>
    <w:rsid w:val="00BA00A0"/>
    <w:rPr>
      <w:rFonts w:ascii="Times New Roman" w:eastAsia="宋体" w:hAnsi="Times New Roman" w:cs="Times New Roman"/>
      <w:sz w:val="24"/>
      <w:szCs w:val="24"/>
    </w:rPr>
  </w:style>
  <w:style w:type="character" w:customStyle="1" w:styleId="CharCharCharCharCharChar11">
    <w:name w:val="Char Char Char Char Char Char11"/>
    <w:qFormat/>
    <w:rsid w:val="00BA00A0"/>
    <w:rPr>
      <w:rFonts w:eastAsia="宋体"/>
      <w:kern w:val="2"/>
      <w:sz w:val="21"/>
      <w:szCs w:val="24"/>
      <w:lang w:val="en-US" w:eastAsia="zh-CN" w:bidi="ar-SA"/>
    </w:rPr>
  </w:style>
  <w:style w:type="character" w:customStyle="1" w:styleId="CharChar201">
    <w:name w:val="Char Char201"/>
    <w:qFormat/>
    <w:locked/>
    <w:rsid w:val="00BA00A0"/>
    <w:rPr>
      <w:rFonts w:eastAsia="宋体"/>
      <w:sz w:val="24"/>
      <w:lang w:val="en-US" w:eastAsia="zh-CN" w:bidi="ar-SA"/>
    </w:rPr>
  </w:style>
  <w:style w:type="character" w:customStyle="1" w:styleId="Charfc">
    <w:name w:val="方案文档 Char"/>
    <w:link w:val="afff7"/>
    <w:qFormat/>
    <w:rsid w:val="00BA00A0"/>
    <w:rPr>
      <w:rFonts w:ascii="宋体" w:hAnsi="宋体"/>
      <w:sz w:val="24"/>
      <w:szCs w:val="24"/>
      <w:lang w:val="zh-CN"/>
    </w:rPr>
  </w:style>
  <w:style w:type="paragraph" w:customStyle="1" w:styleId="afff7">
    <w:name w:val="方案文档"/>
    <w:basedOn w:val="a1"/>
    <w:link w:val="Charfc"/>
    <w:qFormat/>
    <w:rsid w:val="00BA00A0"/>
    <w:pPr>
      <w:spacing w:before="120" w:after="120" w:line="360" w:lineRule="auto"/>
      <w:ind w:right="32" w:firstLine="480"/>
    </w:pPr>
    <w:rPr>
      <w:rFonts w:ascii="宋体" w:hAnsi="宋体"/>
      <w:kern w:val="0"/>
      <w:sz w:val="24"/>
      <w:lang w:val="zh-CN"/>
    </w:rPr>
  </w:style>
  <w:style w:type="character" w:customStyle="1" w:styleId="CharChar191">
    <w:name w:val="Char Char191"/>
    <w:qFormat/>
    <w:locked/>
    <w:rsid w:val="00BA00A0"/>
    <w:rPr>
      <w:rFonts w:eastAsia="宋体"/>
      <w:sz w:val="24"/>
      <w:lang w:val="en-US" w:eastAsia="zh-CN" w:bidi="ar-SA"/>
    </w:rPr>
  </w:style>
  <w:style w:type="character" w:customStyle="1" w:styleId="fontstyle01">
    <w:name w:val="fontstyle01"/>
    <w:qFormat/>
    <w:rsid w:val="00BA00A0"/>
    <w:rPr>
      <w:rFonts w:ascii="宋体" w:eastAsia="宋体" w:hAnsi="宋体" w:hint="eastAsia"/>
      <w:color w:val="000000"/>
      <w:sz w:val="22"/>
      <w:szCs w:val="22"/>
    </w:rPr>
  </w:style>
  <w:style w:type="character" w:customStyle="1" w:styleId="3zw1">
    <w:name w:val="3zw1"/>
    <w:qFormat/>
    <w:rsid w:val="00BA00A0"/>
    <w:rPr>
      <w:color w:val="000000"/>
      <w:sz w:val="21"/>
    </w:rPr>
  </w:style>
  <w:style w:type="character" w:customStyle="1" w:styleId="unnamed21">
    <w:name w:val="unnamed21"/>
    <w:qFormat/>
    <w:rsid w:val="00BA00A0"/>
    <w:rPr>
      <w:color w:val="000000"/>
      <w:sz w:val="21"/>
    </w:rPr>
  </w:style>
  <w:style w:type="character" w:customStyle="1" w:styleId="cc1">
    <w:name w:val="cc1"/>
    <w:qFormat/>
    <w:rsid w:val="00BA00A0"/>
    <w:rPr>
      <w:sz w:val="21"/>
    </w:rPr>
  </w:style>
  <w:style w:type="character" w:customStyle="1" w:styleId="Heading9Char">
    <w:name w:val="Heading 9 Char"/>
    <w:qFormat/>
    <w:locked/>
    <w:rsid w:val="00BA00A0"/>
    <w:rPr>
      <w:rFonts w:ascii="Arial" w:eastAsia="黑体" w:hAnsi="Arial" w:cs="Arial"/>
      <w:sz w:val="21"/>
      <w:szCs w:val="21"/>
    </w:rPr>
  </w:style>
  <w:style w:type="character" w:customStyle="1" w:styleId="b101">
    <w:name w:val="b101"/>
    <w:qFormat/>
    <w:rsid w:val="00BA00A0"/>
    <w:rPr>
      <w:rFonts w:ascii="??" w:hAnsi="??"/>
      <w:color w:val="000000"/>
      <w:sz w:val="22"/>
    </w:rPr>
  </w:style>
  <w:style w:type="character" w:customStyle="1" w:styleId="a14px1">
    <w:name w:val="a14px1"/>
    <w:qFormat/>
    <w:rsid w:val="00BA00A0"/>
    <w:rPr>
      <w:rFonts w:ascii="Arial" w:hAnsi="Arial"/>
      <w:sz w:val="21"/>
    </w:rPr>
  </w:style>
  <w:style w:type="character" w:customStyle="1" w:styleId="CharChar32">
    <w:name w:val="Char Char32"/>
    <w:qFormat/>
    <w:rsid w:val="00BA00A0"/>
    <w:rPr>
      <w:rFonts w:eastAsia="宋体"/>
      <w:b/>
      <w:kern w:val="44"/>
      <w:sz w:val="44"/>
      <w:lang w:val="en-US" w:eastAsia="zh-CN"/>
    </w:rPr>
  </w:style>
  <w:style w:type="character" w:customStyle="1" w:styleId="SubtitleChar1">
    <w:name w:val="Subtitle Char1"/>
    <w:qFormat/>
    <w:locked/>
    <w:rsid w:val="00BA00A0"/>
    <w:rPr>
      <w:rFonts w:ascii="Cambria" w:hAnsi="Cambria" w:cs="Cambria"/>
      <w:b/>
      <w:bCs/>
      <w:kern w:val="28"/>
      <w:sz w:val="32"/>
      <w:szCs w:val="32"/>
    </w:rPr>
  </w:style>
  <w:style w:type="character" w:customStyle="1" w:styleId="style17">
    <w:name w:val="style17"/>
    <w:qFormat/>
    <w:rsid w:val="00BA00A0"/>
  </w:style>
  <w:style w:type="character" w:customStyle="1" w:styleId="content">
    <w:name w:val="content"/>
    <w:qFormat/>
    <w:rsid w:val="00BA00A0"/>
  </w:style>
  <w:style w:type="character" w:customStyle="1" w:styleId="BodyText2Char">
    <w:name w:val="Body Text 2 Char"/>
    <w:qFormat/>
    <w:locked/>
    <w:rsid w:val="00BA00A0"/>
    <w:rPr>
      <w:rFonts w:ascii="仿宋_GB2312" w:eastAsia="仿宋_GB2312" w:hAnsi="Times New Roman"/>
      <w:snapToGrid w:val="0"/>
      <w:kern w:val="0"/>
      <w:sz w:val="20"/>
    </w:rPr>
  </w:style>
  <w:style w:type="character" w:customStyle="1" w:styleId="content1">
    <w:name w:val="content1"/>
    <w:qFormat/>
    <w:rsid w:val="00BA00A0"/>
    <w:rPr>
      <w:color w:val="000000"/>
      <w:sz w:val="21"/>
    </w:rPr>
  </w:style>
  <w:style w:type="character" w:customStyle="1" w:styleId="text1">
    <w:name w:val="text1"/>
    <w:qFormat/>
    <w:rsid w:val="00BA00A0"/>
    <w:rPr>
      <w:color w:val="000000"/>
      <w:sz w:val="19"/>
    </w:rPr>
  </w:style>
  <w:style w:type="character" w:customStyle="1" w:styleId="Heading6Char">
    <w:name w:val="Heading 6 Char"/>
    <w:qFormat/>
    <w:locked/>
    <w:rsid w:val="00BA00A0"/>
    <w:rPr>
      <w:rFonts w:ascii="Arial" w:eastAsia="宋体" w:hAnsi="Arial" w:cs="Arial"/>
      <w:b/>
      <w:bCs/>
      <w:sz w:val="24"/>
      <w:szCs w:val="24"/>
    </w:rPr>
  </w:style>
  <w:style w:type="character" w:customStyle="1" w:styleId="apple-style-span">
    <w:name w:val="apple-style-span"/>
    <w:qFormat/>
    <w:rsid w:val="00BA00A0"/>
  </w:style>
  <w:style w:type="character" w:customStyle="1" w:styleId="style21">
    <w:name w:val="style21"/>
    <w:qFormat/>
    <w:rsid w:val="00BA00A0"/>
    <w:rPr>
      <w:sz w:val="21"/>
    </w:rPr>
  </w:style>
  <w:style w:type="character" w:customStyle="1" w:styleId="BodyText3Char">
    <w:name w:val="Body Text 3 Char"/>
    <w:qFormat/>
    <w:locked/>
    <w:rsid w:val="00BA00A0"/>
    <w:rPr>
      <w:rFonts w:ascii="仿宋_GB2312" w:eastAsia="仿宋_GB2312" w:hAnsi="Times New Roman"/>
      <w:snapToGrid w:val="0"/>
      <w:kern w:val="0"/>
      <w:sz w:val="20"/>
    </w:rPr>
  </w:style>
  <w:style w:type="character" w:customStyle="1" w:styleId="Char26">
    <w:name w:val="副标题 Char2"/>
    <w:qFormat/>
    <w:rsid w:val="00BA00A0"/>
    <w:rPr>
      <w:rFonts w:ascii="Cambria" w:eastAsia="宋体" w:hAnsi="Cambria" w:cs="Cambria"/>
      <w:b/>
      <w:bCs/>
      <w:kern w:val="28"/>
      <w:sz w:val="32"/>
      <w:szCs w:val="32"/>
    </w:rPr>
  </w:style>
  <w:style w:type="character" w:customStyle="1" w:styleId="yqlink">
    <w:name w:val="yqlink"/>
    <w:qFormat/>
    <w:rsid w:val="00BA00A0"/>
  </w:style>
  <w:style w:type="character" w:customStyle="1" w:styleId="da1">
    <w:name w:val="da1"/>
    <w:qFormat/>
    <w:rsid w:val="00BA00A0"/>
    <w:rPr>
      <w:color w:val="000000"/>
      <w:spacing w:val="360"/>
      <w:sz w:val="23"/>
      <w:u w:val="none"/>
    </w:rPr>
  </w:style>
  <w:style w:type="character" w:customStyle="1" w:styleId="SubtitleChar">
    <w:name w:val="Subtitle Char"/>
    <w:qFormat/>
    <w:locked/>
    <w:rsid w:val="00BA00A0"/>
    <w:rPr>
      <w:rFonts w:ascii="Cambria" w:hAnsi="Cambria"/>
      <w:b/>
      <w:kern w:val="28"/>
      <w:sz w:val="32"/>
    </w:rPr>
  </w:style>
  <w:style w:type="character" w:customStyle="1" w:styleId="articlebody3">
    <w:name w:val="articlebody3"/>
    <w:qFormat/>
    <w:rsid w:val="00BA00A0"/>
    <w:rPr>
      <w:sz w:val="21"/>
    </w:rPr>
  </w:style>
  <w:style w:type="character" w:customStyle="1" w:styleId="p171">
    <w:name w:val="p171"/>
    <w:qFormat/>
    <w:rsid w:val="00BA00A0"/>
    <w:rPr>
      <w:sz w:val="27"/>
    </w:rPr>
  </w:style>
  <w:style w:type="character" w:customStyle="1" w:styleId="txtcontent11">
    <w:name w:val="txtcontent11"/>
    <w:qFormat/>
    <w:rsid w:val="00BA00A0"/>
    <w:rPr>
      <w:rFonts w:ascii="??" w:hAnsi="??"/>
      <w:color w:val="000000"/>
      <w:sz w:val="21"/>
    </w:rPr>
  </w:style>
  <w:style w:type="character" w:customStyle="1" w:styleId="hangju">
    <w:name w:val="hangju"/>
    <w:qFormat/>
    <w:rsid w:val="00BA00A0"/>
  </w:style>
  <w:style w:type="character" w:customStyle="1" w:styleId="intellitextlink">
    <w:name w:val="intellitextlink"/>
    <w:qFormat/>
    <w:rsid w:val="00BA00A0"/>
  </w:style>
  <w:style w:type="character" w:customStyle="1" w:styleId="articlelink">
    <w:name w:val="articlelink"/>
    <w:qFormat/>
    <w:rsid w:val="00BA00A0"/>
  </w:style>
  <w:style w:type="character" w:customStyle="1" w:styleId="hangjuwenzhang1">
    <w:name w:val="hangjuwenzhang1"/>
    <w:qFormat/>
    <w:rsid w:val="00BA00A0"/>
  </w:style>
  <w:style w:type="character" w:customStyle="1" w:styleId="TitleChar1">
    <w:name w:val="Title Char1"/>
    <w:qFormat/>
    <w:locked/>
    <w:rsid w:val="00BA00A0"/>
    <w:rPr>
      <w:rFonts w:ascii="Cambria" w:hAnsi="Cambria" w:cs="Cambria"/>
      <w:b/>
      <w:bCs/>
      <w:sz w:val="32"/>
      <w:szCs w:val="32"/>
    </w:rPr>
  </w:style>
  <w:style w:type="character" w:customStyle="1" w:styleId="BodyTextIndent3Char">
    <w:name w:val="Body Text Indent 3 Char"/>
    <w:qFormat/>
    <w:locked/>
    <w:rsid w:val="00BA00A0"/>
    <w:rPr>
      <w:rFonts w:ascii="仿宋_GB2312" w:eastAsia="仿宋_GB2312" w:hAnsi="宋体"/>
      <w:snapToGrid w:val="0"/>
      <w:kern w:val="0"/>
      <w:sz w:val="20"/>
    </w:rPr>
  </w:style>
  <w:style w:type="character" w:customStyle="1" w:styleId="1f">
    <w:name w:val="批注引用1"/>
    <w:qFormat/>
    <w:rsid w:val="00BA00A0"/>
    <w:rPr>
      <w:sz w:val="21"/>
    </w:rPr>
  </w:style>
  <w:style w:type="character" w:customStyle="1" w:styleId="120">
    <w:name w:val="页码12"/>
    <w:qFormat/>
    <w:rsid w:val="00BA00A0"/>
  </w:style>
  <w:style w:type="paragraph" w:customStyle="1" w:styleId="xl112">
    <w:name w:val="xl112"/>
    <w:basedOn w:val="a1"/>
    <w:qFormat/>
    <w:rsid w:val="00BA00A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2056700">
    <w:name w:val="样式 标题 2 + 左侧:  0 磅 悬挂缩进: 5.67 字符 段前: 0 磅 段后: 0 磅"/>
    <w:basedOn w:val="21"/>
    <w:qFormat/>
    <w:rsid w:val="00BA00A0"/>
    <w:pPr>
      <w:spacing w:before="0" w:after="0" w:line="416" w:lineRule="auto"/>
      <w:ind w:left="567" w:hanging="567"/>
      <w:jc w:val="left"/>
    </w:pPr>
    <w:rPr>
      <w:rFonts w:cs="Arial"/>
      <w:sz w:val="28"/>
      <w:szCs w:val="28"/>
    </w:rPr>
  </w:style>
  <w:style w:type="paragraph" w:styleId="afff8">
    <w:name w:val="List Paragraph"/>
    <w:basedOn w:val="a1"/>
    <w:uiPriority w:val="1"/>
    <w:qFormat/>
    <w:rsid w:val="00BA00A0"/>
    <w:pPr>
      <w:ind w:firstLineChars="200" w:firstLine="420"/>
    </w:pPr>
    <w:rPr>
      <w:szCs w:val="22"/>
    </w:rPr>
  </w:style>
  <w:style w:type="paragraph" w:customStyle="1" w:styleId="1f0">
    <w:name w:val="列出段落1"/>
    <w:basedOn w:val="a1"/>
    <w:qFormat/>
    <w:rsid w:val="00BA00A0"/>
    <w:pPr>
      <w:ind w:firstLineChars="200" w:firstLine="420"/>
    </w:pPr>
    <w:rPr>
      <w:rFonts w:ascii="Times New Roman" w:hAnsi="Times New Roman"/>
    </w:rPr>
  </w:style>
  <w:style w:type="paragraph" w:customStyle="1" w:styleId="msointensequote0">
    <w:name w:val="msointensequote"/>
    <w:basedOn w:val="a1"/>
    <w:next w:val="a1"/>
    <w:qFormat/>
    <w:rsid w:val="00BA00A0"/>
    <w:pPr>
      <w:spacing w:before="200" w:after="280"/>
      <w:ind w:left="936" w:right="936"/>
    </w:pPr>
    <w:rPr>
      <w:rFonts w:ascii="Times New Roman" w:hAnsi="宋体" w:cs="宋体"/>
      <w:b/>
      <w:i/>
      <w:color w:val="4F81BD"/>
      <w:kern w:val="0"/>
      <w:szCs w:val="20"/>
    </w:rPr>
  </w:style>
  <w:style w:type="paragraph" w:customStyle="1" w:styleId="xl116">
    <w:name w:val="xl116"/>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ParagraphP12">
    <w:name w:val="Paragraph P1&amp;2"/>
    <w:basedOn w:val="a1"/>
    <w:qFormat/>
    <w:rsid w:val="00BA00A0"/>
    <w:pPr>
      <w:widowControl/>
      <w:tabs>
        <w:tab w:val="left" w:pos="420"/>
      </w:tabs>
      <w:spacing w:before="40" w:after="60" w:line="360" w:lineRule="auto"/>
      <w:jc w:val="left"/>
    </w:pPr>
    <w:rPr>
      <w:rFonts w:ascii="宋体" w:hAnsi="宋体"/>
      <w:color w:val="FF0000"/>
      <w:sz w:val="24"/>
    </w:rPr>
  </w:style>
  <w:style w:type="paragraph" w:customStyle="1" w:styleId="810">
    <w:name w:val="目录 81"/>
    <w:basedOn w:val="a1"/>
    <w:next w:val="a1"/>
    <w:qFormat/>
    <w:rsid w:val="00BA00A0"/>
    <w:pPr>
      <w:ind w:left="2940"/>
    </w:pPr>
    <w:rPr>
      <w:rFonts w:hAnsi="宋体" w:cs="宋体"/>
      <w:kern w:val="0"/>
      <w:szCs w:val="20"/>
    </w:rPr>
  </w:style>
  <w:style w:type="paragraph" w:customStyle="1" w:styleId="CharCharCharCharCharCharCharCharCharCharCharCharCharCharChar">
    <w:name w:val="Char Char Char Char Char 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CM61">
    <w:name w:val="CM61"/>
    <w:basedOn w:val="Default"/>
    <w:next w:val="Default"/>
    <w:qFormat/>
    <w:rsid w:val="00BA00A0"/>
    <w:pPr>
      <w:spacing w:after="398"/>
    </w:pPr>
    <w:rPr>
      <w:rFonts w:ascii="Kai Titling" w:eastAsia="Kai Titling" w:cs="Kai Titling"/>
      <w:color w:val="auto"/>
    </w:rPr>
  </w:style>
  <w:style w:type="paragraph" w:customStyle="1" w:styleId="CharChar16">
    <w:name w:val="Char Char16"/>
    <w:basedOn w:val="a1"/>
    <w:qFormat/>
    <w:rsid w:val="00BA00A0"/>
    <w:rPr>
      <w:rFonts w:ascii="Times New Roman" w:hAnsi="Times New Roman"/>
    </w:rPr>
  </w:style>
  <w:style w:type="paragraph" w:customStyle="1" w:styleId="p20">
    <w:name w:val="p20"/>
    <w:basedOn w:val="a1"/>
    <w:qFormat/>
    <w:rsid w:val="00BA00A0"/>
    <w:pPr>
      <w:widowControl/>
      <w:snapToGrid w:val="0"/>
      <w:spacing w:line="360" w:lineRule="atLeast"/>
      <w:ind w:firstLine="482"/>
    </w:pPr>
    <w:rPr>
      <w:rFonts w:ascii="Times New Roman" w:hAnsi="Times New Roman"/>
      <w:kern w:val="0"/>
      <w:sz w:val="24"/>
    </w:rPr>
  </w:style>
  <w:style w:type="paragraph" w:customStyle="1" w:styleId="ListParagraph1">
    <w:name w:val="List Paragraph1"/>
    <w:basedOn w:val="a1"/>
    <w:qFormat/>
    <w:rsid w:val="00BA00A0"/>
    <w:pPr>
      <w:ind w:firstLineChars="200" w:firstLine="420"/>
    </w:pPr>
    <w:rPr>
      <w:szCs w:val="22"/>
    </w:rPr>
  </w:style>
  <w:style w:type="paragraph" w:customStyle="1" w:styleId="Style170">
    <w:name w:val="_Style 17"/>
    <w:basedOn w:val="a1"/>
    <w:qFormat/>
    <w:rsid w:val="00BA00A0"/>
    <w:pPr>
      <w:widowControl/>
      <w:spacing w:line="400" w:lineRule="exact"/>
      <w:jc w:val="center"/>
    </w:pPr>
    <w:rPr>
      <w:rFonts w:ascii="Times New Roman" w:hAnsi="Times New Roman"/>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1"/>
    <w:qFormat/>
    <w:rsid w:val="00BA00A0"/>
    <w:rPr>
      <w:rFonts w:ascii="Times New Roman" w:hAnsi="Times New Roman"/>
    </w:rPr>
  </w:style>
  <w:style w:type="paragraph" w:customStyle="1" w:styleId="83">
    <w:name w:val="样式8"/>
    <w:basedOn w:val="a1"/>
    <w:qFormat/>
    <w:rsid w:val="00BA00A0"/>
    <w:pPr>
      <w:keepNext/>
      <w:keepLines/>
      <w:spacing w:before="260" w:after="260"/>
      <w:jc w:val="center"/>
      <w:outlineLvl w:val="1"/>
    </w:pPr>
    <w:rPr>
      <w:rFonts w:ascii="Arial" w:eastAsia="黑体" w:hAnsi="Arial"/>
      <w:b/>
      <w:bCs/>
      <w:sz w:val="72"/>
      <w:szCs w:val="32"/>
    </w:rPr>
  </w:style>
  <w:style w:type="paragraph" w:customStyle="1" w:styleId="xl162">
    <w:name w:val="xl162"/>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22">
    <w:name w:val="xl122"/>
    <w:basedOn w:val="a1"/>
    <w:qFormat/>
    <w:rsid w:val="00BA00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d">
    <w:name w:val="样式 标题 2 + 小三 居中"/>
    <w:basedOn w:val="21"/>
    <w:qFormat/>
    <w:rsid w:val="00BA00A0"/>
    <w:pPr>
      <w:spacing w:before="260" w:after="260" w:line="240" w:lineRule="auto"/>
      <w:jc w:val="center"/>
    </w:pPr>
    <w:rPr>
      <w:rFonts w:eastAsia="宋体" w:cs="宋体"/>
      <w:sz w:val="30"/>
      <w:szCs w:val="20"/>
    </w:rPr>
  </w:style>
  <w:style w:type="paragraph" w:customStyle="1" w:styleId="afff9">
    <w:name w:val="封面标题"/>
    <w:basedOn w:val="a1"/>
    <w:qFormat/>
    <w:rsid w:val="00BA00A0"/>
    <w:pPr>
      <w:spacing w:line="600" w:lineRule="exact"/>
      <w:jc w:val="center"/>
      <w:textAlignment w:val="baseline"/>
    </w:pPr>
    <w:rPr>
      <w:rFonts w:ascii="华文新魏" w:eastAsia="华文新魏" w:hAnsi="宋体"/>
      <w:kern w:val="0"/>
      <w:sz w:val="36"/>
      <w:szCs w:val="30"/>
    </w:rPr>
  </w:style>
  <w:style w:type="paragraph" w:customStyle="1" w:styleId="xl127">
    <w:name w:val="xl127"/>
    <w:basedOn w:val="a1"/>
    <w:qFormat/>
    <w:rsid w:val="00BA00A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2e">
    <w:name w:val="样式 首行缩进:  2 字符"/>
    <w:basedOn w:val="a1"/>
    <w:qFormat/>
    <w:rsid w:val="00BA00A0"/>
    <w:pPr>
      <w:spacing w:line="360" w:lineRule="auto"/>
      <w:ind w:firstLineChars="200" w:firstLine="480"/>
    </w:pPr>
    <w:rPr>
      <w:rFonts w:ascii="Arial" w:hAnsi="Arial"/>
      <w:sz w:val="24"/>
      <w:szCs w:val="20"/>
    </w:rPr>
  </w:style>
  <w:style w:type="paragraph" w:customStyle="1" w:styleId="CharCharCharCharCharCharChar1">
    <w:name w:val="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flNote">
    <w:name w:val="flNote"/>
    <w:basedOn w:val="a1"/>
    <w:qFormat/>
    <w:rsid w:val="00BA00A0"/>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xl126">
    <w:name w:val="xl126"/>
    <w:basedOn w:val="a1"/>
    <w:qFormat/>
    <w:rsid w:val="00BA00A0"/>
    <w:pPr>
      <w:widowControl/>
      <w:pBdr>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151">
    <w:name w:val="样式 (中文) 黑体 小三 加粗 居中 行距: 1.5 倍行距"/>
    <w:basedOn w:val="a1"/>
    <w:next w:val="a1"/>
    <w:qFormat/>
    <w:rsid w:val="00BA00A0"/>
    <w:pPr>
      <w:spacing w:line="360" w:lineRule="auto"/>
      <w:jc w:val="center"/>
    </w:pPr>
    <w:rPr>
      <w:rFonts w:ascii="Times New Roman" w:eastAsia="黑体" w:hAnsi="Times New Roman" w:cs="宋体"/>
      <w:b/>
      <w:bCs/>
      <w:sz w:val="30"/>
      <w:szCs w:val="20"/>
    </w:rPr>
  </w:style>
  <w:style w:type="paragraph" w:customStyle="1" w:styleId="1f1">
    <w:name w:val="普通(网站)1"/>
    <w:basedOn w:val="a1"/>
    <w:qFormat/>
    <w:rsid w:val="00BA00A0"/>
    <w:pPr>
      <w:widowControl/>
      <w:spacing w:before="100" w:beforeAutospacing="1" w:after="100" w:afterAutospacing="1" w:line="320" w:lineRule="atLeast"/>
      <w:jc w:val="left"/>
    </w:pPr>
    <w:rPr>
      <w:rFonts w:ascii="宋体" w:hAnsi="宋体" w:cs="宋体"/>
      <w:kern w:val="0"/>
      <w:sz w:val="18"/>
      <w:szCs w:val="18"/>
    </w:rPr>
  </w:style>
  <w:style w:type="paragraph" w:customStyle="1" w:styleId="xl87">
    <w:name w:val="xl87"/>
    <w:basedOn w:val="a1"/>
    <w:qFormat/>
    <w:rsid w:val="00BA00A0"/>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5">
    <w:name w:val="xl125"/>
    <w:basedOn w:val="a1"/>
    <w:qFormat/>
    <w:rsid w:val="00BA00A0"/>
    <w:pPr>
      <w:widowControl/>
      <w:pBdr>
        <w:lef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xl106">
    <w:name w:val="xl10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710">
    <w:name w:val="目录 71"/>
    <w:next w:val="a1"/>
    <w:qFormat/>
    <w:rsid w:val="00BA00A0"/>
    <w:pPr>
      <w:wordWrap w:val="0"/>
      <w:ind w:left="2550"/>
      <w:jc w:val="both"/>
    </w:pPr>
    <w:rPr>
      <w:rFonts w:ascii="宋体" w:hAnsi="宋体" w:cs="宋体"/>
      <w:sz w:val="21"/>
    </w:rPr>
  </w:style>
  <w:style w:type="paragraph" w:customStyle="1" w:styleId="xl151">
    <w:name w:val="xl15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2">
    <w:name w:val="批注主题1"/>
    <w:basedOn w:val="a7"/>
    <w:next w:val="a7"/>
    <w:qFormat/>
    <w:rsid w:val="00BA00A0"/>
    <w:rPr>
      <w:rFonts w:ascii="宋体" w:hAnsi="Times New Roman" w:cs="宋体"/>
      <w:b/>
      <w:bCs/>
      <w:kern w:val="0"/>
      <w:sz w:val="28"/>
      <w:szCs w:val="28"/>
    </w:rPr>
  </w:style>
  <w:style w:type="paragraph" w:customStyle="1" w:styleId="31a">
    <w:name w:val="31a（正文）章标题"/>
    <w:qFormat/>
    <w:rsid w:val="00BA00A0"/>
    <w:pPr>
      <w:adjustRightInd w:val="0"/>
      <w:snapToGrid w:val="0"/>
      <w:spacing w:beforeLines="50" w:afterLines="50"/>
      <w:ind w:firstLineChars="150" w:firstLine="315"/>
      <w:jc w:val="both"/>
      <w:outlineLvl w:val="0"/>
    </w:pPr>
    <w:rPr>
      <w:rFonts w:ascii="楷体_GB2312" w:hAnsi="仿宋_GB2312"/>
      <w:sz w:val="21"/>
    </w:rPr>
  </w:style>
  <w:style w:type="paragraph" w:customStyle="1" w:styleId="1f3">
    <w:name w:val="页脚1"/>
    <w:basedOn w:val="a1"/>
    <w:qFormat/>
    <w:rsid w:val="00BA00A0"/>
    <w:pPr>
      <w:tabs>
        <w:tab w:val="center" w:pos="4153"/>
        <w:tab w:val="right" w:pos="8306"/>
      </w:tabs>
      <w:snapToGrid w:val="0"/>
      <w:jc w:val="left"/>
    </w:pPr>
    <w:rPr>
      <w:rFonts w:ascii="宋体" w:hAnsi="Times New Roman"/>
      <w:kern w:val="0"/>
      <w:sz w:val="18"/>
      <w:szCs w:val="18"/>
    </w:rPr>
  </w:style>
  <w:style w:type="paragraph" w:customStyle="1" w:styleId="xl32">
    <w:name w:val="xl3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p21">
    <w:name w:val="p21"/>
    <w:basedOn w:val="a1"/>
    <w:qFormat/>
    <w:rsid w:val="00BA00A0"/>
    <w:pPr>
      <w:widowControl/>
      <w:spacing w:line="360" w:lineRule="auto"/>
    </w:pPr>
    <w:rPr>
      <w:rFonts w:ascii="Times New Roman" w:hAnsi="Times New Roman"/>
      <w:kern w:val="0"/>
      <w:sz w:val="23"/>
      <w:szCs w:val="23"/>
    </w:rPr>
  </w:style>
  <w:style w:type="paragraph" w:customStyle="1" w:styleId="Style469">
    <w:name w:val="_Style 469"/>
    <w:next w:val="a1"/>
    <w:qFormat/>
    <w:rsid w:val="00BA00A0"/>
    <w:pPr>
      <w:widowControl w:val="0"/>
      <w:jc w:val="both"/>
    </w:pPr>
    <w:rPr>
      <w:kern w:val="2"/>
      <w:sz w:val="21"/>
      <w:szCs w:val="24"/>
    </w:rPr>
  </w:style>
  <w:style w:type="paragraph" w:customStyle="1" w:styleId="27878">
    <w:name w:val="样式 宋体 首行缩进:  2 字符 段前: 7.8 磅 段后: 7.8 磅"/>
    <w:basedOn w:val="a1"/>
    <w:qFormat/>
    <w:rsid w:val="00BA00A0"/>
    <w:pPr>
      <w:adjustRightInd w:val="0"/>
      <w:snapToGrid w:val="0"/>
      <w:spacing w:before="156" w:after="156" w:line="360" w:lineRule="auto"/>
      <w:ind w:firstLineChars="200" w:firstLine="200"/>
    </w:pPr>
    <w:rPr>
      <w:rFonts w:ascii="宋体" w:hAnsi="宋体" w:cs="宋体"/>
      <w:szCs w:val="20"/>
    </w:rPr>
  </w:style>
  <w:style w:type="paragraph" w:customStyle="1" w:styleId="152">
    <w:name w:val="样式 (中文) 黑体 四号 居中 行距: 1.5 倍行距"/>
    <w:basedOn w:val="31"/>
    <w:qFormat/>
    <w:rsid w:val="00BA00A0"/>
    <w:pPr>
      <w:autoSpaceDE/>
      <w:autoSpaceDN/>
      <w:adjustRightInd/>
      <w:spacing w:line="240" w:lineRule="auto"/>
      <w:jc w:val="center"/>
    </w:pPr>
    <w:rPr>
      <w:rFonts w:ascii="Times New Roman" w:eastAsia="黑体" w:hAnsi="Times New Roman" w:cs="宋体" w:hint="default"/>
      <w:bCs/>
      <w:sz w:val="28"/>
    </w:rPr>
  </w:style>
  <w:style w:type="paragraph" w:customStyle="1" w:styleId="Blockquote">
    <w:name w:val="Blockquote"/>
    <w:basedOn w:val="a1"/>
    <w:qFormat/>
    <w:rsid w:val="00BA00A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xl114">
    <w:name w:val="xl114"/>
    <w:basedOn w:val="a1"/>
    <w:qFormat/>
    <w:rsid w:val="00BA00A0"/>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font8">
    <w:name w:val="font8"/>
    <w:basedOn w:val="a1"/>
    <w:qFormat/>
    <w:rsid w:val="00BA00A0"/>
    <w:pPr>
      <w:widowControl/>
      <w:spacing w:before="100" w:beforeAutospacing="1" w:after="100" w:afterAutospacing="1"/>
      <w:jc w:val="left"/>
    </w:pPr>
    <w:rPr>
      <w:rFonts w:ascii="Arial" w:hAnsi="Arial" w:cs="Arial"/>
      <w:kern w:val="0"/>
      <w:sz w:val="16"/>
      <w:szCs w:val="16"/>
    </w:rPr>
  </w:style>
  <w:style w:type="paragraph" w:customStyle="1" w:styleId="111">
    <w:name w:val="正文缩进11"/>
    <w:basedOn w:val="a1"/>
    <w:next w:val="a1"/>
    <w:qFormat/>
    <w:rsid w:val="00BA00A0"/>
    <w:pPr>
      <w:spacing w:line="360" w:lineRule="atLeast"/>
      <w:ind w:firstLine="482"/>
    </w:pPr>
    <w:rPr>
      <w:rFonts w:ascii="Times New Roman" w:hAnsi="宋体" w:cs="宋体"/>
      <w:kern w:val="0"/>
      <w:sz w:val="24"/>
      <w:szCs w:val="20"/>
    </w:rPr>
  </w:style>
  <w:style w:type="paragraph" w:customStyle="1" w:styleId="Style7">
    <w:name w:val="_Style 7"/>
    <w:basedOn w:val="a1"/>
    <w:next w:val="a1"/>
    <w:qFormat/>
    <w:rsid w:val="00BA00A0"/>
    <w:pPr>
      <w:widowControl/>
      <w:spacing w:after="160" w:line="240" w:lineRule="exact"/>
      <w:jc w:val="left"/>
    </w:pPr>
    <w:rPr>
      <w:rFonts w:ascii="Times New Roman" w:hAnsi="Times New Roman"/>
    </w:rPr>
  </w:style>
  <w:style w:type="paragraph" w:customStyle="1" w:styleId="xl147">
    <w:name w:val="xl14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55">
    <w:name w:val="xl155"/>
    <w:basedOn w:val="a1"/>
    <w:qFormat/>
    <w:rsid w:val="00BA00A0"/>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69">
    <w:name w:val="xl6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0"/>
    </w:rPr>
  </w:style>
  <w:style w:type="paragraph" w:customStyle="1" w:styleId="xl141">
    <w:name w:val="xl141"/>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Style10">
    <w:name w:val="_Style 10"/>
    <w:basedOn w:val="a1"/>
    <w:qFormat/>
    <w:rsid w:val="00BA00A0"/>
    <w:pPr>
      <w:widowControl/>
      <w:spacing w:line="400" w:lineRule="exact"/>
      <w:jc w:val="center"/>
    </w:pPr>
    <w:rPr>
      <w:rFonts w:ascii="Times New Roman" w:hAnsi="Times New Roman"/>
    </w:rPr>
  </w:style>
  <w:style w:type="paragraph" w:customStyle="1" w:styleId="font0">
    <w:name w:val="font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CharCharCharCharChar111">
    <w:name w:val="Char Char Char Char Char Char Char111"/>
    <w:basedOn w:val="a1"/>
    <w:qFormat/>
    <w:rsid w:val="00BA00A0"/>
    <w:pPr>
      <w:widowControl/>
      <w:spacing w:line="400" w:lineRule="exact"/>
      <w:jc w:val="center"/>
    </w:pPr>
    <w:rPr>
      <w:rFonts w:ascii="Verdana" w:hAnsi="Verdana"/>
      <w:kern w:val="0"/>
      <w:szCs w:val="20"/>
      <w:lang w:eastAsia="en-US"/>
    </w:rPr>
  </w:style>
  <w:style w:type="paragraph" w:customStyle="1" w:styleId="xl166">
    <w:name w:val="xl16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36">
    <w:name w:val="xl13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1"/>
    <w:qFormat/>
    <w:rsid w:val="00BA00A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1f4">
    <w:name w:val="副标题1"/>
    <w:basedOn w:val="a1"/>
    <w:next w:val="a1"/>
    <w:qFormat/>
    <w:rsid w:val="00BA00A0"/>
    <w:pPr>
      <w:spacing w:before="120" w:after="120"/>
      <w:jc w:val="left"/>
    </w:pPr>
    <w:rPr>
      <w:rFonts w:ascii="Arial" w:hAnsi="Arial"/>
      <w:b/>
      <w:bCs/>
      <w:color w:val="000000"/>
      <w:kern w:val="44"/>
      <w:sz w:val="20"/>
      <w:szCs w:val="20"/>
    </w:rPr>
  </w:style>
  <w:style w:type="paragraph" w:customStyle="1" w:styleId="170">
    <w:name w:val="17"/>
    <w:basedOn w:val="a1"/>
    <w:qFormat/>
    <w:rsid w:val="00BA00A0"/>
    <w:pPr>
      <w:widowControl/>
      <w:spacing w:before="100" w:beforeAutospacing="1" w:after="100" w:afterAutospacing="1"/>
      <w:jc w:val="left"/>
    </w:pPr>
    <w:rPr>
      <w:rFonts w:ascii="宋体" w:hAnsi="宋体" w:cs="宋体"/>
      <w:kern w:val="0"/>
      <w:sz w:val="24"/>
      <w:szCs w:val="20"/>
    </w:rPr>
  </w:style>
  <w:style w:type="paragraph" w:customStyle="1" w:styleId="101">
    <w:name w:val="样式10"/>
    <w:next w:val="CharCharCharCharCharCharCharCharCharChar"/>
    <w:qFormat/>
    <w:rsid w:val="00BA00A0"/>
    <w:pPr>
      <w:widowControl w:val="0"/>
      <w:jc w:val="center"/>
    </w:pPr>
    <w:rPr>
      <w:rFonts w:hAnsi="宋体" w:cs="宋体"/>
      <w:sz w:val="18"/>
    </w:rPr>
  </w:style>
  <w:style w:type="paragraph" w:customStyle="1" w:styleId="CharCharCharCharCharCharCharCharCharChar">
    <w:name w:val="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reader-word-layerreader-word-s1-9">
    <w:name w:val="reader-word-layer reader-word-s1-9"/>
    <w:basedOn w:val="a1"/>
    <w:qFormat/>
    <w:rsid w:val="00BA00A0"/>
    <w:pPr>
      <w:widowControl/>
      <w:spacing w:before="100" w:beforeAutospacing="1" w:after="100" w:afterAutospacing="1"/>
      <w:jc w:val="left"/>
    </w:pPr>
    <w:rPr>
      <w:rFonts w:ascii="宋体" w:hAnsi="宋体" w:cs="宋体"/>
      <w:kern w:val="0"/>
      <w:sz w:val="24"/>
    </w:rPr>
  </w:style>
  <w:style w:type="paragraph" w:customStyle="1" w:styleId="afffa">
    <w:name w:val="样式 (中文) 黑体 小三 黑色"/>
    <w:basedOn w:val="21"/>
    <w:qFormat/>
    <w:rsid w:val="00BA00A0"/>
    <w:pPr>
      <w:spacing w:before="260" w:after="260" w:line="240" w:lineRule="auto"/>
      <w:jc w:val="center"/>
    </w:pPr>
    <w:rPr>
      <w:color w:val="000000"/>
      <w:sz w:val="30"/>
    </w:rPr>
  </w:style>
  <w:style w:type="paragraph" w:customStyle="1" w:styleId="1f5">
    <w:name w:val="1"/>
    <w:basedOn w:val="a1"/>
    <w:next w:val="a1"/>
    <w:qFormat/>
    <w:rsid w:val="00BA00A0"/>
    <w:rPr>
      <w:rFonts w:ascii="Times New Roman" w:hAnsi="Times New Roman"/>
    </w:rPr>
  </w:style>
  <w:style w:type="paragraph" w:customStyle="1" w:styleId="153">
    <w:name w:val="样式 (中文) 黑体 小二 居中 行距: 1.5 倍行距"/>
    <w:basedOn w:val="a1"/>
    <w:next w:val="a1"/>
    <w:qFormat/>
    <w:rsid w:val="00BA00A0"/>
    <w:pPr>
      <w:jc w:val="center"/>
    </w:pPr>
    <w:rPr>
      <w:rFonts w:ascii="Times New Roman" w:eastAsia="黑体" w:hAnsi="Times New Roman" w:cs="宋体"/>
      <w:sz w:val="36"/>
      <w:szCs w:val="20"/>
    </w:rPr>
  </w:style>
  <w:style w:type="paragraph" w:customStyle="1" w:styleId="CharCharChar1">
    <w:name w:val="Char Char Char"/>
    <w:basedOn w:val="a1"/>
    <w:qFormat/>
    <w:rsid w:val="00BA00A0"/>
    <w:pPr>
      <w:tabs>
        <w:tab w:val="left" w:pos="420"/>
      </w:tabs>
      <w:ind w:left="420" w:hanging="420"/>
    </w:pPr>
    <w:rPr>
      <w:rFonts w:ascii="Tahoma" w:hAnsi="Tahoma"/>
      <w:sz w:val="24"/>
      <w:szCs w:val="20"/>
    </w:rPr>
  </w:style>
  <w:style w:type="paragraph" w:customStyle="1" w:styleId="1f6">
    <w:name w:val="列表1）"/>
    <w:basedOn w:val="af8"/>
    <w:qFormat/>
    <w:rsid w:val="00BA00A0"/>
    <w:pPr>
      <w:widowControl w:val="0"/>
      <w:spacing w:before="10"/>
      <w:ind w:firstLine="0"/>
      <w:jc w:val="both"/>
    </w:pPr>
    <w:rPr>
      <w:rFonts w:ascii="Verdana" w:hAnsi="Verdana"/>
      <w:sz w:val="21"/>
      <w:szCs w:val="21"/>
    </w:rPr>
  </w:style>
  <w:style w:type="paragraph" w:customStyle="1" w:styleId="p15">
    <w:name w:val="p15"/>
    <w:basedOn w:val="a1"/>
    <w:qFormat/>
    <w:rsid w:val="00BA00A0"/>
    <w:pPr>
      <w:widowControl/>
      <w:ind w:firstLine="420"/>
    </w:pPr>
    <w:rPr>
      <w:rFonts w:ascii="Times New Roman" w:hAnsi="Times New Roman"/>
      <w:kern w:val="0"/>
      <w:szCs w:val="20"/>
    </w:rPr>
  </w:style>
  <w:style w:type="paragraph" w:customStyle="1" w:styleId="Contents10">
    <w:name w:val="Contents 10"/>
    <w:basedOn w:val="Index"/>
    <w:qFormat/>
    <w:rsid w:val="00BA00A0"/>
    <w:pPr>
      <w:tabs>
        <w:tab w:val="right" w:leader="dot" w:pos="7090"/>
      </w:tabs>
      <w:ind w:left="2547"/>
    </w:pPr>
  </w:style>
  <w:style w:type="paragraph" w:customStyle="1" w:styleId="Index">
    <w:name w:val="Index"/>
    <w:basedOn w:val="a1"/>
    <w:qFormat/>
    <w:rsid w:val="00BA00A0"/>
    <w:pPr>
      <w:suppressLineNumbers/>
      <w:suppressAutoHyphens/>
    </w:pPr>
    <w:rPr>
      <w:rFonts w:ascii="Times New Roman" w:hAnsi="Times New Roman" w:cs="Tahoma"/>
      <w:kern w:val="1"/>
      <w:lang w:eastAsia="ar-SA"/>
    </w:rPr>
  </w:style>
  <w:style w:type="paragraph" w:customStyle="1" w:styleId="xl82">
    <w:name w:val="xl82"/>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b">
    <w:name w:val="文字"/>
    <w:basedOn w:val="a1"/>
    <w:qFormat/>
    <w:rsid w:val="00BA00A0"/>
    <w:pPr>
      <w:tabs>
        <w:tab w:val="left" w:pos="8520"/>
      </w:tabs>
      <w:spacing w:line="312" w:lineRule="auto"/>
      <w:ind w:right="-210" w:firstLine="556"/>
    </w:pPr>
    <w:rPr>
      <w:rFonts w:ascii="楷体_GB2312" w:eastAsia="楷体_GB2312" w:hAnsi="Times New Roman"/>
      <w:sz w:val="28"/>
      <w:szCs w:val="20"/>
    </w:rPr>
  </w:style>
  <w:style w:type="paragraph" w:customStyle="1" w:styleId="xl84">
    <w:name w:val="xl84"/>
    <w:basedOn w:val="a1"/>
    <w:qFormat/>
    <w:rsid w:val="00BA00A0"/>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910">
    <w:name w:val="目录 91"/>
    <w:next w:val="a1"/>
    <w:qFormat/>
    <w:rsid w:val="00BA00A0"/>
    <w:pPr>
      <w:wordWrap w:val="0"/>
      <w:ind w:left="3400"/>
      <w:jc w:val="both"/>
    </w:pPr>
    <w:rPr>
      <w:rFonts w:ascii="宋体" w:hAnsi="宋体" w:cs="宋体"/>
      <w:sz w:val="21"/>
    </w:rPr>
  </w:style>
  <w:style w:type="paragraph" w:customStyle="1" w:styleId="xl170">
    <w:name w:val="xl170"/>
    <w:basedOn w:val="a1"/>
    <w:qFormat/>
    <w:rsid w:val="00BA00A0"/>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1f7">
    <w:name w:val="正文1"/>
    <w:qFormat/>
    <w:rsid w:val="00BA00A0"/>
    <w:pPr>
      <w:widowControl w:val="0"/>
      <w:adjustRightInd w:val="0"/>
      <w:spacing w:line="315" w:lineRule="atLeast"/>
      <w:jc w:val="both"/>
      <w:textAlignment w:val="baseline"/>
    </w:pPr>
    <w:rPr>
      <w:rFonts w:ascii="宋体"/>
      <w:sz w:val="24"/>
    </w:rPr>
  </w:style>
  <w:style w:type="paragraph" w:customStyle="1" w:styleId="CharCharCharChar1">
    <w:name w:val="Char Char Char Char1"/>
    <w:basedOn w:val="a1"/>
    <w:next w:val="a1"/>
    <w:qFormat/>
    <w:rsid w:val="00BA00A0"/>
    <w:pPr>
      <w:widowControl/>
      <w:spacing w:after="160" w:line="240" w:lineRule="exact"/>
    </w:pPr>
    <w:rPr>
      <w:rFonts w:ascii="Times New Roman" w:hAnsi="宋体" w:cs="宋体"/>
      <w:kern w:val="0"/>
      <w:szCs w:val="20"/>
    </w:rPr>
  </w:style>
  <w:style w:type="paragraph" w:customStyle="1" w:styleId="xl102">
    <w:name w:val="xl102"/>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27">
    <w:name w:val="xl2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000000"/>
      <w:kern w:val="0"/>
      <w:sz w:val="24"/>
    </w:rPr>
  </w:style>
  <w:style w:type="paragraph" w:customStyle="1" w:styleId="CharCharCharCharCharCharCharCharCharCharCharCharChar">
    <w:name w:val="Char Char Char Char Char Char Char Char Char Char Char Char Char"/>
    <w:basedOn w:val="a1"/>
    <w:qFormat/>
    <w:rsid w:val="00BA00A0"/>
    <w:pPr>
      <w:tabs>
        <w:tab w:val="left" w:pos="420"/>
      </w:tabs>
      <w:ind w:left="420" w:hanging="420"/>
    </w:pPr>
    <w:rPr>
      <w:rFonts w:ascii="Tahoma" w:hAnsi="Tahoma"/>
      <w:sz w:val="24"/>
      <w:szCs w:val="20"/>
    </w:rPr>
  </w:style>
  <w:style w:type="paragraph" w:customStyle="1" w:styleId="CharChar1CharCharCharCharCharCharCharChar">
    <w:name w:val="Char Char1 Char Char Char Char Char Char Char Char"/>
    <w:basedOn w:val="a1"/>
    <w:qFormat/>
    <w:rsid w:val="00BA00A0"/>
    <w:pPr>
      <w:widowControl/>
      <w:adjustRightInd w:val="0"/>
      <w:spacing w:line="360" w:lineRule="auto"/>
      <w:jc w:val="left"/>
    </w:pPr>
    <w:rPr>
      <w:rFonts w:ascii="Arial" w:hAnsi="Arial" w:cs="Arial"/>
      <w:kern w:val="0"/>
      <w:sz w:val="30"/>
      <w:szCs w:val="30"/>
      <w:lang w:eastAsia="en-US"/>
    </w:rPr>
  </w:style>
  <w:style w:type="paragraph" w:customStyle="1" w:styleId="CharCharChar1Char">
    <w:name w:val="Char Char Char1 Char"/>
    <w:basedOn w:val="a1"/>
    <w:qFormat/>
    <w:rsid w:val="00BA00A0"/>
    <w:rPr>
      <w:rFonts w:ascii="Times New Roman" w:hAnsi="Times New Roman"/>
      <w:szCs w:val="20"/>
    </w:rPr>
  </w:style>
  <w:style w:type="paragraph" w:customStyle="1" w:styleId="xl47">
    <w:name w:val="xl47"/>
    <w:basedOn w:val="a1"/>
    <w:rsid w:val="00BA00A0"/>
    <w:pPr>
      <w:widowControl/>
      <w:spacing w:before="100" w:beforeAutospacing="1" w:after="100" w:afterAutospacing="1"/>
      <w:jc w:val="center"/>
    </w:pPr>
    <w:rPr>
      <w:rFonts w:ascii="宋体" w:hAnsi="宋体"/>
      <w:kern w:val="0"/>
      <w:sz w:val="28"/>
      <w:szCs w:val="28"/>
    </w:rPr>
  </w:style>
  <w:style w:type="paragraph" w:customStyle="1" w:styleId="1f8">
    <w:name w:val="样式 标题 1 + 居中"/>
    <w:basedOn w:val="1"/>
    <w:qFormat/>
    <w:rsid w:val="00BA00A0"/>
    <w:pPr>
      <w:jc w:val="center"/>
    </w:pPr>
    <w:rPr>
      <w:sz w:val="32"/>
    </w:rPr>
  </w:style>
  <w:style w:type="paragraph" w:customStyle="1" w:styleId="xl33">
    <w:name w:val="xl3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xl95">
    <w:name w:val="xl95"/>
    <w:basedOn w:val="a1"/>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newtext">
    <w:name w:val="newtext"/>
    <w:basedOn w:val="a1"/>
    <w:qFormat/>
    <w:rsid w:val="00BA00A0"/>
    <w:pPr>
      <w:widowControl/>
      <w:spacing w:before="100" w:beforeAutospacing="1" w:after="100" w:afterAutospacing="1" w:line="360" w:lineRule="atLeast"/>
      <w:jc w:val="left"/>
    </w:pPr>
    <w:rPr>
      <w:rFonts w:ascii="宋体" w:hAnsi="宋体" w:cs="宋体"/>
      <w:kern w:val="0"/>
      <w:sz w:val="24"/>
      <w:szCs w:val="21"/>
    </w:rPr>
  </w:style>
  <w:style w:type="paragraph" w:customStyle="1" w:styleId="afffc">
    <w:name w:val="标准正文"/>
    <w:basedOn w:val="a1"/>
    <w:qFormat/>
    <w:rsid w:val="00BA00A0"/>
    <w:pPr>
      <w:snapToGrid w:val="0"/>
      <w:spacing w:line="312" w:lineRule="auto"/>
      <w:ind w:firstLine="482"/>
    </w:pPr>
    <w:rPr>
      <w:rFonts w:ascii="Times New Roman" w:hAnsi="Times New Roman"/>
      <w:sz w:val="24"/>
      <w:szCs w:val="20"/>
    </w:rPr>
  </w:style>
  <w:style w:type="paragraph" w:customStyle="1" w:styleId="xl41">
    <w:name w:val="xl41"/>
    <w:basedOn w:val="a1"/>
    <w:rsid w:val="00BA00A0"/>
    <w:pPr>
      <w:widowControl/>
      <w:spacing w:before="100" w:beforeAutospacing="1" w:after="100" w:afterAutospacing="1"/>
      <w:jc w:val="center"/>
    </w:pPr>
    <w:rPr>
      <w:rFonts w:ascii="宋体" w:hAnsi="宋体" w:cs="宋体"/>
      <w:b/>
      <w:bCs/>
      <w:kern w:val="0"/>
      <w:sz w:val="32"/>
      <w:szCs w:val="32"/>
    </w:rPr>
  </w:style>
  <w:style w:type="paragraph" w:customStyle="1" w:styleId="xl67">
    <w:name w:val="xl67"/>
    <w:basedOn w:val="a1"/>
    <w:rsid w:val="00BA00A0"/>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宋体" w:hAnsi="宋体" w:cs="宋体"/>
      <w:b/>
      <w:bCs/>
      <w:kern w:val="0"/>
      <w:sz w:val="24"/>
      <w:szCs w:val="20"/>
    </w:rPr>
  </w:style>
  <w:style w:type="paragraph" w:customStyle="1" w:styleId="xl168">
    <w:name w:val="xl16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11">
    <w:name w:val="xl111"/>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48">
    <w:name w:val="xl148"/>
    <w:basedOn w:val="a1"/>
    <w:qFormat/>
    <w:rsid w:val="00BA00A0"/>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378020">
    <w:name w:val="样式 标题 3 + (中文) 黑体 小四 非加粗 段前: 7.8 磅 段后: 0 磅 行距: 固定值 20 磅"/>
    <w:basedOn w:val="31"/>
    <w:qFormat/>
    <w:rsid w:val="00BA00A0"/>
    <w:pPr>
      <w:autoSpaceDE/>
      <w:autoSpaceDN/>
      <w:adjustRightInd/>
      <w:spacing w:before="0" w:after="0" w:line="400" w:lineRule="exact"/>
      <w:jc w:val="both"/>
    </w:pPr>
    <w:rPr>
      <w:rFonts w:ascii="Times New Roman" w:eastAsia="黑体" w:hAnsi="Times New Roman" w:cs="宋体" w:hint="default"/>
      <w:b w:val="0"/>
      <w:sz w:val="21"/>
    </w:rPr>
  </w:style>
  <w:style w:type="paragraph" w:customStyle="1" w:styleId="57">
    <w:name w:val="5"/>
    <w:qFormat/>
    <w:rsid w:val="00BA00A0"/>
    <w:pPr>
      <w:widowControl w:val="0"/>
      <w:jc w:val="both"/>
    </w:pPr>
    <w:rPr>
      <w:kern w:val="2"/>
      <w:sz w:val="21"/>
      <w:szCs w:val="21"/>
    </w:rPr>
  </w:style>
  <w:style w:type="paragraph" w:customStyle="1" w:styleId="xl25">
    <w:name w:val="xl25"/>
    <w:basedOn w:val="a1"/>
    <w:qFormat/>
    <w:rsid w:val="00BA00A0"/>
    <w:pPr>
      <w:widowControl/>
      <w:spacing w:before="100" w:beforeAutospacing="1" w:after="100" w:afterAutospacing="1"/>
      <w:jc w:val="center"/>
    </w:pPr>
    <w:rPr>
      <w:rFonts w:ascii="宋体" w:hAnsi="宋体" w:cs="宋体"/>
      <w:kern w:val="0"/>
      <w:sz w:val="24"/>
    </w:rPr>
  </w:style>
  <w:style w:type="paragraph" w:customStyle="1" w:styleId="1f9">
    <w:name w:val="样式1"/>
    <w:basedOn w:val="a1"/>
    <w:next w:val="40"/>
    <w:qFormat/>
    <w:rsid w:val="00BA00A0"/>
    <w:pPr>
      <w:spacing w:line="360" w:lineRule="auto"/>
      <w:ind w:firstLineChars="200" w:firstLine="420"/>
    </w:pPr>
    <w:rPr>
      <w:rFonts w:ascii="宋体" w:hAnsi="宋体"/>
      <w:szCs w:val="21"/>
    </w:rPr>
  </w:style>
  <w:style w:type="paragraph" w:customStyle="1" w:styleId="Address">
    <w:name w:val="Address"/>
    <w:basedOn w:val="a1"/>
    <w:next w:val="a1"/>
    <w:qFormat/>
    <w:rsid w:val="00BA00A0"/>
    <w:pPr>
      <w:autoSpaceDE w:val="0"/>
      <w:autoSpaceDN w:val="0"/>
      <w:adjustRightInd w:val="0"/>
      <w:jc w:val="left"/>
    </w:pPr>
    <w:rPr>
      <w:rFonts w:ascii="@时尚中黑简体" w:hAnsi="Times New Roman"/>
      <w:i/>
      <w:kern w:val="0"/>
      <w:sz w:val="24"/>
      <w:szCs w:val="20"/>
    </w:rPr>
  </w:style>
  <w:style w:type="paragraph" w:customStyle="1" w:styleId="afffd">
    <w:name w:val="节"/>
    <w:basedOn w:val="31"/>
    <w:qFormat/>
    <w:rsid w:val="00BA00A0"/>
    <w:pPr>
      <w:autoSpaceDE/>
      <w:autoSpaceDN/>
      <w:adjustRightInd/>
      <w:spacing w:line="416" w:lineRule="auto"/>
      <w:jc w:val="center"/>
    </w:pPr>
    <w:rPr>
      <w:rFonts w:ascii="Calibri" w:hAnsi="Calibri" w:cs="Calibri" w:hint="default"/>
      <w:bCs/>
      <w:sz w:val="24"/>
      <w:szCs w:val="24"/>
    </w:rPr>
  </w:style>
  <w:style w:type="paragraph" w:customStyle="1" w:styleId="xl108">
    <w:name w:val="xl108"/>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color w:val="FF0000"/>
      <w:kern w:val="0"/>
      <w:sz w:val="20"/>
      <w:szCs w:val="20"/>
    </w:rPr>
  </w:style>
  <w:style w:type="paragraph" w:customStyle="1" w:styleId="1fa">
    <w:name w:val="日期1"/>
    <w:basedOn w:val="a1"/>
    <w:next w:val="a1"/>
    <w:qFormat/>
    <w:rsid w:val="00BA00A0"/>
    <w:pPr>
      <w:ind w:leftChars="2500" w:left="100"/>
    </w:pPr>
    <w:rPr>
      <w:rFonts w:ascii="宋体" w:hAnsi="Times New Roman" w:cs="宋体"/>
      <w:kern w:val="0"/>
      <w:sz w:val="28"/>
      <w:szCs w:val="28"/>
    </w:rPr>
  </w:style>
  <w:style w:type="paragraph" w:customStyle="1" w:styleId="style1">
    <w:name w:val="style1"/>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117">
    <w:name w:val="xl117"/>
    <w:basedOn w:val="a1"/>
    <w:rsid w:val="00BA00A0"/>
    <w:pPr>
      <w:widowControl/>
      <w:pBdr>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410">
    <w:name w:val="索引 41"/>
    <w:basedOn w:val="a1"/>
    <w:next w:val="a1"/>
    <w:qFormat/>
    <w:rsid w:val="00BA00A0"/>
    <w:pPr>
      <w:ind w:leftChars="600" w:left="600"/>
    </w:pPr>
    <w:rPr>
      <w:rFonts w:ascii="宋体" w:hAnsi="Times New Roman"/>
      <w:kern w:val="0"/>
      <w:sz w:val="24"/>
      <w:szCs w:val="21"/>
    </w:rPr>
  </w:style>
  <w:style w:type="paragraph" w:customStyle="1" w:styleId="xl119">
    <w:name w:val="xl119"/>
    <w:basedOn w:val="a1"/>
    <w:qFormat/>
    <w:rsid w:val="00BA00A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Charb">
    <w:name w:val="Char Char"/>
    <w:basedOn w:val="a1"/>
    <w:next w:val="a1"/>
    <w:qFormat/>
    <w:rsid w:val="00BA00A0"/>
    <w:pPr>
      <w:widowControl/>
      <w:spacing w:after="160" w:line="240" w:lineRule="exact"/>
      <w:jc w:val="left"/>
    </w:pPr>
    <w:rPr>
      <w:rFonts w:ascii="Times New Roman" w:hAnsi="Times New Roman"/>
      <w:szCs w:val="20"/>
    </w:rPr>
  </w:style>
  <w:style w:type="paragraph" w:customStyle="1" w:styleId="TOCHeading1">
    <w:name w:val="TOC Heading1"/>
    <w:next w:val="a1"/>
    <w:rsid w:val="00BA00A0"/>
    <w:pPr>
      <w:wordWrap w:val="0"/>
    </w:pPr>
    <w:rPr>
      <w:rFonts w:ascii="宋体" w:hAnsi="宋体" w:cs="宋体"/>
      <w:sz w:val="32"/>
    </w:rPr>
  </w:style>
  <w:style w:type="paragraph" w:customStyle="1" w:styleId="xl52">
    <w:name w:val="xl52"/>
    <w:basedOn w:val="a1"/>
    <w:qFormat/>
    <w:rsid w:val="00BA00A0"/>
    <w:pPr>
      <w:widowControl/>
      <w:pBdr>
        <w:top w:val="single" w:sz="4" w:space="0" w:color="auto"/>
      </w:pBdr>
      <w:spacing w:before="100" w:beforeAutospacing="1" w:after="100" w:afterAutospacing="1"/>
      <w:jc w:val="center"/>
    </w:pPr>
    <w:rPr>
      <w:rFonts w:ascii="Times New Roman" w:hAnsi="Times New Roman"/>
      <w:kern w:val="0"/>
      <w:sz w:val="24"/>
    </w:rPr>
  </w:style>
  <w:style w:type="paragraph" w:customStyle="1" w:styleId="xl120">
    <w:name w:val="xl120"/>
    <w:basedOn w:val="a1"/>
    <w:rsid w:val="00BA00A0"/>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71">
    <w:name w:val="xl71"/>
    <w:basedOn w:val="a1"/>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p17">
    <w:name w:val="p17"/>
    <w:basedOn w:val="a1"/>
    <w:rsid w:val="00BA00A0"/>
    <w:pPr>
      <w:widowControl/>
      <w:spacing w:line="360" w:lineRule="auto"/>
    </w:pPr>
    <w:rPr>
      <w:rFonts w:ascii="Times New Roman" w:hAnsi="Times New Roman"/>
      <w:kern w:val="0"/>
      <w:sz w:val="23"/>
      <w:szCs w:val="23"/>
    </w:rPr>
  </w:style>
  <w:style w:type="paragraph" w:customStyle="1" w:styleId="xl138">
    <w:name w:val="xl138"/>
    <w:basedOn w:val="a1"/>
    <w:qFormat/>
    <w:rsid w:val="00BA00A0"/>
    <w:pPr>
      <w:widowControl/>
      <w:spacing w:before="100" w:beforeAutospacing="1" w:after="100" w:afterAutospacing="1"/>
      <w:jc w:val="center"/>
    </w:pPr>
    <w:rPr>
      <w:rFonts w:ascii="宋体" w:hAnsi="宋体" w:cs="宋体"/>
      <w:kern w:val="0"/>
      <w:sz w:val="24"/>
    </w:rPr>
  </w:style>
  <w:style w:type="paragraph" w:customStyle="1" w:styleId="CharCharCharCharCharCharCharCharCharCharCharCharCharCharChar11">
    <w:name w:val="Char Char Char Char Char Char Char Char 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xl113">
    <w:name w:val="xl113"/>
    <w:basedOn w:val="a1"/>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xl100">
    <w:name w:val="xl100"/>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f">
    <w:name w:val="2"/>
    <w:next w:val="a1"/>
    <w:rsid w:val="00BA00A0"/>
    <w:pPr>
      <w:widowControl w:val="0"/>
      <w:jc w:val="both"/>
    </w:pPr>
    <w:rPr>
      <w:kern w:val="2"/>
      <w:sz w:val="21"/>
      <w:szCs w:val="24"/>
    </w:rPr>
  </w:style>
  <w:style w:type="paragraph" w:customStyle="1" w:styleId="xl94">
    <w:name w:val="xl94"/>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160">
    <w:name w:val="1.6级正文"/>
    <w:basedOn w:val="a1"/>
    <w:qFormat/>
    <w:rsid w:val="00BA00A0"/>
    <w:pPr>
      <w:spacing w:line="400" w:lineRule="exact"/>
      <w:ind w:firstLineChars="200" w:firstLine="200"/>
      <w:jc w:val="left"/>
    </w:pPr>
    <w:rPr>
      <w:rFonts w:ascii="楷体_GB2312" w:hAnsi="Times New Roman" w:cs="楷体_GB2312"/>
      <w:kern w:val="0"/>
      <w:sz w:val="24"/>
      <w:szCs w:val="20"/>
    </w:rPr>
  </w:style>
  <w:style w:type="paragraph" w:customStyle="1" w:styleId="xl134">
    <w:name w:val="xl13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1"/>
    <w:qFormat/>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e">
    <w:name w:val="系统正文"/>
    <w:basedOn w:val="a1"/>
    <w:rsid w:val="00BA00A0"/>
    <w:pPr>
      <w:spacing w:line="420" w:lineRule="exact"/>
      <w:ind w:firstLineChars="200" w:firstLine="420"/>
    </w:pPr>
    <w:rPr>
      <w:rFonts w:ascii="宋体" w:hAnsi="宋体" w:cs="宋体"/>
      <w:kern w:val="0"/>
      <w:sz w:val="24"/>
      <w:szCs w:val="21"/>
    </w:rPr>
  </w:style>
  <w:style w:type="paragraph" w:customStyle="1" w:styleId="xl101">
    <w:name w:val="xl101"/>
    <w:basedOn w:val="a1"/>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128">
    <w:name w:val="xl128"/>
    <w:basedOn w:val="a1"/>
    <w:qFormat/>
    <w:rsid w:val="00BA00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affff">
    <w:name w:val="块引用"/>
    <w:basedOn w:val="a1"/>
    <w:next w:val="a6"/>
    <w:qFormat/>
    <w:rsid w:val="00BA00A0"/>
    <w:pPr>
      <w:widowControl/>
      <w:pBdr>
        <w:top w:val="single" w:sz="6" w:space="12" w:color="FFFFFF"/>
        <w:left w:val="single" w:sz="6" w:space="12" w:color="FFFFFF"/>
        <w:bottom w:val="single" w:sz="6" w:space="12" w:color="FFFFFF"/>
        <w:right w:val="single" w:sz="6" w:space="12" w:color="FFFFFF"/>
      </w:pBdr>
      <w:shd w:val="pct10" w:color="808080" w:fill="auto"/>
      <w:spacing w:after="240"/>
      <w:ind w:left="600" w:right="600"/>
    </w:pPr>
    <w:rPr>
      <w:rFonts w:ascii="Garamond" w:hAnsi="Garamond" w:cs="Garamond"/>
      <w:spacing w:val="-5"/>
      <w:kern w:val="0"/>
      <w:sz w:val="24"/>
      <w:szCs w:val="20"/>
    </w:rPr>
  </w:style>
  <w:style w:type="paragraph" w:customStyle="1" w:styleId="2f0">
    <w:name w:val="样式 标题 2 + (西文) 宋体 居中"/>
    <w:basedOn w:val="21"/>
    <w:next w:val="xl135"/>
    <w:qFormat/>
    <w:rsid w:val="00BA00A0"/>
    <w:pPr>
      <w:keepNext w:val="0"/>
      <w:keepLines w:val="0"/>
      <w:spacing w:before="260" w:after="260" w:line="416" w:lineRule="auto"/>
      <w:jc w:val="center"/>
    </w:pPr>
    <w:rPr>
      <w:rFonts w:ascii="宋体" w:hAnsi="宋体" w:cs="宋体"/>
      <w:bCs w:val="0"/>
      <w:kern w:val="0"/>
      <w:sz w:val="32"/>
      <w:szCs w:val="20"/>
    </w:rPr>
  </w:style>
  <w:style w:type="paragraph" w:customStyle="1" w:styleId="xl135">
    <w:name w:val="xl135"/>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M55">
    <w:name w:val="CM55"/>
    <w:basedOn w:val="Default"/>
    <w:next w:val="Default"/>
    <w:qFormat/>
    <w:rsid w:val="00BA00A0"/>
    <w:pPr>
      <w:spacing w:after="190"/>
    </w:pPr>
    <w:rPr>
      <w:rFonts w:ascii="Kai Titling" w:eastAsia="Kai Titling" w:cs="Kai Titling"/>
      <w:color w:val="auto"/>
    </w:rPr>
  </w:style>
  <w:style w:type="paragraph" w:customStyle="1" w:styleId="xl153">
    <w:name w:val="xl153"/>
    <w:basedOn w:val="a1"/>
    <w:qFormat/>
    <w:rsid w:val="00BA00A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66">
    <w:name w:val="xl66"/>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xl154">
    <w:name w:val="xl154"/>
    <w:basedOn w:val="a1"/>
    <w:qFormat/>
    <w:rsid w:val="00BA00A0"/>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affff0">
    <w:name w:val="文档正文"/>
    <w:basedOn w:val="a1"/>
    <w:qFormat/>
    <w:rsid w:val="00BA00A0"/>
    <w:pPr>
      <w:adjustRightInd w:val="0"/>
      <w:spacing w:line="480" w:lineRule="atLeast"/>
      <w:ind w:firstLine="567"/>
    </w:pPr>
    <w:rPr>
      <w:rFonts w:ascii="长城仿宋" w:hAnsi="Times New Roman"/>
      <w:kern w:val="0"/>
      <w:sz w:val="24"/>
      <w:szCs w:val="20"/>
    </w:rPr>
  </w:style>
  <w:style w:type="paragraph" w:customStyle="1" w:styleId="xl149">
    <w:name w:val="xl14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TOC0">
    <w:name w:val="TOC 标题_0"/>
    <w:basedOn w:val="102"/>
    <w:next w:val="0"/>
    <w:qFormat/>
    <w:rsid w:val="00BA00A0"/>
    <w:pPr>
      <w:outlineLvl w:val="9"/>
    </w:pPr>
    <w:rPr>
      <w:rFonts w:ascii="Calibri" w:hAnsi="Calibri"/>
    </w:rPr>
  </w:style>
  <w:style w:type="paragraph" w:customStyle="1" w:styleId="102">
    <w:name w:val="标题 1_0"/>
    <w:basedOn w:val="0"/>
    <w:next w:val="0"/>
    <w:qFormat/>
    <w:rsid w:val="00BA00A0"/>
    <w:pPr>
      <w:keepNext/>
      <w:keepLines/>
      <w:spacing w:before="340" w:after="330" w:line="576" w:lineRule="auto"/>
      <w:outlineLvl w:val="0"/>
    </w:pPr>
    <w:rPr>
      <w:b/>
      <w:bCs/>
      <w:kern w:val="44"/>
      <w:sz w:val="44"/>
      <w:szCs w:val="44"/>
    </w:rPr>
  </w:style>
  <w:style w:type="paragraph" w:customStyle="1" w:styleId="411">
    <w:name w:val="目录 41"/>
    <w:basedOn w:val="a1"/>
    <w:next w:val="a1"/>
    <w:qFormat/>
    <w:rsid w:val="00BA00A0"/>
    <w:pPr>
      <w:ind w:left="630"/>
    </w:pPr>
    <w:rPr>
      <w:rFonts w:hAnsi="宋体" w:cs="宋体"/>
      <w:kern w:val="0"/>
      <w:szCs w:val="20"/>
    </w:rPr>
  </w:style>
  <w:style w:type="paragraph" w:customStyle="1" w:styleId="xl107">
    <w:name w:val="xl10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169">
    <w:name w:val="xl169"/>
    <w:basedOn w:val="a1"/>
    <w:qFormat/>
    <w:rsid w:val="00BA00A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xl160">
    <w:name w:val="xl160"/>
    <w:basedOn w:val="a1"/>
    <w:qFormat/>
    <w:rsid w:val="00BA00A0"/>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86">
    <w:name w:val="xl86"/>
    <w:basedOn w:val="a1"/>
    <w:qFormat/>
    <w:rsid w:val="00BA00A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xl51">
    <w:name w:val="xl51"/>
    <w:basedOn w:val="a1"/>
    <w:qFormat/>
    <w:rsid w:val="00BA00A0"/>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46">
    <w:name w:val="xl46"/>
    <w:basedOn w:val="a1"/>
    <w:qFormat/>
    <w:rsid w:val="00BA00A0"/>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97">
    <w:name w:val="xl97"/>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72">
    <w:name w:val="样式7"/>
    <w:basedOn w:val="11"/>
    <w:next w:val="a1"/>
    <w:qFormat/>
    <w:rsid w:val="00BA00A0"/>
    <w:pPr>
      <w:tabs>
        <w:tab w:val="right" w:leader="dot" w:pos="9200"/>
      </w:tabs>
      <w:spacing w:before="0" w:line="240" w:lineRule="auto"/>
    </w:pPr>
    <w:rPr>
      <w:rFonts w:eastAsia="仿宋_GB2312"/>
      <w:sz w:val="28"/>
      <w:szCs w:val="21"/>
    </w:rPr>
  </w:style>
  <w:style w:type="paragraph" w:customStyle="1" w:styleId="xl90">
    <w:name w:val="xl9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63">
    <w:name w:val="xl163"/>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65">
    <w:name w:val="xl6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1fb">
    <w:name w:val="表格1"/>
    <w:rsid w:val="00BA00A0"/>
    <w:pPr>
      <w:jc w:val="center"/>
    </w:pPr>
    <w:rPr>
      <w:rFonts w:ascii="宋体" w:cs="宋体"/>
      <w:kern w:val="2"/>
      <w:sz w:val="21"/>
      <w:szCs w:val="21"/>
    </w:rPr>
  </w:style>
  <w:style w:type="paragraph" w:customStyle="1" w:styleId="xl80">
    <w:name w:val="xl80"/>
    <w:basedOn w:val="a1"/>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103">
    <w:name w:val="xl103"/>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8">
    <w:name w:val="xl88"/>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9">
    <w:name w:val="font9"/>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ParaCharCharCharCharCharCharChar">
    <w:name w:val="默认段落字体 Para Char Char Char Char Char Char Char"/>
    <w:basedOn w:val="afb"/>
    <w:qFormat/>
    <w:rsid w:val="00BA00A0"/>
    <w:pPr>
      <w:shd w:val="clear" w:color="auto" w:fill="000080"/>
      <w:adjustRightInd w:val="0"/>
      <w:spacing w:line="300" w:lineRule="exact"/>
      <w:ind w:left="357"/>
      <w:jc w:val="center"/>
      <w:outlineLvl w:val="3"/>
    </w:pPr>
    <w:rPr>
      <w:rFonts w:ascii="Tahoma" w:hAnsi="Tahoma" w:cs="Tahoma"/>
      <w:kern w:val="0"/>
      <w:sz w:val="24"/>
      <w:szCs w:val="24"/>
      <w:shd w:val="clear" w:color="auto" w:fill="000080"/>
    </w:rPr>
  </w:style>
  <w:style w:type="paragraph" w:customStyle="1" w:styleId="711">
    <w:name w:val="目录 711"/>
    <w:basedOn w:val="a1"/>
    <w:next w:val="a1"/>
    <w:rsid w:val="00BA00A0"/>
    <w:pPr>
      <w:ind w:left="2520"/>
    </w:pPr>
    <w:rPr>
      <w:rFonts w:hAnsi="宋体" w:cs="宋体"/>
      <w:kern w:val="0"/>
      <w:szCs w:val="20"/>
    </w:rPr>
  </w:style>
  <w:style w:type="paragraph" w:customStyle="1" w:styleId="112">
    <w:name w:val="列出段落11"/>
    <w:basedOn w:val="a1"/>
    <w:next w:val="afb"/>
    <w:qFormat/>
    <w:rsid w:val="00BA00A0"/>
    <w:pPr>
      <w:ind w:firstLine="420"/>
    </w:pPr>
    <w:rPr>
      <w:rFonts w:hAnsi="宋体" w:cs="宋体"/>
      <w:kern w:val="0"/>
      <w:szCs w:val="20"/>
    </w:rPr>
  </w:style>
  <w:style w:type="paragraph" w:customStyle="1" w:styleId="xl123">
    <w:name w:val="xl123"/>
    <w:basedOn w:val="a1"/>
    <w:rsid w:val="00BA00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Style16">
    <w:name w:val="_Style 16"/>
    <w:basedOn w:val="a1"/>
    <w:next w:val="xl142"/>
    <w:qFormat/>
    <w:rsid w:val="00BA00A0"/>
    <w:pPr>
      <w:widowControl/>
      <w:spacing w:line="400" w:lineRule="exact"/>
      <w:jc w:val="center"/>
    </w:pPr>
    <w:rPr>
      <w:rFonts w:ascii="Times New Roman" w:hAnsi="宋体" w:cs="宋体"/>
      <w:kern w:val="0"/>
      <w:szCs w:val="20"/>
    </w:rPr>
  </w:style>
  <w:style w:type="paragraph" w:customStyle="1" w:styleId="xl142">
    <w:name w:val="xl14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p18">
    <w:name w:val="p18"/>
    <w:basedOn w:val="a1"/>
    <w:rsid w:val="00BA00A0"/>
    <w:pPr>
      <w:widowControl/>
      <w:spacing w:before="100" w:after="100"/>
      <w:jc w:val="left"/>
    </w:pPr>
    <w:rPr>
      <w:rFonts w:ascii="宋体" w:hAnsi="宋体" w:cs="宋体"/>
      <w:kern w:val="0"/>
      <w:sz w:val="24"/>
    </w:rPr>
  </w:style>
  <w:style w:type="paragraph" w:customStyle="1" w:styleId="CharCharChar1Char11">
    <w:name w:val="Char Char Char1 Char11"/>
    <w:basedOn w:val="a1"/>
    <w:qFormat/>
    <w:rsid w:val="00BA00A0"/>
    <w:rPr>
      <w:rFonts w:ascii="Times New Roman" w:hAnsi="Times New Roman"/>
      <w:szCs w:val="20"/>
    </w:rPr>
  </w:style>
  <w:style w:type="paragraph" w:customStyle="1" w:styleId="affff1">
    <w:name w:val="通用文章格式"/>
    <w:basedOn w:val="a1"/>
    <w:qFormat/>
    <w:rsid w:val="00BA00A0"/>
    <w:pPr>
      <w:spacing w:line="440" w:lineRule="exact"/>
      <w:ind w:firstLineChars="200" w:firstLine="200"/>
    </w:pPr>
    <w:rPr>
      <w:rFonts w:ascii="宋体" w:hAnsi="Times New Roman"/>
      <w:kern w:val="0"/>
      <w:sz w:val="24"/>
      <w:szCs w:val="20"/>
    </w:rPr>
  </w:style>
  <w:style w:type="paragraph" w:customStyle="1" w:styleId="xl152">
    <w:name w:val="xl15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71">
    <w:name w:val="xl17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xl105">
    <w:name w:val="xl105"/>
    <w:basedOn w:val="a1"/>
    <w:qFormat/>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21">
    <w:name w:val="样式12"/>
    <w:next w:val="CharChar1CharCharChar"/>
    <w:rsid w:val="00BA00A0"/>
    <w:pPr>
      <w:widowControl w:val="0"/>
      <w:jc w:val="center"/>
    </w:pPr>
    <w:rPr>
      <w:rFonts w:hAnsi="宋体" w:cs="宋体"/>
      <w:sz w:val="18"/>
    </w:rPr>
  </w:style>
  <w:style w:type="paragraph" w:customStyle="1" w:styleId="CharChar1CharCharChar">
    <w:name w:val="Char Char1 Char Char Char"/>
    <w:basedOn w:val="a1"/>
    <w:qFormat/>
    <w:rsid w:val="00BA00A0"/>
    <w:pPr>
      <w:shd w:val="clear" w:color="auto" w:fill="000080"/>
    </w:pPr>
    <w:rPr>
      <w:rFonts w:ascii="Times New Roman" w:eastAsia="Times New Roman" w:hAnsi="Times New Roman"/>
      <w:shd w:val="clear" w:color="auto" w:fill="000080"/>
    </w:rPr>
  </w:style>
  <w:style w:type="paragraph" w:customStyle="1" w:styleId="xl79">
    <w:name w:val="xl79"/>
    <w:basedOn w:val="a1"/>
    <w:rsid w:val="00BA00A0"/>
    <w:pPr>
      <w:widowControl/>
      <w:pBdr>
        <w:lef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xl109">
    <w:name w:val="xl109"/>
    <w:basedOn w:val="a1"/>
    <w:qFormat/>
    <w:rsid w:val="00BA00A0"/>
    <w:pPr>
      <w:widowControl/>
      <w:pBdr>
        <w:top w:val="single" w:sz="4" w:space="0" w:color="auto"/>
        <w:left w:val="single" w:sz="4" w:space="0" w:color="auto"/>
        <w:bottom w:val="single" w:sz="4" w:space="0" w:color="auto"/>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13">
    <w:name w:val="目录 11"/>
    <w:next w:val="a1"/>
    <w:qFormat/>
    <w:rsid w:val="00BA00A0"/>
    <w:pPr>
      <w:wordWrap w:val="0"/>
      <w:jc w:val="both"/>
    </w:pPr>
    <w:rPr>
      <w:rFonts w:ascii="宋体" w:hAnsi="宋体" w:cs="宋体"/>
      <w:sz w:val="21"/>
    </w:rPr>
  </w:style>
  <w:style w:type="paragraph" w:customStyle="1" w:styleId="TableParagraph">
    <w:name w:val="Table Paragraph"/>
    <w:basedOn w:val="a1"/>
    <w:uiPriority w:val="1"/>
    <w:qFormat/>
    <w:rsid w:val="00BA00A0"/>
    <w:pPr>
      <w:jc w:val="left"/>
    </w:pPr>
    <w:rPr>
      <w:rFonts w:cs="Calibri"/>
      <w:kern w:val="0"/>
      <w:sz w:val="22"/>
      <w:szCs w:val="22"/>
      <w:lang w:eastAsia="en-US"/>
    </w:rPr>
  </w:style>
  <w:style w:type="paragraph" w:customStyle="1" w:styleId="38">
    <w:name w:val="3"/>
    <w:basedOn w:val="a1"/>
    <w:rsid w:val="00BA00A0"/>
    <w:pPr>
      <w:tabs>
        <w:tab w:val="left" w:pos="4665"/>
        <w:tab w:val="left" w:pos="8970"/>
      </w:tabs>
      <w:ind w:firstLine="400"/>
    </w:pPr>
    <w:rPr>
      <w:rFonts w:ascii="Tahoma" w:hAnsi="Tahoma" w:cs="Tahoma"/>
      <w:kern w:val="0"/>
      <w:sz w:val="24"/>
      <w:szCs w:val="20"/>
    </w:rPr>
  </w:style>
  <w:style w:type="paragraph" w:customStyle="1" w:styleId="xl76">
    <w:name w:val="xl7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3">
    <w:name w:val="xl83"/>
    <w:basedOn w:val="a1"/>
    <w:qFormat/>
    <w:rsid w:val="00BA00A0"/>
    <w:pPr>
      <w:widowControl/>
      <w:pBdr>
        <w:top w:val="single" w:sz="4" w:space="0" w:color="auto"/>
        <w:left w:val="single" w:sz="4" w:space="0" w:color="auto"/>
        <w:bottom w:val="single" w:sz="4" w:space="0" w:color="auto"/>
      </w:pBdr>
      <w:shd w:val="clear" w:color="auto" w:fill="FFCC00"/>
      <w:spacing w:before="100" w:beforeAutospacing="1" w:after="100" w:afterAutospacing="1"/>
      <w:jc w:val="center"/>
      <w:textAlignment w:val="center"/>
    </w:pPr>
    <w:rPr>
      <w:rFonts w:ascii="宋体" w:hAnsi="宋体" w:cs="宋体"/>
      <w:b/>
      <w:bCs/>
      <w:kern w:val="0"/>
      <w:sz w:val="24"/>
      <w:szCs w:val="20"/>
    </w:rPr>
  </w:style>
  <w:style w:type="paragraph" w:customStyle="1" w:styleId="140">
    <w:name w:val="样式14"/>
    <w:next w:val="CharChar2CharCharCharChar"/>
    <w:qFormat/>
    <w:rsid w:val="00BA00A0"/>
    <w:pPr>
      <w:widowControl w:val="0"/>
      <w:jc w:val="center"/>
    </w:pPr>
    <w:rPr>
      <w:rFonts w:hAnsi="宋体" w:cs="宋体"/>
      <w:sz w:val="18"/>
    </w:rPr>
  </w:style>
  <w:style w:type="paragraph" w:customStyle="1" w:styleId="CharChar2CharCharCharChar">
    <w:name w:val="Char Char2 Char Char Char Char"/>
    <w:basedOn w:val="a1"/>
    <w:qFormat/>
    <w:rsid w:val="00BA00A0"/>
    <w:rPr>
      <w:rFonts w:ascii="Tahoma" w:hAnsi="Tahoma"/>
      <w:sz w:val="24"/>
      <w:szCs w:val="20"/>
    </w:rPr>
  </w:style>
  <w:style w:type="paragraph" w:customStyle="1" w:styleId="210">
    <w:name w:val="目录 21"/>
    <w:next w:val="a1"/>
    <w:qFormat/>
    <w:rsid w:val="00BA00A0"/>
    <w:pPr>
      <w:wordWrap w:val="0"/>
      <w:ind w:left="425"/>
      <w:jc w:val="both"/>
    </w:pPr>
    <w:rPr>
      <w:rFonts w:ascii="宋体" w:hAnsi="宋体" w:cs="宋体"/>
      <w:sz w:val="21"/>
    </w:rPr>
  </w:style>
  <w:style w:type="paragraph" w:customStyle="1" w:styleId="CM58">
    <w:name w:val="CM58"/>
    <w:basedOn w:val="Default"/>
    <w:next w:val="Default"/>
    <w:rsid w:val="00BA00A0"/>
    <w:pPr>
      <w:spacing w:after="265"/>
    </w:pPr>
    <w:rPr>
      <w:rFonts w:ascii="Kai Titling" w:eastAsia="Kai Titling" w:cs="Kai Titling"/>
      <w:color w:val="auto"/>
    </w:rPr>
  </w:style>
  <w:style w:type="paragraph" w:customStyle="1" w:styleId="ParaCharCharCharCharCharCharCharCharCharChar">
    <w:name w:val="默认段落字体 Para Char Char Char Char Char Char Char Char Char Char"/>
    <w:basedOn w:val="a1"/>
    <w:qFormat/>
    <w:rsid w:val="00BA00A0"/>
    <w:rPr>
      <w:rFonts w:ascii="Tahoma" w:hAnsi="Tahoma" w:hint="eastAsia"/>
      <w:sz w:val="24"/>
      <w:szCs w:val="20"/>
    </w:rPr>
  </w:style>
  <w:style w:type="paragraph" w:customStyle="1" w:styleId="xl35">
    <w:name w:val="xl3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xl156">
    <w:name w:val="xl156"/>
    <w:basedOn w:val="a1"/>
    <w:qFormat/>
    <w:rsid w:val="00BA00A0"/>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37">
    <w:name w:val="xl37"/>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ParaCharCharCharChar">
    <w:name w:val="默认段落字体 Para Char Char Char Char"/>
    <w:basedOn w:val="a1"/>
    <w:qFormat/>
    <w:rsid w:val="00BA00A0"/>
    <w:rPr>
      <w:rFonts w:ascii="Times New Roman" w:hAnsi="Times New Roman"/>
    </w:rPr>
  </w:style>
  <w:style w:type="paragraph" w:customStyle="1" w:styleId="Heading71">
    <w:name w:val="Heading 71"/>
    <w:basedOn w:val="a1"/>
    <w:qFormat/>
    <w:rsid w:val="00BA00A0"/>
    <w:pPr>
      <w:jc w:val="left"/>
      <w:outlineLvl w:val="7"/>
    </w:pPr>
    <w:rPr>
      <w:rFonts w:ascii="宋体" w:hAnsi="宋体" w:cs="宋体"/>
      <w:kern w:val="0"/>
      <w:sz w:val="28"/>
      <w:szCs w:val="28"/>
      <w:lang w:eastAsia="en-US"/>
    </w:rPr>
  </w:style>
  <w:style w:type="paragraph" w:customStyle="1" w:styleId="affff2">
    <w:name w:val="德吉标题二"/>
    <w:basedOn w:val="21"/>
    <w:qFormat/>
    <w:rsid w:val="00BA00A0"/>
    <w:pPr>
      <w:tabs>
        <w:tab w:val="left" w:pos="1300"/>
      </w:tabs>
      <w:spacing w:before="260" w:after="260" w:line="416" w:lineRule="auto"/>
      <w:ind w:left="1300" w:hanging="420"/>
      <w:jc w:val="left"/>
    </w:pPr>
    <w:rPr>
      <w:rFonts w:ascii="仿宋_GB2312" w:eastAsia="仿宋_GB2312"/>
      <w:sz w:val="32"/>
    </w:rPr>
  </w:style>
  <w:style w:type="paragraph" w:customStyle="1" w:styleId="CharChar1CharCharCharCharCharCharCharCharCharCharCharCharCharChar">
    <w:name w:val="Char Char1 Char Char Char Char Char Char Char Char Char Char Char Char Char Char"/>
    <w:basedOn w:val="a1"/>
    <w:qFormat/>
    <w:rsid w:val="00BA00A0"/>
    <w:pPr>
      <w:spacing w:after="160" w:line="240" w:lineRule="exact"/>
      <w:jc w:val="left"/>
    </w:pPr>
    <w:rPr>
      <w:rFonts w:ascii="Times New Roman" w:hAnsi="Times New Roman"/>
    </w:rPr>
  </w:style>
  <w:style w:type="paragraph" w:customStyle="1" w:styleId="1fc">
    <w:name w:val="修订1"/>
    <w:uiPriority w:val="99"/>
    <w:qFormat/>
    <w:rsid w:val="00BA00A0"/>
    <w:rPr>
      <w:kern w:val="2"/>
      <w:sz w:val="21"/>
      <w:szCs w:val="21"/>
    </w:rPr>
  </w:style>
  <w:style w:type="paragraph" w:customStyle="1" w:styleId="510">
    <w:name w:val="目录 51"/>
    <w:basedOn w:val="a1"/>
    <w:next w:val="a1"/>
    <w:qFormat/>
    <w:rsid w:val="00BA00A0"/>
    <w:pPr>
      <w:ind w:left="1050"/>
    </w:pPr>
    <w:rPr>
      <w:rFonts w:hAnsi="宋体" w:cs="宋体"/>
      <w:kern w:val="0"/>
      <w:szCs w:val="20"/>
    </w:rPr>
  </w:style>
  <w:style w:type="paragraph" w:customStyle="1" w:styleId="CM66">
    <w:name w:val="CM66"/>
    <w:basedOn w:val="Default"/>
    <w:next w:val="Default"/>
    <w:qFormat/>
    <w:rsid w:val="00BA00A0"/>
    <w:pPr>
      <w:spacing w:after="333"/>
    </w:pPr>
    <w:rPr>
      <w:rFonts w:ascii="Kai Titling" w:eastAsia="Kai Titling" w:cs="Kai Titling"/>
      <w:color w:val="auto"/>
    </w:rPr>
  </w:style>
  <w:style w:type="paragraph" w:customStyle="1" w:styleId="1fd">
    <w:name w:val="文档结构图1"/>
    <w:basedOn w:val="a1"/>
    <w:qFormat/>
    <w:rsid w:val="00BA00A0"/>
    <w:pPr>
      <w:shd w:val="clear" w:color="auto" w:fill="000080"/>
    </w:pPr>
    <w:rPr>
      <w:rFonts w:ascii="宋体" w:hAnsi="Times New Roman"/>
      <w:kern w:val="0"/>
      <w:sz w:val="20"/>
      <w:szCs w:val="20"/>
      <w:shd w:val="clear" w:color="auto" w:fill="000080"/>
    </w:rPr>
  </w:style>
  <w:style w:type="paragraph" w:customStyle="1" w:styleId="01">
    <w:name w:val="正文文本_0"/>
    <w:basedOn w:val="0"/>
    <w:qFormat/>
    <w:rsid w:val="00BA00A0"/>
    <w:pPr>
      <w:adjustRightInd w:val="0"/>
      <w:spacing w:after="60" w:line="360" w:lineRule="atLeast"/>
      <w:ind w:leftChars="30" w:left="72" w:rightChars="30" w:right="30"/>
      <w:jc w:val="center"/>
      <w:textAlignment w:val="baseline"/>
    </w:pPr>
    <w:rPr>
      <w:kern w:val="0"/>
      <w:sz w:val="20"/>
      <w:szCs w:val="20"/>
    </w:rPr>
  </w:style>
  <w:style w:type="paragraph" w:customStyle="1" w:styleId="310">
    <w:name w:val="目录 31"/>
    <w:basedOn w:val="a1"/>
    <w:next w:val="a1"/>
    <w:rsid w:val="00BA00A0"/>
    <w:pPr>
      <w:ind w:left="840"/>
    </w:pPr>
    <w:rPr>
      <w:rFonts w:ascii="Times New Roman" w:eastAsia="仿宋_GB2312" w:hAnsi="宋体" w:cs="宋体"/>
      <w:kern w:val="0"/>
      <w:sz w:val="28"/>
      <w:szCs w:val="20"/>
    </w:rPr>
  </w:style>
  <w:style w:type="paragraph" w:customStyle="1" w:styleId="TOC1">
    <w:name w:val="TOC 标题1"/>
    <w:basedOn w:val="1"/>
    <w:next w:val="a1"/>
    <w:qFormat/>
    <w:rsid w:val="00BA00A0"/>
    <w:pPr>
      <w:widowControl/>
      <w:spacing w:before="480" w:after="0" w:line="276" w:lineRule="auto"/>
      <w:jc w:val="left"/>
      <w:outlineLvl w:val="9"/>
    </w:pPr>
    <w:rPr>
      <w:rFonts w:ascii="Cambria" w:hAnsi="Cambria" w:cs="Cambria"/>
      <w:bCs/>
      <w:color w:val="365F91"/>
      <w:kern w:val="0"/>
      <w:sz w:val="28"/>
      <w:szCs w:val="28"/>
    </w:rPr>
  </w:style>
  <w:style w:type="paragraph" w:customStyle="1" w:styleId="xl36">
    <w:name w:val="xl36"/>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xl115">
    <w:name w:val="xl115"/>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xl26">
    <w:name w:val="xl2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1">
    <w:name w:val="xl81"/>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CharCharCharCharCharCharChar11">
    <w:name w:val="Char Char Char 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xl146">
    <w:name w:val="xl146"/>
    <w:basedOn w:val="a1"/>
    <w:qFormat/>
    <w:rsid w:val="00BA00A0"/>
    <w:pPr>
      <w:widowControl/>
      <w:spacing w:before="100" w:beforeAutospacing="1" w:after="100" w:afterAutospacing="1"/>
      <w:jc w:val="left"/>
      <w:textAlignment w:val="bottom"/>
    </w:pPr>
    <w:rPr>
      <w:rFonts w:ascii="宋体" w:hAnsi="宋体" w:cs="宋体"/>
      <w:kern w:val="0"/>
      <w:sz w:val="24"/>
    </w:rPr>
  </w:style>
  <w:style w:type="paragraph" w:customStyle="1" w:styleId="2f1">
    <w:name w:val="列出段落2"/>
    <w:basedOn w:val="a1"/>
    <w:qFormat/>
    <w:rsid w:val="00BA00A0"/>
    <w:pPr>
      <w:ind w:firstLineChars="200" w:firstLine="420"/>
    </w:pPr>
    <w:rPr>
      <w:rFonts w:cs="Calibri"/>
      <w:kern w:val="0"/>
      <w:sz w:val="24"/>
      <w:szCs w:val="21"/>
    </w:rPr>
  </w:style>
  <w:style w:type="paragraph" w:customStyle="1" w:styleId="Char1f">
    <w:name w:val="Char1"/>
    <w:basedOn w:val="a1"/>
    <w:qFormat/>
    <w:rsid w:val="00BA00A0"/>
    <w:pPr>
      <w:widowControl/>
      <w:spacing w:after="160" w:line="240" w:lineRule="exact"/>
      <w:jc w:val="left"/>
    </w:pPr>
    <w:rPr>
      <w:rFonts w:ascii="Times New Roman" w:hAnsi="Times New Roman"/>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1"/>
    <w:rsid w:val="00BA00A0"/>
    <w:pPr>
      <w:widowControl/>
      <w:spacing w:line="400" w:lineRule="exact"/>
      <w:jc w:val="center"/>
    </w:pPr>
    <w:rPr>
      <w:rFonts w:ascii="Times New Roman" w:hAnsi="Times New Roman"/>
    </w:rPr>
  </w:style>
  <w:style w:type="paragraph" w:customStyle="1" w:styleId="xl49">
    <w:name w:val="xl49"/>
    <w:basedOn w:val="a1"/>
    <w:rsid w:val="00BA00A0"/>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font6">
    <w:name w:val="font6"/>
    <w:basedOn w:val="a1"/>
    <w:rsid w:val="00BA00A0"/>
    <w:pPr>
      <w:widowControl/>
      <w:spacing w:before="100" w:beforeAutospacing="1" w:after="100" w:afterAutospacing="1"/>
      <w:jc w:val="left"/>
    </w:pPr>
    <w:rPr>
      <w:rFonts w:ascii="宋体" w:hAnsi="宋体" w:cs="宋体"/>
      <w:kern w:val="0"/>
      <w:sz w:val="20"/>
      <w:szCs w:val="20"/>
    </w:rPr>
  </w:style>
  <w:style w:type="paragraph" w:customStyle="1" w:styleId="26315">
    <w:name w:val="样式 标题 2 + (中文) 宋体 (西文)五号 非(西文)粗体 段前: 6 磅 段后: 3 磅 行距: 1.5 倍行距"/>
    <w:basedOn w:val="21"/>
    <w:qFormat/>
    <w:rsid w:val="00BA00A0"/>
    <w:pPr>
      <w:adjustRightInd w:val="0"/>
      <w:spacing w:before="120" w:line="360" w:lineRule="auto"/>
      <w:jc w:val="center"/>
      <w:textAlignment w:val="baseline"/>
    </w:pPr>
    <w:rPr>
      <w:rFonts w:eastAsia="宋体"/>
      <w:bCs w:val="0"/>
      <w:kern w:val="0"/>
      <w:sz w:val="24"/>
      <w:szCs w:val="24"/>
    </w:rPr>
  </w:style>
  <w:style w:type="paragraph" w:customStyle="1" w:styleId="Framecontents">
    <w:name w:val="Frame contents"/>
    <w:basedOn w:val="a6"/>
    <w:rsid w:val="00BA00A0"/>
    <w:pPr>
      <w:suppressAutoHyphens/>
      <w:spacing w:after="0" w:line="360" w:lineRule="auto"/>
    </w:pPr>
    <w:rPr>
      <w:rFonts w:eastAsia="仿宋_GB2312"/>
      <w:kern w:val="1"/>
      <w:sz w:val="23"/>
      <w:szCs w:val="24"/>
      <w:lang w:eastAsia="ar-SA"/>
    </w:rPr>
  </w:style>
  <w:style w:type="paragraph" w:customStyle="1" w:styleId="TableContents">
    <w:name w:val="Table Contents"/>
    <w:basedOn w:val="a1"/>
    <w:rsid w:val="00BA00A0"/>
    <w:pPr>
      <w:suppressLineNumbers/>
      <w:suppressAutoHyphens/>
    </w:pPr>
    <w:rPr>
      <w:rFonts w:ascii="Times New Roman" w:hAnsi="Times New Roman"/>
      <w:kern w:val="1"/>
      <w:lang w:eastAsia="ar-SA"/>
    </w:rPr>
  </w:style>
  <w:style w:type="paragraph" w:customStyle="1" w:styleId="font10">
    <w:name w:val="font10"/>
    <w:basedOn w:val="a1"/>
    <w:qFormat/>
    <w:rsid w:val="00BA00A0"/>
    <w:pPr>
      <w:widowControl/>
      <w:spacing w:before="100" w:beforeAutospacing="1" w:after="100" w:afterAutospacing="1"/>
      <w:jc w:val="left"/>
    </w:pPr>
    <w:rPr>
      <w:rFonts w:ascii="宋体" w:hAnsi="宋体" w:cs="宋体"/>
      <w:kern w:val="0"/>
      <w:sz w:val="16"/>
      <w:szCs w:val="16"/>
    </w:rPr>
  </w:style>
  <w:style w:type="paragraph" w:customStyle="1" w:styleId="xl145">
    <w:name w:val="xl145"/>
    <w:basedOn w:val="a1"/>
    <w:qFormat/>
    <w:rsid w:val="00BA00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fd">
    <w:name w:val="Char"/>
    <w:basedOn w:val="a1"/>
    <w:rsid w:val="00BA00A0"/>
    <w:pPr>
      <w:widowControl/>
      <w:spacing w:line="400" w:lineRule="exact"/>
      <w:jc w:val="center"/>
    </w:pPr>
    <w:rPr>
      <w:rFonts w:ascii="Times New Roman" w:hAnsi="Times New Roman"/>
    </w:rPr>
  </w:style>
  <w:style w:type="paragraph" w:customStyle="1" w:styleId="xl121">
    <w:name w:val="xl121"/>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reader-word-layerreader-word-s1-2">
    <w:name w:val="reader-word-layer reader-word-s1-2"/>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1"/>
    <w:qFormat/>
    <w:rsid w:val="00BA00A0"/>
    <w:pPr>
      <w:tabs>
        <w:tab w:val="left" w:pos="600"/>
      </w:tabs>
      <w:ind w:left="600" w:hanging="600"/>
    </w:pPr>
    <w:rPr>
      <w:rFonts w:ascii="Times New Roman" w:hAnsi="Times New Roman"/>
      <w:bCs/>
      <w:sz w:val="24"/>
      <w:szCs w:val="18"/>
    </w:rPr>
  </w:style>
  <w:style w:type="paragraph" w:customStyle="1" w:styleId="2f2">
    <w:name w:val="普通(网站)2"/>
    <w:basedOn w:val="a1"/>
    <w:next w:val="a1"/>
    <w:qFormat/>
    <w:rsid w:val="00BA00A0"/>
    <w:pPr>
      <w:widowControl/>
      <w:wordWrap w:val="0"/>
    </w:pPr>
    <w:rPr>
      <w:rFonts w:ascii="Times New Roman" w:eastAsia="Times New Roman" w:hAnsi="宋体" w:cs="宋体"/>
      <w:kern w:val="0"/>
      <w:sz w:val="24"/>
      <w:szCs w:val="20"/>
    </w:rPr>
  </w:style>
  <w:style w:type="paragraph" w:customStyle="1" w:styleId="2GB2312">
    <w:name w:val="样式 标题 2 + 仿宋_GB2312"/>
    <w:basedOn w:val="21"/>
    <w:qFormat/>
    <w:rsid w:val="00BA00A0"/>
    <w:pPr>
      <w:spacing w:before="340" w:after="330" w:line="360" w:lineRule="auto"/>
      <w:jc w:val="center"/>
    </w:pPr>
    <w:rPr>
      <w:rFonts w:ascii="仿宋_GB2312" w:eastAsia="仿宋_GB2312" w:hAnsi="仿宋_GB2312"/>
      <w:bCs w:val="0"/>
      <w:kern w:val="0"/>
      <w:sz w:val="30"/>
      <w:szCs w:val="44"/>
    </w:rPr>
  </w:style>
  <w:style w:type="paragraph" w:customStyle="1" w:styleId="Char27">
    <w:name w:val="Char2"/>
    <w:basedOn w:val="a1"/>
    <w:qFormat/>
    <w:rsid w:val="00BA00A0"/>
    <w:pPr>
      <w:tabs>
        <w:tab w:val="left" w:pos="4665"/>
        <w:tab w:val="left" w:pos="8970"/>
      </w:tabs>
      <w:ind w:firstLine="400"/>
    </w:pPr>
    <w:rPr>
      <w:rFonts w:ascii="Tahoma" w:hAnsi="Tahoma" w:cs="Tahoma"/>
      <w:kern w:val="0"/>
      <w:sz w:val="24"/>
      <w:szCs w:val="20"/>
    </w:rPr>
  </w:style>
  <w:style w:type="paragraph" w:customStyle="1" w:styleId="TOC11">
    <w:name w:val="TOC 标题11"/>
    <w:basedOn w:val="1"/>
    <w:next w:val="a1"/>
    <w:uiPriority w:val="39"/>
    <w:qFormat/>
    <w:rsid w:val="00BA00A0"/>
    <w:pPr>
      <w:keepNext w:val="0"/>
      <w:keepLines w:val="0"/>
      <w:widowControl/>
      <w:spacing w:before="480" w:after="0" w:line="276" w:lineRule="auto"/>
    </w:pPr>
    <w:rPr>
      <w:rFonts w:ascii="Cambria" w:hAnsi="宋体" w:cs="宋体"/>
      <w:color w:val="365F91"/>
      <w:kern w:val="0"/>
      <w:sz w:val="28"/>
    </w:rPr>
  </w:style>
  <w:style w:type="paragraph" w:customStyle="1" w:styleId="CharCharChar10">
    <w:name w:val="Char Char Char1"/>
    <w:basedOn w:val="a1"/>
    <w:qFormat/>
    <w:rsid w:val="00BA00A0"/>
    <w:pPr>
      <w:tabs>
        <w:tab w:val="left" w:pos="420"/>
      </w:tabs>
      <w:ind w:left="420" w:hanging="420"/>
    </w:pPr>
    <w:rPr>
      <w:rFonts w:ascii="Tahoma" w:hAnsi="Tahoma"/>
      <w:sz w:val="24"/>
      <w:szCs w:val="20"/>
    </w:rPr>
  </w:style>
  <w:style w:type="paragraph" w:customStyle="1" w:styleId="92">
    <w:name w:val="样式9"/>
    <w:next w:val="xl148"/>
    <w:qFormat/>
    <w:rsid w:val="00BA00A0"/>
    <w:pPr>
      <w:widowControl w:val="0"/>
      <w:jc w:val="center"/>
    </w:pPr>
    <w:rPr>
      <w:rFonts w:hAnsi="宋体" w:cs="宋体"/>
      <w:sz w:val="18"/>
    </w:rPr>
  </w:style>
  <w:style w:type="paragraph" w:customStyle="1" w:styleId="xl164">
    <w:name w:val="xl16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02">
    <w:name w:val="0"/>
    <w:basedOn w:val="a1"/>
    <w:qFormat/>
    <w:rsid w:val="00BA00A0"/>
    <w:pPr>
      <w:widowControl/>
      <w:spacing w:before="100" w:beforeAutospacing="1" w:after="100" w:afterAutospacing="1"/>
      <w:jc w:val="left"/>
    </w:pPr>
    <w:rPr>
      <w:rFonts w:ascii="宋体" w:hAnsi="宋体" w:cs="宋体"/>
      <w:kern w:val="0"/>
      <w:sz w:val="24"/>
      <w:szCs w:val="20"/>
    </w:rPr>
  </w:style>
  <w:style w:type="paragraph" w:customStyle="1" w:styleId="xl104">
    <w:name w:val="xl104"/>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1"/>
    </w:rPr>
  </w:style>
  <w:style w:type="paragraph" w:customStyle="1" w:styleId="39">
    <w:name w:val="样式3"/>
    <w:basedOn w:val="31"/>
    <w:next w:val="a1"/>
    <w:qFormat/>
    <w:rsid w:val="00BA00A0"/>
    <w:pPr>
      <w:autoSpaceDE/>
      <w:autoSpaceDN/>
      <w:adjustRightInd/>
      <w:spacing w:line="240" w:lineRule="auto"/>
      <w:jc w:val="center"/>
    </w:pPr>
    <w:rPr>
      <w:rFonts w:ascii="Times New Roman" w:eastAsia="黑体" w:hAnsi="Times New Roman" w:hint="default"/>
      <w:bCs/>
      <w:szCs w:val="32"/>
    </w:rPr>
  </w:style>
  <w:style w:type="paragraph" w:customStyle="1" w:styleId="p0">
    <w:name w:val="p0"/>
    <w:basedOn w:val="a1"/>
    <w:qFormat/>
    <w:rsid w:val="00BA00A0"/>
    <w:pPr>
      <w:widowControl/>
    </w:pPr>
    <w:rPr>
      <w:rFonts w:cs="宋体"/>
      <w:kern w:val="0"/>
      <w:szCs w:val="21"/>
    </w:rPr>
  </w:style>
  <w:style w:type="paragraph" w:customStyle="1" w:styleId="154">
    <w:name w:val="宋体，小四，1.5倍距"/>
    <w:basedOn w:val="a1"/>
    <w:qFormat/>
    <w:rsid w:val="00BA00A0"/>
    <w:rPr>
      <w:rFonts w:ascii="宋体" w:hAnsi="Times New Roman"/>
      <w:kern w:val="0"/>
      <w:sz w:val="24"/>
      <w:szCs w:val="21"/>
    </w:rPr>
  </w:style>
  <w:style w:type="paragraph" w:customStyle="1" w:styleId="p24">
    <w:name w:val="p24"/>
    <w:basedOn w:val="a1"/>
    <w:qFormat/>
    <w:rsid w:val="00BA00A0"/>
    <w:pPr>
      <w:widowControl/>
      <w:spacing w:line="400" w:lineRule="atLeast"/>
      <w:jc w:val="center"/>
    </w:pPr>
    <w:rPr>
      <w:rFonts w:ascii="Times New Roman" w:hAnsi="Times New Roman"/>
      <w:kern w:val="0"/>
      <w:szCs w:val="21"/>
    </w:rPr>
  </w:style>
  <w:style w:type="paragraph" w:customStyle="1" w:styleId="xl24">
    <w:name w:val="xl2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610">
    <w:name w:val="目录 61"/>
    <w:basedOn w:val="a1"/>
    <w:next w:val="a1"/>
    <w:qFormat/>
    <w:rsid w:val="00BA00A0"/>
    <w:pPr>
      <w:ind w:left="2100"/>
    </w:pPr>
    <w:rPr>
      <w:rFonts w:hAnsi="宋体" w:cs="宋体"/>
      <w:kern w:val="0"/>
      <w:szCs w:val="20"/>
    </w:rPr>
  </w:style>
  <w:style w:type="paragraph" w:customStyle="1" w:styleId="flType">
    <w:name w:val="flType"/>
    <w:basedOn w:val="a1"/>
    <w:qFormat/>
    <w:rsid w:val="00BA00A0"/>
    <w:pPr>
      <w:adjustRightInd w:val="0"/>
      <w:spacing w:after="284" w:line="113" w:lineRule="atLeast"/>
      <w:jc w:val="center"/>
      <w:textAlignment w:val="baseline"/>
    </w:pPr>
    <w:rPr>
      <w:rFonts w:ascii="@时尚中黑简体" w:hAnsi="Times New Roman"/>
      <w:kern w:val="0"/>
      <w:sz w:val="24"/>
      <w:szCs w:val="20"/>
    </w:rPr>
  </w:style>
  <w:style w:type="paragraph" w:customStyle="1" w:styleId="211">
    <w:name w:val="目录 211"/>
    <w:basedOn w:val="a1"/>
    <w:next w:val="a1"/>
    <w:qFormat/>
    <w:rsid w:val="00BA00A0"/>
    <w:pPr>
      <w:ind w:left="420"/>
    </w:pPr>
    <w:rPr>
      <w:rFonts w:ascii="Times New Roman" w:hAnsi="宋体" w:cs="宋体"/>
      <w:kern w:val="0"/>
      <w:szCs w:val="20"/>
    </w:rPr>
  </w:style>
  <w:style w:type="paragraph" w:customStyle="1" w:styleId="ParaChar">
    <w:name w:val="默认段落字体 Para Char"/>
    <w:basedOn w:val="a1"/>
    <w:qFormat/>
    <w:rsid w:val="00BA00A0"/>
    <w:rPr>
      <w:rFonts w:ascii="Times New Roman" w:hAnsi="Times New Roman"/>
    </w:rPr>
  </w:style>
  <w:style w:type="paragraph" w:customStyle="1" w:styleId="Heading41">
    <w:name w:val="Heading 41"/>
    <w:basedOn w:val="a1"/>
    <w:qFormat/>
    <w:rsid w:val="00BA00A0"/>
    <w:pPr>
      <w:jc w:val="left"/>
      <w:outlineLvl w:val="4"/>
    </w:pPr>
    <w:rPr>
      <w:rFonts w:ascii="宋体" w:hAnsi="宋体" w:cs="宋体"/>
      <w:kern w:val="0"/>
      <w:sz w:val="32"/>
      <w:szCs w:val="32"/>
      <w:lang w:eastAsia="en-US"/>
    </w:rPr>
  </w:style>
  <w:style w:type="paragraph" w:customStyle="1" w:styleId="520">
    <w:name w:val="目录 52"/>
    <w:next w:val="a1"/>
    <w:qFormat/>
    <w:rsid w:val="00BA00A0"/>
    <w:pPr>
      <w:wordWrap w:val="0"/>
      <w:ind w:left="1700"/>
      <w:jc w:val="both"/>
    </w:pPr>
    <w:rPr>
      <w:rFonts w:ascii="宋体" w:hAnsi="宋体" w:cs="宋体"/>
      <w:sz w:val="21"/>
    </w:rPr>
  </w:style>
  <w:style w:type="paragraph" w:customStyle="1" w:styleId="3GB2312">
    <w:name w:val="样式 标题 3 + 仿宋_GB2312"/>
    <w:basedOn w:val="31"/>
    <w:qFormat/>
    <w:rsid w:val="00BA00A0"/>
    <w:pPr>
      <w:autoSpaceDE/>
      <w:autoSpaceDN/>
      <w:adjustRightInd/>
      <w:spacing w:line="240" w:lineRule="auto"/>
      <w:jc w:val="center"/>
    </w:pPr>
    <w:rPr>
      <w:rFonts w:ascii="仿宋_GB2312" w:eastAsia="黑体" w:hAnsi="仿宋_GB2312" w:cs="宋体" w:hint="default"/>
      <w:bCs/>
      <w:kern w:val="0"/>
      <w:sz w:val="28"/>
      <w:szCs w:val="36"/>
    </w:rPr>
  </w:style>
  <w:style w:type="paragraph" w:customStyle="1" w:styleId="03">
    <w:name w:val="标题_0"/>
    <w:basedOn w:val="1fe"/>
    <w:qFormat/>
    <w:rsid w:val="00BA00A0"/>
    <w:pPr>
      <w:spacing w:before="120" w:after="120" w:line="360" w:lineRule="auto"/>
      <w:jc w:val="center"/>
      <w:outlineLvl w:val="0"/>
    </w:pPr>
    <w:rPr>
      <w:rFonts w:ascii="黑体" w:eastAsia="黑体" w:hAnsi="Arial"/>
      <w:b/>
      <w:bCs/>
      <w:kern w:val="2"/>
      <w:sz w:val="32"/>
      <w:szCs w:val="32"/>
    </w:rPr>
  </w:style>
  <w:style w:type="paragraph" w:customStyle="1" w:styleId="1fe">
    <w:name w:val="正文_1"/>
    <w:qFormat/>
    <w:rsid w:val="00BA00A0"/>
    <w:rPr>
      <w:sz w:val="21"/>
      <w:szCs w:val="22"/>
    </w:rPr>
  </w:style>
  <w:style w:type="paragraph" w:customStyle="1" w:styleId="CharCharCharCharCharCharCharCharCharCharCharCharChar11">
    <w:name w:val="Char Char Char Char Char Char Char Char Char Char Char Char Char11"/>
    <w:basedOn w:val="a1"/>
    <w:qFormat/>
    <w:rsid w:val="00BA00A0"/>
    <w:pPr>
      <w:tabs>
        <w:tab w:val="left" w:pos="420"/>
      </w:tabs>
      <w:ind w:left="420" w:hanging="420"/>
    </w:pPr>
    <w:rPr>
      <w:rFonts w:ascii="Tahoma" w:hAnsi="Tahoma"/>
      <w:sz w:val="24"/>
      <w:szCs w:val="20"/>
    </w:rPr>
  </w:style>
  <w:style w:type="paragraph" w:customStyle="1" w:styleId="xl124">
    <w:name w:val="xl124"/>
    <w:basedOn w:val="a1"/>
    <w:qFormat/>
    <w:rsid w:val="00BA00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62">
    <w:name w:val="样式6"/>
    <w:basedOn w:val="11"/>
    <w:next w:val="a1"/>
    <w:qFormat/>
    <w:rsid w:val="00BA00A0"/>
    <w:pPr>
      <w:tabs>
        <w:tab w:val="right" w:leader="dot" w:pos="9200"/>
      </w:tabs>
      <w:spacing w:before="0" w:line="240" w:lineRule="auto"/>
    </w:pPr>
    <w:rPr>
      <w:rFonts w:eastAsia="仿宋_GB2312"/>
      <w:sz w:val="28"/>
      <w:szCs w:val="21"/>
    </w:rPr>
  </w:style>
  <w:style w:type="paragraph" w:customStyle="1" w:styleId="xl131">
    <w:name w:val="xl131"/>
    <w:basedOn w:val="a1"/>
    <w:qFormat/>
    <w:rsid w:val="00BA00A0"/>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xl45">
    <w:name w:val="xl45"/>
    <w:basedOn w:val="a1"/>
    <w:qFormat/>
    <w:rsid w:val="00BA00A0"/>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xl43">
    <w:name w:val="xl43"/>
    <w:basedOn w:val="a1"/>
    <w:qFormat/>
    <w:rsid w:val="00BA00A0"/>
    <w:pPr>
      <w:widowControl/>
      <w:pBdr>
        <w:top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96">
    <w:name w:val="xl9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ff">
    <w:name w:val="正文缩进1"/>
    <w:basedOn w:val="a1"/>
    <w:qFormat/>
    <w:rsid w:val="00BA00A0"/>
    <w:pPr>
      <w:adjustRightInd w:val="0"/>
      <w:spacing w:line="312" w:lineRule="atLeast"/>
      <w:ind w:firstLine="420"/>
    </w:pPr>
    <w:rPr>
      <w:rFonts w:ascii="Plotter" w:hAnsi="Plotter" w:hint="eastAsia"/>
      <w:kern w:val="0"/>
      <w:szCs w:val="20"/>
    </w:rPr>
  </w:style>
  <w:style w:type="paragraph" w:customStyle="1" w:styleId="Heading">
    <w:name w:val="Heading"/>
    <w:basedOn w:val="a1"/>
    <w:next w:val="a6"/>
    <w:qFormat/>
    <w:rsid w:val="00BA00A0"/>
    <w:pPr>
      <w:keepNext/>
      <w:suppressAutoHyphens/>
      <w:spacing w:before="240" w:after="120"/>
    </w:pPr>
    <w:rPr>
      <w:rFonts w:ascii="Arial" w:hAnsi="Arial" w:cs="Tahoma"/>
      <w:kern w:val="1"/>
      <w:sz w:val="28"/>
      <w:szCs w:val="28"/>
      <w:lang w:eastAsia="ar-SA"/>
    </w:rPr>
  </w:style>
  <w:style w:type="paragraph" w:customStyle="1" w:styleId="CM16">
    <w:name w:val="CM16"/>
    <w:basedOn w:val="Default"/>
    <w:next w:val="Default"/>
    <w:qFormat/>
    <w:rsid w:val="00BA00A0"/>
    <w:pPr>
      <w:spacing w:line="266" w:lineRule="atLeast"/>
    </w:pPr>
    <w:rPr>
      <w:rFonts w:ascii="Kai Titling" w:eastAsia="Kai Titling" w:cs="Kai Titling"/>
      <w:color w:val="auto"/>
    </w:rPr>
  </w:style>
  <w:style w:type="paragraph" w:customStyle="1" w:styleId="xl150">
    <w:name w:val="xl15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5">
    <w:name w:val="xl75"/>
    <w:basedOn w:val="a1"/>
    <w:qFormat/>
    <w:rsid w:val="00BA00A0"/>
    <w:pPr>
      <w:widowControl/>
      <w:spacing w:before="100" w:beforeAutospacing="1" w:after="100" w:afterAutospacing="1"/>
      <w:jc w:val="center"/>
      <w:textAlignment w:val="center"/>
    </w:pPr>
    <w:rPr>
      <w:rFonts w:ascii="宋体" w:hAnsi="宋体" w:cs="宋体"/>
      <w:kern w:val="0"/>
      <w:sz w:val="20"/>
      <w:szCs w:val="20"/>
    </w:rPr>
  </w:style>
  <w:style w:type="paragraph" w:customStyle="1" w:styleId="xl167">
    <w:name w:val="xl16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
    <w:name w:val="xl2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2">
    <w:name w:val="Char Char Char Char Char Char Char2"/>
    <w:basedOn w:val="a1"/>
    <w:qFormat/>
    <w:rsid w:val="00BA00A0"/>
    <w:pPr>
      <w:widowControl/>
      <w:spacing w:after="160" w:line="240" w:lineRule="exact"/>
      <w:jc w:val="left"/>
    </w:pPr>
    <w:rPr>
      <w:rFonts w:ascii="Times New Roman" w:hAnsi="Times New Roman"/>
    </w:rPr>
  </w:style>
  <w:style w:type="paragraph" w:customStyle="1" w:styleId="xl132">
    <w:name w:val="xl132"/>
    <w:basedOn w:val="a1"/>
    <w:qFormat/>
    <w:rsid w:val="00BA00A0"/>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affff3">
    <w:name w:val="表格文字"/>
    <w:basedOn w:val="a1"/>
    <w:next w:val="a1"/>
    <w:qFormat/>
    <w:rsid w:val="00BA00A0"/>
    <w:pPr>
      <w:autoSpaceDE w:val="0"/>
      <w:autoSpaceDN w:val="0"/>
      <w:adjustRightInd w:val="0"/>
      <w:spacing w:before="6" w:after="6"/>
      <w:jc w:val="left"/>
    </w:pPr>
    <w:rPr>
      <w:rFonts w:ascii="宋体" w:hAnsi="Times New Roman"/>
      <w:kern w:val="0"/>
      <w:sz w:val="20"/>
    </w:rPr>
  </w:style>
  <w:style w:type="paragraph" w:customStyle="1" w:styleId="affff4">
    <w:name w:val="小四标题"/>
    <w:basedOn w:val="40"/>
    <w:qFormat/>
    <w:rsid w:val="00BA00A0"/>
    <w:pPr>
      <w:keepLines/>
      <w:spacing w:line="440" w:lineRule="exact"/>
      <w:ind w:firstLineChars="200" w:firstLine="200"/>
      <w:jc w:val="both"/>
    </w:pPr>
    <w:rPr>
      <w:rFonts w:ascii="Arial" w:eastAsia="宋体" w:hAnsi="Arial" w:cs="Arial"/>
      <w:b/>
      <w:bCs/>
      <w:kern w:val="2"/>
      <w:sz w:val="24"/>
      <w:szCs w:val="24"/>
    </w:rPr>
  </w:style>
  <w:style w:type="paragraph" w:customStyle="1" w:styleId="xl40">
    <w:name w:val="xl40"/>
    <w:basedOn w:val="a1"/>
    <w:qFormat/>
    <w:rsid w:val="00BA00A0"/>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70">
    <w:name w:val="xl7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szCs w:val="21"/>
    </w:rPr>
  </w:style>
  <w:style w:type="paragraph" w:customStyle="1" w:styleId="xl50">
    <w:name w:val="xl50"/>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ff0">
    <w:name w:val="标题1"/>
    <w:basedOn w:val="a1"/>
    <w:next w:val="a1"/>
    <w:qFormat/>
    <w:rsid w:val="00BA00A0"/>
    <w:pPr>
      <w:tabs>
        <w:tab w:val="left" w:pos="9193"/>
        <w:tab w:val="left" w:pos="9827"/>
      </w:tabs>
      <w:spacing w:line="700" w:lineRule="atLeast"/>
      <w:jc w:val="center"/>
    </w:pPr>
    <w:rPr>
      <w:rFonts w:ascii="Times New Roman" w:eastAsia="方正小标宋_GBK" w:hAnsi="Times New Roman"/>
      <w:sz w:val="44"/>
    </w:rPr>
  </w:style>
  <w:style w:type="paragraph" w:customStyle="1" w:styleId="xl68">
    <w:name w:val="xl6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18"/>
      <w:szCs w:val="18"/>
    </w:rPr>
  </w:style>
  <w:style w:type="paragraph" w:customStyle="1" w:styleId="affff5">
    <w:name w:val="节标题"/>
    <w:basedOn w:val="a1"/>
    <w:next w:val="a6"/>
    <w:qFormat/>
    <w:rsid w:val="00BA00A0"/>
    <w:pPr>
      <w:widowControl/>
      <w:spacing w:line="640" w:lineRule="atLeast"/>
      <w:jc w:val="left"/>
    </w:pPr>
    <w:rPr>
      <w:rFonts w:ascii="Arial Black" w:hAnsi="Arial Black" w:cs="Arial Black"/>
      <w:caps/>
      <w:spacing w:val="60"/>
      <w:kern w:val="0"/>
      <w:sz w:val="15"/>
      <w:szCs w:val="15"/>
    </w:rPr>
  </w:style>
  <w:style w:type="paragraph" w:customStyle="1" w:styleId="CharCharChar1CharCharCharCharCharCharChar">
    <w:name w:val="Char Char Char1 Char Char Char Char Char Char Char"/>
    <w:basedOn w:val="a1"/>
    <w:next w:val="310"/>
    <w:qFormat/>
    <w:rsid w:val="00BA00A0"/>
    <w:rPr>
      <w:rFonts w:ascii="Tahoma" w:hAnsi="宋体" w:cs="宋体"/>
      <w:kern w:val="0"/>
      <w:sz w:val="24"/>
      <w:szCs w:val="20"/>
    </w:rPr>
  </w:style>
  <w:style w:type="paragraph" w:customStyle="1" w:styleId="xl74">
    <w:name w:val="xl74"/>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szCs w:val="21"/>
    </w:rPr>
  </w:style>
  <w:style w:type="paragraph" w:customStyle="1" w:styleId="reader-word-layerreader-word-s1-5">
    <w:name w:val="reader-word-layer reader-word-s1-5"/>
    <w:basedOn w:val="a1"/>
    <w:qFormat/>
    <w:rsid w:val="00BA00A0"/>
    <w:pPr>
      <w:widowControl/>
      <w:spacing w:before="100" w:beforeAutospacing="1" w:after="100" w:afterAutospacing="1"/>
      <w:jc w:val="left"/>
    </w:pPr>
    <w:rPr>
      <w:rFonts w:ascii="宋体" w:hAnsi="宋体" w:cs="宋体"/>
      <w:kern w:val="0"/>
      <w:sz w:val="24"/>
    </w:rPr>
  </w:style>
  <w:style w:type="paragraph" w:customStyle="1" w:styleId="04">
    <w:name w:val="正文缩进_0"/>
    <w:basedOn w:val="1fe"/>
    <w:qFormat/>
    <w:rsid w:val="00BA00A0"/>
    <w:pPr>
      <w:widowControl w:val="0"/>
      <w:ind w:firstLine="420"/>
      <w:jc w:val="both"/>
    </w:pPr>
    <w:rPr>
      <w:kern w:val="2"/>
      <w:u w:val="single"/>
    </w:rPr>
  </w:style>
  <w:style w:type="paragraph" w:customStyle="1" w:styleId="xl159">
    <w:name w:val="xl159"/>
    <w:basedOn w:val="a1"/>
    <w:qFormat/>
    <w:rsid w:val="00BA00A0"/>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114">
    <w:name w:val="无间隔11"/>
    <w:qFormat/>
    <w:rsid w:val="00BA00A0"/>
    <w:pPr>
      <w:widowControl w:val="0"/>
      <w:jc w:val="both"/>
    </w:pPr>
    <w:rPr>
      <w:kern w:val="2"/>
      <w:sz w:val="21"/>
      <w:szCs w:val="24"/>
    </w:rPr>
  </w:style>
  <w:style w:type="paragraph" w:customStyle="1" w:styleId="155">
    <w:name w:val="样式15"/>
    <w:next w:val="CharCharCharCharCharCharCharCharCharCharCharCharChar"/>
    <w:qFormat/>
    <w:rsid w:val="00BA00A0"/>
    <w:pPr>
      <w:widowControl w:val="0"/>
      <w:jc w:val="center"/>
    </w:pPr>
    <w:rPr>
      <w:rFonts w:hAnsi="宋体" w:cs="宋体"/>
      <w:sz w:val="18"/>
    </w:rPr>
  </w:style>
  <w:style w:type="paragraph" w:customStyle="1" w:styleId="CharCharChar1Char1">
    <w:name w:val="Char Char Char1 Char1"/>
    <w:basedOn w:val="21"/>
    <w:next w:val="a1"/>
    <w:qFormat/>
    <w:rsid w:val="00BA00A0"/>
    <w:pPr>
      <w:keepNext w:val="0"/>
      <w:keepLines w:val="0"/>
      <w:spacing w:before="120" w:after="120" w:line="240" w:lineRule="auto"/>
    </w:pPr>
    <w:rPr>
      <w:rFonts w:hAnsi="宋体" w:cs="宋体"/>
      <w:bCs w:val="0"/>
      <w:kern w:val="0"/>
      <w:sz w:val="32"/>
      <w:szCs w:val="20"/>
    </w:rPr>
  </w:style>
  <w:style w:type="paragraph" w:customStyle="1" w:styleId="xl161">
    <w:name w:val="xl16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fontsize">
    <w:name w:val="fontsize"/>
    <w:basedOn w:val="a1"/>
    <w:qFormat/>
    <w:rsid w:val="00BA00A0"/>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affff6">
    <w:name w:val="空半行"/>
    <w:basedOn w:val="a1"/>
    <w:qFormat/>
    <w:rsid w:val="00BA00A0"/>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19">
    <w:name w:val="p19"/>
    <w:basedOn w:val="a1"/>
    <w:qFormat/>
    <w:rsid w:val="00BA00A0"/>
    <w:pPr>
      <w:widowControl/>
    </w:pPr>
    <w:rPr>
      <w:rFonts w:ascii="Times New Roman" w:hAnsi="Times New Roman"/>
      <w:kern w:val="0"/>
      <w:szCs w:val="21"/>
    </w:rPr>
  </w:style>
  <w:style w:type="paragraph" w:customStyle="1" w:styleId="xl158">
    <w:name w:val="xl158"/>
    <w:basedOn w:val="a1"/>
    <w:qFormat/>
    <w:rsid w:val="00BA00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msoquote0">
    <w:name w:val="msoquote"/>
    <w:basedOn w:val="a1"/>
    <w:next w:val="a1"/>
    <w:qFormat/>
    <w:rsid w:val="00BA00A0"/>
    <w:rPr>
      <w:rFonts w:ascii="Times New Roman" w:hAnsi="宋体" w:cs="宋体"/>
      <w:i/>
      <w:color w:val="000000"/>
      <w:kern w:val="0"/>
      <w:szCs w:val="20"/>
    </w:rPr>
  </w:style>
  <w:style w:type="paragraph" w:customStyle="1" w:styleId="xl129">
    <w:name w:val="xl129"/>
    <w:basedOn w:val="a1"/>
    <w:qFormat/>
    <w:rsid w:val="00BA00A0"/>
    <w:pPr>
      <w:widowControl/>
      <w:pBdr>
        <w:lef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156">
    <w:name w:val="样式 (中文) 黑体 小二 行距: 1.5 倍行距"/>
    <w:basedOn w:val="a1"/>
    <w:qFormat/>
    <w:rsid w:val="00BA00A0"/>
    <w:pPr>
      <w:spacing w:line="360" w:lineRule="auto"/>
    </w:pPr>
    <w:rPr>
      <w:rFonts w:ascii="Times New Roman" w:eastAsia="黑体" w:hAnsi="Times New Roman" w:cs="宋体"/>
      <w:sz w:val="36"/>
      <w:szCs w:val="20"/>
    </w:rPr>
  </w:style>
  <w:style w:type="paragraph" w:customStyle="1" w:styleId="xl39">
    <w:name w:val="xl39"/>
    <w:basedOn w:val="a1"/>
    <w:qFormat/>
    <w:rsid w:val="00BA00A0"/>
    <w:pPr>
      <w:widowControl/>
      <w:spacing w:before="100" w:beforeAutospacing="1" w:after="100" w:afterAutospacing="1"/>
      <w:jc w:val="left"/>
    </w:pPr>
    <w:rPr>
      <w:rFonts w:ascii="宋体" w:hAnsi="宋体" w:cs="宋体"/>
      <w:b/>
      <w:bCs/>
      <w:kern w:val="0"/>
      <w:sz w:val="24"/>
    </w:rPr>
  </w:style>
  <w:style w:type="paragraph" w:customStyle="1" w:styleId="font7">
    <w:name w:val="font7"/>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p16">
    <w:name w:val="p16"/>
    <w:basedOn w:val="a1"/>
    <w:qFormat/>
    <w:rsid w:val="00BA00A0"/>
    <w:pPr>
      <w:widowControl/>
      <w:spacing w:before="100" w:after="100"/>
      <w:jc w:val="left"/>
    </w:pPr>
    <w:rPr>
      <w:rFonts w:ascii="宋体" w:hAnsi="宋体" w:cs="宋体"/>
      <w:kern w:val="0"/>
      <w:sz w:val="24"/>
    </w:rPr>
  </w:style>
  <w:style w:type="paragraph" w:customStyle="1" w:styleId="CharCharChar1CharCharCharCharCharCharChar1">
    <w:name w:val="Char Char Char1 Char Char Char Char Char Char Char1"/>
    <w:basedOn w:val="a1"/>
    <w:qFormat/>
    <w:rsid w:val="00BA00A0"/>
    <w:rPr>
      <w:rFonts w:ascii="Tahoma" w:hAnsi="Tahoma"/>
      <w:sz w:val="24"/>
      <w:szCs w:val="20"/>
    </w:rPr>
  </w:style>
  <w:style w:type="paragraph" w:customStyle="1" w:styleId="TOC2">
    <w:name w:val="TOC 标题2"/>
    <w:basedOn w:val="1"/>
    <w:next w:val="a1"/>
    <w:qFormat/>
    <w:rsid w:val="00BA00A0"/>
    <w:pPr>
      <w:outlineLvl w:val="9"/>
    </w:pPr>
    <w:rPr>
      <w:rFonts w:ascii="Calibri" w:eastAsia="黑体" w:hAnsi="Calibri"/>
      <w:bCs/>
      <w:szCs w:val="44"/>
    </w:rPr>
  </w:style>
  <w:style w:type="paragraph" w:customStyle="1" w:styleId="CharCharCharChar21">
    <w:name w:val="Char Char Char Char21"/>
    <w:basedOn w:val="a1"/>
    <w:next w:val="a1"/>
    <w:qFormat/>
    <w:rsid w:val="00BA00A0"/>
    <w:pPr>
      <w:widowControl/>
      <w:spacing w:after="160" w:line="240" w:lineRule="exact"/>
      <w:jc w:val="left"/>
    </w:pPr>
    <w:rPr>
      <w:rFonts w:ascii="Times New Roman" w:hAnsi="Times New Roman"/>
    </w:rPr>
  </w:style>
  <w:style w:type="paragraph" w:customStyle="1" w:styleId="CharCharCharCharCharCharCharCharCharCharCharCharCharCharCharCharCharCharChar1">
    <w:name w:val="Char Char Char Char Char Char Char Char Char 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xl137">
    <w:name w:val="xl13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M53">
    <w:name w:val="CM53"/>
    <w:basedOn w:val="Default"/>
    <w:next w:val="Default"/>
    <w:qFormat/>
    <w:rsid w:val="00BA00A0"/>
    <w:pPr>
      <w:spacing w:after="563"/>
    </w:pPr>
    <w:rPr>
      <w:rFonts w:ascii="Kai Titling" w:eastAsia="Kai Titling" w:cs="Kai Titling"/>
      <w:color w:val="auto"/>
    </w:rPr>
  </w:style>
  <w:style w:type="paragraph" w:customStyle="1" w:styleId="58">
    <w:name w:val="样式5"/>
    <w:basedOn w:val="1f9"/>
    <w:qFormat/>
    <w:rsid w:val="00BA00A0"/>
    <w:pPr>
      <w:keepNext/>
      <w:keepLines/>
      <w:spacing w:before="340" w:after="330"/>
      <w:ind w:firstLineChars="0" w:firstLine="0"/>
      <w:jc w:val="center"/>
      <w:outlineLvl w:val="0"/>
    </w:pPr>
    <w:rPr>
      <w:rFonts w:ascii="Times New Roman" w:eastAsia="黑体" w:hAnsi="Times New Roman"/>
      <w:b/>
      <w:bCs/>
      <w:kern w:val="44"/>
      <w:sz w:val="36"/>
      <w:szCs w:val="44"/>
    </w:rPr>
  </w:style>
  <w:style w:type="paragraph" w:customStyle="1" w:styleId="xl91">
    <w:name w:val="xl91"/>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13">
    <w:name w:val="font13"/>
    <w:basedOn w:val="a1"/>
    <w:qFormat/>
    <w:rsid w:val="00BA00A0"/>
    <w:pPr>
      <w:widowControl/>
      <w:spacing w:before="100" w:beforeAutospacing="1" w:after="100" w:afterAutospacing="1"/>
      <w:jc w:val="left"/>
    </w:pPr>
    <w:rPr>
      <w:rFonts w:ascii="宋体" w:hAnsi="宋体" w:cs="宋体"/>
      <w:kern w:val="0"/>
      <w:sz w:val="20"/>
      <w:szCs w:val="20"/>
    </w:rPr>
  </w:style>
  <w:style w:type="paragraph" w:customStyle="1" w:styleId="xl130">
    <w:name w:val="xl13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paragraphindent">
    <w:name w:val="paragraphindent"/>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93">
    <w:name w:val="xl9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12">
    <w:name w:val="font12"/>
    <w:basedOn w:val="a1"/>
    <w:qFormat/>
    <w:rsid w:val="00BA00A0"/>
    <w:pPr>
      <w:widowControl/>
      <w:spacing w:before="100" w:beforeAutospacing="1" w:after="100" w:afterAutospacing="1"/>
      <w:jc w:val="left"/>
    </w:pPr>
    <w:rPr>
      <w:rFonts w:ascii="宋体" w:hAnsi="宋体" w:cs="宋体"/>
      <w:color w:val="000000"/>
      <w:kern w:val="0"/>
      <w:sz w:val="18"/>
      <w:szCs w:val="18"/>
    </w:rPr>
  </w:style>
  <w:style w:type="paragraph" w:customStyle="1" w:styleId="affff7">
    <w:name w:val="五号正文（标准）"/>
    <w:basedOn w:val="a1"/>
    <w:qFormat/>
    <w:rsid w:val="00BA00A0"/>
    <w:pPr>
      <w:spacing w:line="360" w:lineRule="auto"/>
      <w:ind w:firstLineChars="200" w:firstLine="600"/>
    </w:pPr>
    <w:rPr>
      <w:rFonts w:ascii="仿宋_GB2312" w:eastAsia="仿宋_GB2312" w:hAnsi="宋体"/>
      <w:b/>
      <w:sz w:val="30"/>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1"/>
    <w:qFormat/>
    <w:rsid w:val="00BA00A0"/>
    <w:rPr>
      <w:rFonts w:ascii="宋体" w:hAnsi="Times New Roman"/>
      <w:kern w:val="0"/>
      <w:sz w:val="24"/>
      <w:szCs w:val="20"/>
    </w:rPr>
  </w:style>
  <w:style w:type="paragraph" w:customStyle="1" w:styleId="xl98">
    <w:name w:val="xl9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xl54">
    <w:name w:val="xl5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620">
    <w:name w:val="目录 62"/>
    <w:next w:val="a1"/>
    <w:qFormat/>
    <w:rsid w:val="00BA00A0"/>
    <w:pPr>
      <w:wordWrap w:val="0"/>
      <w:ind w:left="2125"/>
      <w:jc w:val="both"/>
    </w:pPr>
    <w:rPr>
      <w:rFonts w:ascii="宋体" w:hAnsi="宋体" w:cs="宋体"/>
      <w:sz w:val="21"/>
    </w:rPr>
  </w:style>
  <w:style w:type="paragraph" w:customStyle="1" w:styleId="130">
    <w:name w:val="样式13"/>
    <w:next w:val="153"/>
    <w:qFormat/>
    <w:rsid w:val="00BA00A0"/>
    <w:pPr>
      <w:widowControl w:val="0"/>
      <w:jc w:val="center"/>
    </w:pPr>
    <w:rPr>
      <w:rFonts w:hAnsi="宋体" w:cs="宋体"/>
      <w:sz w:val="18"/>
    </w:rPr>
  </w:style>
  <w:style w:type="paragraph" w:customStyle="1" w:styleId="xl133">
    <w:name w:val="xl133"/>
    <w:basedOn w:val="a1"/>
    <w:qFormat/>
    <w:rsid w:val="00BA00A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911">
    <w:name w:val="目录 911"/>
    <w:basedOn w:val="a1"/>
    <w:next w:val="a1"/>
    <w:qFormat/>
    <w:rsid w:val="00BA00A0"/>
    <w:pPr>
      <w:ind w:left="3360"/>
    </w:pPr>
    <w:rPr>
      <w:rFonts w:hAnsi="宋体" w:cs="宋体"/>
      <w:kern w:val="0"/>
      <w:szCs w:val="20"/>
    </w:rPr>
  </w:style>
  <w:style w:type="paragraph" w:customStyle="1" w:styleId="xl42">
    <w:name w:val="xl4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font11">
    <w:name w:val="font11"/>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xl85">
    <w:name w:val="xl8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115">
    <w:name w:val="样式11"/>
    <w:next w:val="83"/>
    <w:qFormat/>
    <w:rsid w:val="00BA00A0"/>
    <w:pPr>
      <w:widowControl w:val="0"/>
      <w:jc w:val="center"/>
    </w:pPr>
    <w:rPr>
      <w:rFonts w:hAnsi="宋体" w:cs="宋体"/>
      <w:sz w:val="18"/>
    </w:rPr>
  </w:style>
  <w:style w:type="paragraph" w:customStyle="1" w:styleId="xl44">
    <w:name w:val="xl44"/>
    <w:basedOn w:val="a1"/>
    <w:qFormat/>
    <w:rsid w:val="00BA00A0"/>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99">
    <w:name w:val="xl9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xl73">
    <w:name w:val="xl73"/>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font14">
    <w:name w:val="font14"/>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TableHeading">
    <w:name w:val="Table Heading"/>
    <w:basedOn w:val="TableContents"/>
    <w:qFormat/>
    <w:rsid w:val="00BA00A0"/>
    <w:pPr>
      <w:jc w:val="center"/>
    </w:pPr>
    <w:rPr>
      <w:b/>
      <w:bCs/>
    </w:rPr>
  </w:style>
  <w:style w:type="paragraph" w:customStyle="1" w:styleId="affff8">
    <w:name w:val="重点说明"/>
    <w:basedOn w:val="a1"/>
    <w:qFormat/>
    <w:rsid w:val="00BA00A0"/>
    <w:pPr>
      <w:widowControl/>
      <w:spacing w:before="40" w:after="40" w:line="400" w:lineRule="exact"/>
      <w:ind w:left="360" w:hanging="360"/>
    </w:pPr>
    <w:rPr>
      <w:rFonts w:ascii="宋体" w:hAnsi="Times New Roman"/>
      <w:b/>
      <w:spacing w:val="6"/>
      <w:sz w:val="28"/>
      <w:szCs w:val="20"/>
    </w:rPr>
  </w:style>
  <w:style w:type="paragraph" w:customStyle="1" w:styleId="122">
    <w:name w:val="样式 样式1 + 首行缩进:  2 字符"/>
    <w:basedOn w:val="a1"/>
    <w:qFormat/>
    <w:rsid w:val="00BA00A0"/>
    <w:pPr>
      <w:spacing w:line="360" w:lineRule="exact"/>
      <w:ind w:firstLineChars="200" w:firstLine="420"/>
    </w:pPr>
    <w:rPr>
      <w:rFonts w:ascii="Arial" w:hAnsi="Arial" w:cs="宋体"/>
      <w:kern w:val="0"/>
      <w:sz w:val="24"/>
      <w:szCs w:val="20"/>
    </w:rPr>
  </w:style>
  <w:style w:type="paragraph" w:customStyle="1" w:styleId="reader-word-layer">
    <w:name w:val="reader-word-layer"/>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92">
    <w:name w:val="xl92"/>
    <w:basedOn w:val="a1"/>
    <w:qFormat/>
    <w:rsid w:val="00BA00A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0">
    <w:name w:val="xl3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123">
    <w:name w:val="列出段落12"/>
    <w:basedOn w:val="a1"/>
    <w:qFormat/>
    <w:rsid w:val="00BA00A0"/>
    <w:pPr>
      <w:ind w:firstLineChars="200" w:firstLine="420"/>
    </w:pPr>
    <w:rPr>
      <w:szCs w:val="22"/>
    </w:rPr>
  </w:style>
  <w:style w:type="paragraph" w:customStyle="1" w:styleId="xl157">
    <w:name w:val="xl15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31">
    <w:name w:val="xl3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xl34">
    <w:name w:val="xl3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47">
    <w:name w:val="样式4"/>
    <w:basedOn w:val="a1"/>
    <w:next w:val="11"/>
    <w:qFormat/>
    <w:rsid w:val="00BA00A0"/>
    <w:pPr>
      <w:tabs>
        <w:tab w:val="left" w:pos="8300"/>
      </w:tabs>
      <w:ind w:right="13"/>
      <w:jc w:val="right"/>
    </w:pPr>
    <w:rPr>
      <w:rFonts w:ascii="Times New Roman" w:eastAsia="仿宋_GB2312" w:hAnsi="Times New Roman"/>
      <w:sz w:val="28"/>
    </w:rPr>
  </w:style>
  <w:style w:type="paragraph" w:customStyle="1" w:styleId="affff9">
    <w:name w:val="正文段"/>
    <w:basedOn w:val="a1"/>
    <w:qFormat/>
    <w:rsid w:val="00BA00A0"/>
    <w:pPr>
      <w:adjustRightInd w:val="0"/>
      <w:spacing w:after="240" w:line="312" w:lineRule="atLeast"/>
      <w:ind w:firstLine="425"/>
      <w:textAlignment w:val="baseline"/>
    </w:pPr>
    <w:rPr>
      <w:rFonts w:ascii="Times New Roman" w:hAnsi="Times New Roman"/>
      <w:sz w:val="24"/>
    </w:rPr>
  </w:style>
  <w:style w:type="paragraph" w:customStyle="1" w:styleId="reader-word-layerreader-word-s1-11">
    <w:name w:val="reader-word-layer reader-word-s1-11"/>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48">
    <w:name w:val="xl48"/>
    <w:basedOn w:val="a1"/>
    <w:qFormat/>
    <w:rsid w:val="00BA00A0"/>
    <w:pPr>
      <w:widowControl/>
      <w:pBdr>
        <w:left w:val="single" w:sz="4" w:space="0" w:color="auto"/>
      </w:pBdr>
      <w:spacing w:before="100" w:beforeAutospacing="1" w:after="100" w:afterAutospacing="1"/>
      <w:jc w:val="center"/>
    </w:pPr>
    <w:rPr>
      <w:rFonts w:ascii="Times New Roman" w:hAnsi="Times New Roman"/>
      <w:kern w:val="0"/>
      <w:sz w:val="24"/>
    </w:rPr>
  </w:style>
  <w:style w:type="paragraph" w:customStyle="1" w:styleId="2-2ji">
    <w:name w:val="2-2ji"/>
    <w:basedOn w:val="21"/>
    <w:qFormat/>
    <w:rsid w:val="00BA00A0"/>
    <w:pPr>
      <w:spacing w:before="0" w:after="0" w:line="360" w:lineRule="auto"/>
      <w:jc w:val="center"/>
    </w:pPr>
    <w:rPr>
      <w:rFonts w:ascii="宋体" w:eastAsia="宋体" w:hAnsi="宋体"/>
      <w:sz w:val="36"/>
      <w:szCs w:val="24"/>
    </w:rPr>
  </w:style>
  <w:style w:type="paragraph" w:customStyle="1" w:styleId="2f3">
    <w:name w:val="修订2"/>
    <w:qFormat/>
    <w:rsid w:val="00BA00A0"/>
    <w:rPr>
      <w:kern w:val="2"/>
      <w:sz w:val="21"/>
      <w:szCs w:val="24"/>
    </w:rPr>
  </w:style>
  <w:style w:type="paragraph" w:customStyle="1" w:styleId="affffa">
    <w:name w:val="图题"/>
    <w:next w:val="a1"/>
    <w:qFormat/>
    <w:rsid w:val="00BA00A0"/>
    <w:pPr>
      <w:spacing w:beforeLines="100" w:afterLines="50"/>
      <w:ind w:leftChars="400" w:left="840"/>
    </w:pPr>
    <w:rPr>
      <w:rFonts w:eastAsia="华文细黑"/>
      <w:b/>
      <w:bCs/>
      <w:sz w:val="24"/>
      <w:szCs w:val="24"/>
    </w:rPr>
  </w:style>
  <w:style w:type="paragraph" w:customStyle="1" w:styleId="215">
    <w:name w:val="样式 标题 2 + 黑色 行距: 1.5 倍行距"/>
    <w:basedOn w:val="21"/>
    <w:qFormat/>
    <w:rsid w:val="00BA00A0"/>
    <w:pPr>
      <w:adjustRightInd w:val="0"/>
      <w:spacing w:before="0" w:after="0" w:line="360" w:lineRule="auto"/>
      <w:textAlignment w:val="baseline"/>
    </w:pPr>
    <w:rPr>
      <w:rFonts w:ascii="Times New Roman" w:eastAsia="宋体" w:hAnsi="Times New Roman" w:cs="宋体"/>
      <w:b w:val="0"/>
      <w:bCs w:val="0"/>
      <w:color w:val="000000"/>
      <w:kern w:val="0"/>
      <w:sz w:val="24"/>
      <w:szCs w:val="20"/>
    </w:rPr>
  </w:style>
  <w:style w:type="paragraph" w:customStyle="1" w:styleId="xl110">
    <w:name w:val="xl110"/>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ff1">
    <w:name w:val="华文细黑1"/>
    <w:basedOn w:val="a1"/>
    <w:qFormat/>
    <w:rsid w:val="00BA00A0"/>
    <w:pPr>
      <w:widowControl/>
      <w:spacing w:line="300" w:lineRule="auto"/>
      <w:ind w:firstLineChars="200" w:firstLine="200"/>
      <w:jc w:val="left"/>
    </w:pPr>
    <w:rPr>
      <w:rFonts w:ascii="Times New Roman" w:eastAsia="华文细黑" w:hAnsi="Times New Roman"/>
      <w:kern w:val="0"/>
      <w:sz w:val="24"/>
    </w:rPr>
  </w:style>
  <w:style w:type="paragraph" w:customStyle="1" w:styleId="xl72">
    <w:name w:val="xl72"/>
    <w:basedOn w:val="a1"/>
    <w:qFormat/>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420">
    <w:name w:val="目录 42"/>
    <w:next w:val="a1"/>
    <w:qFormat/>
    <w:rsid w:val="00BA00A0"/>
    <w:pPr>
      <w:wordWrap w:val="0"/>
      <w:ind w:left="1275"/>
      <w:jc w:val="both"/>
    </w:pPr>
    <w:rPr>
      <w:rFonts w:ascii="宋体" w:hAnsi="宋体" w:cs="宋体"/>
      <w:sz w:val="21"/>
    </w:rPr>
  </w:style>
  <w:style w:type="paragraph" w:customStyle="1" w:styleId="p25">
    <w:name w:val="p25"/>
    <w:basedOn w:val="a1"/>
    <w:qFormat/>
    <w:rsid w:val="00BA00A0"/>
    <w:pPr>
      <w:widowControl/>
      <w:snapToGrid w:val="0"/>
      <w:spacing w:after="284" w:line="240" w:lineRule="atLeast"/>
      <w:jc w:val="center"/>
    </w:pPr>
    <w:rPr>
      <w:rFonts w:ascii="Times New Roman" w:hAnsi="Times New Roman"/>
      <w:kern w:val="0"/>
      <w:sz w:val="24"/>
    </w:rPr>
  </w:style>
  <w:style w:type="paragraph" w:customStyle="1" w:styleId="xl140">
    <w:name w:val="xl140"/>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8">
    <w:name w:val="xl3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Char31">
    <w:name w:val="Char3"/>
    <w:basedOn w:val="a1"/>
    <w:qFormat/>
    <w:rsid w:val="00BA00A0"/>
    <w:pPr>
      <w:widowControl/>
      <w:spacing w:after="160" w:line="240" w:lineRule="exact"/>
      <w:jc w:val="left"/>
    </w:pPr>
    <w:rPr>
      <w:rFonts w:ascii="Times New Roman" w:hAnsi="Times New Roman"/>
    </w:rPr>
  </w:style>
  <w:style w:type="paragraph" w:customStyle="1" w:styleId="xl143">
    <w:name w:val="xl14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4">
    <w:name w:val="xl144"/>
    <w:basedOn w:val="a1"/>
    <w:qFormat/>
    <w:rsid w:val="00BA00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o">
    <w:name w:val="o"/>
    <w:basedOn w:val="a1"/>
    <w:qFormat/>
    <w:rsid w:val="00BA00A0"/>
    <w:pPr>
      <w:widowControl/>
      <w:spacing w:before="100" w:beforeAutospacing="1" w:after="100" w:afterAutospacing="1"/>
      <w:jc w:val="left"/>
    </w:pPr>
    <w:rPr>
      <w:rFonts w:ascii="宋体" w:hAnsi="宋体" w:cs="宋体"/>
      <w:color w:val="000000"/>
      <w:kern w:val="0"/>
      <w:sz w:val="36"/>
      <w:szCs w:val="36"/>
    </w:rPr>
  </w:style>
  <w:style w:type="paragraph" w:customStyle="1" w:styleId="116">
    <w:name w:val="副标题11"/>
    <w:basedOn w:val="a1"/>
    <w:next w:val="a1"/>
    <w:qFormat/>
    <w:rsid w:val="00BA00A0"/>
    <w:pPr>
      <w:spacing w:before="120" w:after="120"/>
    </w:pPr>
    <w:rPr>
      <w:rFonts w:ascii="Arial" w:hAnsi="宋体" w:cs="宋体"/>
      <w:b/>
      <w:color w:val="000000"/>
      <w:kern w:val="0"/>
      <w:sz w:val="20"/>
      <w:szCs w:val="20"/>
    </w:rPr>
  </w:style>
  <w:style w:type="paragraph" w:customStyle="1" w:styleId="48">
    <w:name w:val="4"/>
    <w:basedOn w:val="a1"/>
    <w:qFormat/>
    <w:rsid w:val="00BA00A0"/>
    <w:rPr>
      <w:rFonts w:ascii="宋体" w:hAnsi="Times New Roman"/>
      <w:kern w:val="0"/>
      <w:sz w:val="24"/>
      <w:szCs w:val="21"/>
    </w:rPr>
  </w:style>
  <w:style w:type="paragraph" w:customStyle="1" w:styleId="2TimesNewRoman5020">
    <w:name w:val="样式 标题 2 + Times New Roman 四号 非加粗 段前: 5 磅 段后: 0 磅 行距: 固定值 20..."/>
    <w:basedOn w:val="21"/>
    <w:qFormat/>
    <w:rsid w:val="00BA00A0"/>
    <w:pPr>
      <w:spacing w:before="100" w:after="0" w:line="400" w:lineRule="exact"/>
    </w:pPr>
    <w:rPr>
      <w:rFonts w:ascii="Times New Roman" w:hAnsi="Times New Roman" w:cs="宋体"/>
      <w:b w:val="0"/>
      <w:bCs w:val="0"/>
      <w:kern w:val="0"/>
      <w:sz w:val="28"/>
      <w:szCs w:val="20"/>
    </w:rPr>
  </w:style>
  <w:style w:type="paragraph" w:customStyle="1" w:styleId="2f4">
    <w:name w:val="样式2"/>
    <w:basedOn w:val="21"/>
    <w:next w:val="a1"/>
    <w:qFormat/>
    <w:rsid w:val="00BA00A0"/>
    <w:pPr>
      <w:spacing w:before="260" w:after="260" w:line="240" w:lineRule="auto"/>
      <w:jc w:val="center"/>
    </w:pPr>
    <w:rPr>
      <w:sz w:val="36"/>
    </w:rPr>
  </w:style>
  <w:style w:type="paragraph" w:customStyle="1" w:styleId="CharChar1CharCharChar11">
    <w:name w:val="Char Char1 Char Char Char11"/>
    <w:basedOn w:val="a1"/>
    <w:qFormat/>
    <w:rsid w:val="00BA00A0"/>
    <w:pPr>
      <w:shd w:val="clear" w:color="auto" w:fill="000080"/>
    </w:pPr>
  </w:style>
  <w:style w:type="paragraph" w:customStyle="1" w:styleId="xl28">
    <w:name w:val="xl2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1"/>
    <w:qFormat/>
    <w:rsid w:val="00BA00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23">
    <w:name w:val="p23"/>
    <w:basedOn w:val="a1"/>
    <w:qFormat/>
    <w:rsid w:val="00BA00A0"/>
    <w:pPr>
      <w:widowControl/>
    </w:pPr>
    <w:rPr>
      <w:rFonts w:ascii="Times New Roman" w:hAnsi="Times New Roman"/>
      <w:kern w:val="0"/>
      <w:szCs w:val="21"/>
    </w:rPr>
  </w:style>
  <w:style w:type="paragraph" w:customStyle="1" w:styleId="400">
    <w:name w:val="标题 4_0"/>
    <w:basedOn w:val="0"/>
    <w:next w:val="0"/>
    <w:qFormat/>
    <w:rsid w:val="00BA00A0"/>
    <w:pPr>
      <w:keepNext/>
      <w:keepLines/>
      <w:spacing w:before="280" w:after="290" w:line="372" w:lineRule="auto"/>
      <w:outlineLvl w:val="3"/>
    </w:pPr>
    <w:rPr>
      <w:rFonts w:ascii="Cambria" w:hAnsi="Cambria"/>
      <w:b/>
      <w:bCs/>
      <w:sz w:val="28"/>
      <w:szCs w:val="28"/>
    </w:rPr>
  </w:style>
  <w:style w:type="paragraph" w:customStyle="1" w:styleId="affffb">
    <w:name w:val="标书正文格式"/>
    <w:qFormat/>
    <w:rsid w:val="00BA00A0"/>
    <w:pPr>
      <w:spacing w:line="360" w:lineRule="auto"/>
      <w:ind w:firstLineChars="200" w:firstLine="200"/>
    </w:pPr>
    <w:rPr>
      <w:rFonts w:eastAsia="楷体_GB2312"/>
      <w:kern w:val="2"/>
      <w:sz w:val="24"/>
      <w:szCs w:val="24"/>
    </w:rPr>
  </w:style>
  <w:style w:type="paragraph" w:customStyle="1" w:styleId="xl165">
    <w:name w:val="xl165"/>
    <w:basedOn w:val="a1"/>
    <w:qFormat/>
    <w:rsid w:val="00BA00A0"/>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300">
    <w:name w:val="标题 3_0"/>
    <w:basedOn w:val="0"/>
    <w:next w:val="0"/>
    <w:qFormat/>
    <w:rsid w:val="00BA00A0"/>
    <w:pPr>
      <w:keepNext/>
      <w:keepLines/>
      <w:spacing w:before="260" w:after="260" w:line="413" w:lineRule="auto"/>
      <w:outlineLvl w:val="2"/>
    </w:pPr>
    <w:rPr>
      <w:b/>
      <w:bCs/>
      <w:sz w:val="32"/>
      <w:szCs w:val="32"/>
    </w:rPr>
  </w:style>
  <w:style w:type="paragraph" w:customStyle="1" w:styleId="pa-0">
    <w:name w:val="pa-0"/>
    <w:basedOn w:val="a1"/>
    <w:next w:val="afffc"/>
    <w:qFormat/>
    <w:rsid w:val="00BA00A0"/>
    <w:pPr>
      <w:widowControl/>
      <w:spacing w:line="240" w:lineRule="atLeast"/>
    </w:pPr>
    <w:rPr>
      <w:rFonts w:ascii="宋体" w:hAnsi="宋体" w:cs="宋体"/>
      <w:kern w:val="0"/>
      <w:sz w:val="24"/>
      <w:szCs w:val="20"/>
    </w:rPr>
  </w:style>
  <w:style w:type="paragraph" w:customStyle="1" w:styleId="xl139">
    <w:name w:val="xl139"/>
    <w:basedOn w:val="a1"/>
    <w:qFormat/>
    <w:rsid w:val="00BA00A0"/>
    <w:pPr>
      <w:widowControl/>
      <w:spacing w:before="100" w:beforeAutospacing="1" w:after="100" w:afterAutospacing="1"/>
      <w:jc w:val="left"/>
    </w:pPr>
    <w:rPr>
      <w:rFonts w:ascii="宋体" w:hAnsi="宋体" w:cs="宋体"/>
      <w:kern w:val="0"/>
      <w:sz w:val="20"/>
      <w:szCs w:val="20"/>
    </w:rPr>
  </w:style>
  <w:style w:type="paragraph" w:customStyle="1" w:styleId="p22">
    <w:name w:val="p22"/>
    <w:basedOn w:val="a1"/>
    <w:qFormat/>
    <w:rsid w:val="00BA00A0"/>
    <w:pPr>
      <w:widowControl/>
      <w:snapToGrid w:val="0"/>
      <w:jc w:val="left"/>
    </w:pPr>
    <w:rPr>
      <w:rFonts w:ascii="Times New Roman" w:hAnsi="Times New Roman"/>
      <w:i/>
      <w:iCs/>
      <w:kern w:val="0"/>
      <w:sz w:val="24"/>
    </w:rPr>
  </w:style>
  <w:style w:type="paragraph" w:customStyle="1" w:styleId="reader-word-layerreader-word-s1-10">
    <w:name w:val="reader-word-layer reader-word-s1-1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2CharCharCharChar11">
    <w:name w:val="Char Char2 Char Char Char Char11"/>
    <w:basedOn w:val="a1"/>
    <w:qFormat/>
    <w:rsid w:val="00BA00A0"/>
    <w:rPr>
      <w:rFonts w:ascii="Tahoma" w:hAnsi="Tahoma"/>
      <w:sz w:val="24"/>
      <w:szCs w:val="20"/>
    </w:rPr>
  </w:style>
  <w:style w:type="paragraph" w:customStyle="1" w:styleId="157">
    <w:name w:val="样式 (中文) 黑体 小二 加粗 居中 行距: 1.5 倍行距"/>
    <w:basedOn w:val="1"/>
    <w:qFormat/>
    <w:rsid w:val="00BA00A0"/>
    <w:pPr>
      <w:spacing w:line="240" w:lineRule="auto"/>
      <w:jc w:val="center"/>
    </w:pPr>
    <w:rPr>
      <w:rFonts w:eastAsia="黑体" w:cs="宋体"/>
      <w:b w:val="0"/>
      <w:spacing w:val="60"/>
      <w:sz w:val="36"/>
    </w:rPr>
  </w:style>
  <w:style w:type="paragraph" w:customStyle="1" w:styleId="xl77">
    <w:name w:val="xl7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1"/>
    </w:rPr>
  </w:style>
  <w:style w:type="paragraph" w:customStyle="1" w:styleId="320">
    <w:name w:val="目录 32"/>
    <w:next w:val="a1"/>
    <w:qFormat/>
    <w:rsid w:val="00BA00A0"/>
    <w:pPr>
      <w:wordWrap w:val="0"/>
      <w:ind w:left="850"/>
      <w:jc w:val="both"/>
    </w:pPr>
    <w:rPr>
      <w:rFonts w:ascii="宋体" w:hAnsi="宋体" w:cs="宋体"/>
      <w:sz w:val="21"/>
    </w:rPr>
  </w:style>
  <w:style w:type="paragraph" w:customStyle="1" w:styleId="prodsubtitle">
    <w:name w:val="prodsubtitle"/>
    <w:basedOn w:val="a1"/>
    <w:qFormat/>
    <w:rsid w:val="00BA00A0"/>
    <w:pPr>
      <w:widowControl/>
      <w:jc w:val="left"/>
    </w:pPr>
    <w:rPr>
      <w:rFonts w:ascii="宋体" w:hAnsi="宋体" w:cs="宋体"/>
      <w:kern w:val="0"/>
      <w:sz w:val="24"/>
    </w:rPr>
  </w:style>
  <w:style w:type="paragraph" w:customStyle="1" w:styleId="xl78">
    <w:name w:val="xl78"/>
    <w:basedOn w:val="a1"/>
    <w:qFormat/>
    <w:rsid w:val="00BA00A0"/>
    <w:pPr>
      <w:widowControl/>
      <w:pBdr>
        <w:top w:val="single" w:sz="4" w:space="0" w:color="auto"/>
        <w:lef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Caption">
    <w:name w:val="Caption"/>
    <w:basedOn w:val="a1"/>
    <w:qFormat/>
    <w:rsid w:val="00BA00A0"/>
    <w:pPr>
      <w:suppressLineNumbers/>
      <w:suppressAutoHyphens/>
      <w:spacing w:before="120" w:after="120"/>
    </w:pPr>
    <w:rPr>
      <w:rFonts w:ascii="Times New Roman" w:hAnsi="Times New Roman" w:cs="Tahoma"/>
      <w:i/>
      <w:iCs/>
      <w:kern w:val="1"/>
      <w:sz w:val="24"/>
      <w:lang w:eastAsia="ar-SA"/>
    </w:rPr>
  </w:style>
  <w:style w:type="paragraph" w:customStyle="1" w:styleId="X">
    <w:name w:val="百姓X"/>
    <w:basedOn w:val="a1"/>
    <w:qFormat/>
    <w:rsid w:val="00BA00A0"/>
    <w:pPr>
      <w:spacing w:before="120" w:after="120" w:line="360" w:lineRule="auto"/>
      <w:ind w:firstLine="540"/>
    </w:pPr>
    <w:rPr>
      <w:rFonts w:ascii="Arial Narrow" w:hAnsi="Arial Narrow"/>
      <w:sz w:val="24"/>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1"/>
    <w:qFormat/>
    <w:rsid w:val="00BA00A0"/>
    <w:rPr>
      <w:rFonts w:ascii="宋体" w:hAnsi="Times New Roman"/>
      <w:kern w:val="0"/>
      <w:sz w:val="24"/>
      <w:szCs w:val="20"/>
    </w:rPr>
  </w:style>
  <w:style w:type="paragraph" w:customStyle="1" w:styleId="Style37">
    <w:name w:val="_Style 37"/>
    <w:basedOn w:val="a1"/>
    <w:next w:val="a1"/>
    <w:qFormat/>
    <w:rsid w:val="00BA00A0"/>
    <w:rPr>
      <w:rFonts w:ascii="Times New Roman" w:hAnsi="Times New Roman"/>
    </w:rPr>
  </w:style>
  <w:style w:type="paragraph" w:customStyle="1" w:styleId="117">
    <w:name w:val="正文11"/>
    <w:qFormat/>
    <w:rsid w:val="00BA00A0"/>
    <w:pPr>
      <w:widowControl w:val="0"/>
      <w:adjustRightInd w:val="0"/>
      <w:spacing w:line="315" w:lineRule="atLeast"/>
      <w:jc w:val="both"/>
      <w:textAlignment w:val="baseline"/>
    </w:pPr>
    <w:rPr>
      <w:rFonts w:ascii="宋体"/>
      <w:sz w:val="24"/>
    </w:rPr>
  </w:style>
  <w:style w:type="character" w:customStyle="1" w:styleId="affffc">
    <w:name w:val="页脚 字符"/>
    <w:uiPriority w:val="99"/>
    <w:qFormat/>
    <w:rsid w:val="00BA00A0"/>
    <w:rPr>
      <w:kern w:val="2"/>
      <w:sz w:val="18"/>
      <w:szCs w:val="18"/>
      <w:lang w:bidi="ar-SA"/>
    </w:rPr>
  </w:style>
  <w:style w:type="character" w:customStyle="1" w:styleId="affffd">
    <w:name w:val="未处理的提及"/>
    <w:uiPriority w:val="99"/>
    <w:unhideWhenUsed/>
    <w:qFormat/>
    <w:rsid w:val="00BA00A0"/>
    <w:rPr>
      <w:color w:val="605E5C"/>
      <w:shd w:val="clear" w:color="auto" w:fill="E1DFDD"/>
    </w:rPr>
  </w:style>
  <w:style w:type="character" w:customStyle="1" w:styleId="CharCharCharCharCharChar1">
    <w:name w:val="Char Char Char Char Char Char1"/>
    <w:qFormat/>
    <w:rsid w:val="00BA00A0"/>
    <w:rPr>
      <w:rFonts w:eastAsia="宋体"/>
      <w:kern w:val="2"/>
      <w:sz w:val="21"/>
      <w:szCs w:val="24"/>
      <w:lang w:val="en-US" w:eastAsia="zh-CN" w:bidi="ar-SA"/>
    </w:rPr>
  </w:style>
  <w:style w:type="character" w:customStyle="1" w:styleId="3Char20">
    <w:name w:val="正文文本缩进 3 Char2"/>
    <w:qFormat/>
    <w:rsid w:val="00BA00A0"/>
    <w:rPr>
      <w:kern w:val="2"/>
      <w:sz w:val="16"/>
      <w:szCs w:val="16"/>
    </w:rPr>
  </w:style>
  <w:style w:type="character" w:customStyle="1" w:styleId="HTMLChar2">
    <w:name w:val="HTML 预设格式 Char2"/>
    <w:qFormat/>
    <w:rsid w:val="00BA00A0"/>
    <w:rPr>
      <w:rFonts w:ascii="Courier New" w:hAnsi="Courier New" w:cs="Courier New"/>
      <w:kern w:val="2"/>
    </w:rPr>
  </w:style>
  <w:style w:type="character" w:customStyle="1" w:styleId="1Char0">
    <w:name w:val="样式 标题 1 + (中文) 黑体 小二 非加粗 Char"/>
    <w:link w:val="1ff2"/>
    <w:qFormat/>
    <w:rsid w:val="00BA00A0"/>
    <w:rPr>
      <w:rFonts w:eastAsia="黑体"/>
      <w:kern w:val="44"/>
      <w:sz w:val="36"/>
      <w:szCs w:val="44"/>
    </w:rPr>
  </w:style>
  <w:style w:type="paragraph" w:customStyle="1" w:styleId="1ff2">
    <w:name w:val="样式 标题 1 + (中文) 黑体 小二 非加粗"/>
    <w:basedOn w:val="1"/>
    <w:link w:val="1Char0"/>
    <w:qFormat/>
    <w:rsid w:val="00BA00A0"/>
    <w:pPr>
      <w:jc w:val="center"/>
    </w:pPr>
    <w:rPr>
      <w:rFonts w:eastAsia="黑体"/>
      <w:b w:val="0"/>
      <w:sz w:val="36"/>
      <w:szCs w:val="44"/>
    </w:rPr>
  </w:style>
  <w:style w:type="character" w:customStyle="1" w:styleId="HTMLChar3">
    <w:name w:val="HTML 预设格式 Char3"/>
    <w:qFormat/>
    <w:rsid w:val="00BA00A0"/>
    <w:rPr>
      <w:rFonts w:ascii="Courier New" w:hAnsi="Courier New" w:cs="Courier New"/>
      <w:kern w:val="2"/>
    </w:rPr>
  </w:style>
  <w:style w:type="character" w:customStyle="1" w:styleId="Char32">
    <w:name w:val="正文首行缩进 Char3"/>
    <w:qFormat/>
    <w:rsid w:val="00BA00A0"/>
    <w:rPr>
      <w:rFonts w:eastAsia="宋体"/>
      <w:kern w:val="2"/>
      <w:sz w:val="21"/>
      <w:szCs w:val="24"/>
      <w:lang w:val="en-US" w:eastAsia="zh-CN" w:bidi="ar-SA"/>
    </w:rPr>
  </w:style>
  <w:style w:type="character" w:customStyle="1" w:styleId="Char28">
    <w:name w:val="称呼 Char2"/>
    <w:qFormat/>
    <w:rsid w:val="00BA00A0"/>
    <w:rPr>
      <w:kern w:val="2"/>
      <w:sz w:val="21"/>
      <w:szCs w:val="24"/>
    </w:rPr>
  </w:style>
  <w:style w:type="character" w:customStyle="1" w:styleId="Char29">
    <w:name w:val="正文首行缩进 Char2"/>
    <w:qFormat/>
    <w:rsid w:val="00BA00A0"/>
    <w:rPr>
      <w:rFonts w:eastAsia="宋体"/>
      <w:kern w:val="2"/>
      <w:sz w:val="21"/>
      <w:szCs w:val="24"/>
      <w:lang w:val="en-US" w:eastAsia="zh-CN" w:bidi="ar-SA"/>
    </w:rPr>
  </w:style>
  <w:style w:type="character" w:customStyle="1" w:styleId="2Char11">
    <w:name w:val="正文文本 2 Char1"/>
    <w:qFormat/>
    <w:rsid w:val="00BA00A0"/>
    <w:rPr>
      <w:kern w:val="2"/>
      <w:sz w:val="21"/>
      <w:szCs w:val="24"/>
    </w:rPr>
  </w:style>
  <w:style w:type="character" w:customStyle="1" w:styleId="affffe">
    <w:name w:val="页眉 字符"/>
    <w:qFormat/>
    <w:rsid w:val="00BA00A0"/>
    <w:rPr>
      <w:kern w:val="2"/>
      <w:sz w:val="18"/>
      <w:szCs w:val="18"/>
      <w:lang w:bidi="ar-SA"/>
    </w:rPr>
  </w:style>
  <w:style w:type="character" w:customStyle="1" w:styleId="3Char12">
    <w:name w:val="正文文本 3 Char1"/>
    <w:qFormat/>
    <w:rsid w:val="00BA00A0"/>
    <w:rPr>
      <w:kern w:val="2"/>
      <w:sz w:val="16"/>
      <w:szCs w:val="16"/>
    </w:rPr>
  </w:style>
  <w:style w:type="character" w:customStyle="1" w:styleId="3Char21">
    <w:name w:val="正文文本 3 Char2"/>
    <w:qFormat/>
    <w:rsid w:val="00BA00A0"/>
    <w:rPr>
      <w:kern w:val="2"/>
      <w:sz w:val="16"/>
      <w:szCs w:val="16"/>
    </w:rPr>
  </w:style>
  <w:style w:type="character" w:customStyle="1" w:styleId="2Char20">
    <w:name w:val="正文文本 2 Char2"/>
    <w:qFormat/>
    <w:rsid w:val="00BA00A0"/>
    <w:rPr>
      <w:kern w:val="2"/>
      <w:sz w:val="21"/>
      <w:szCs w:val="24"/>
    </w:rPr>
  </w:style>
  <w:style w:type="paragraph" w:customStyle="1" w:styleId="CharCharCharCharCharCharCharCharCharCharCharCharChar1">
    <w:name w:val="Char Char Char Char Char Char Char Char Char Char Char Char Char1"/>
    <w:basedOn w:val="a1"/>
    <w:qFormat/>
    <w:rsid w:val="00BA00A0"/>
    <w:pPr>
      <w:tabs>
        <w:tab w:val="left" w:pos="420"/>
      </w:tabs>
      <w:ind w:left="420" w:hanging="420"/>
    </w:pPr>
    <w:rPr>
      <w:rFonts w:ascii="Tahoma" w:hAnsi="Tahoma"/>
      <w:sz w:val="24"/>
      <w:szCs w:val="20"/>
    </w:rPr>
  </w:style>
  <w:style w:type="paragraph" w:customStyle="1" w:styleId="49">
    <w:name w:val="列出段落4"/>
    <w:basedOn w:val="a1"/>
    <w:uiPriority w:val="99"/>
    <w:qFormat/>
    <w:rsid w:val="00BA00A0"/>
    <w:pPr>
      <w:ind w:firstLineChars="200" w:firstLine="420"/>
    </w:pPr>
    <w:rPr>
      <w:rFonts w:ascii="Times New Roman" w:hAnsi="Times New Roman"/>
      <w:sz w:val="28"/>
    </w:rPr>
  </w:style>
  <w:style w:type="paragraph" w:customStyle="1" w:styleId="CharChar1CharCharChar2">
    <w:name w:val="Char Char1 Char Char Char2"/>
    <w:basedOn w:val="afb"/>
    <w:qFormat/>
    <w:rsid w:val="00BA00A0"/>
    <w:pPr>
      <w:shd w:val="clear" w:color="auto" w:fill="000080"/>
    </w:pPr>
    <w:rPr>
      <w:rFonts w:ascii="Times New Roman" w:eastAsia="Times New Roman"/>
      <w:sz w:val="21"/>
      <w:szCs w:val="24"/>
      <w:shd w:val="clear" w:color="auto" w:fill="000080"/>
    </w:rPr>
  </w:style>
  <w:style w:type="paragraph" w:customStyle="1" w:styleId="CharChar111">
    <w:name w:val="Char Char111"/>
    <w:basedOn w:val="a1"/>
    <w:qFormat/>
    <w:rsid w:val="00BA00A0"/>
    <w:rPr>
      <w:rFonts w:ascii="Times New Roman" w:hAnsi="Times New Roman"/>
    </w:rPr>
  </w:style>
  <w:style w:type="paragraph" w:customStyle="1" w:styleId="CharCharCharCharCharCharCharCharCharChar2">
    <w:name w:val="Char Char Char Char Char Char Char Char Char Char2"/>
    <w:basedOn w:val="a1"/>
    <w:qFormat/>
    <w:rsid w:val="00BA00A0"/>
    <w:pPr>
      <w:widowControl/>
      <w:spacing w:line="400" w:lineRule="exact"/>
      <w:jc w:val="center"/>
    </w:pPr>
    <w:rPr>
      <w:rFonts w:ascii="Verdana" w:hAnsi="Verdana"/>
      <w:kern w:val="0"/>
      <w:szCs w:val="20"/>
      <w:lang w:eastAsia="en-US"/>
    </w:rPr>
  </w:style>
  <w:style w:type="paragraph" w:customStyle="1" w:styleId="CharChar2CharCharCharChar2">
    <w:name w:val="Char Char2 Char Char Char Char2"/>
    <w:basedOn w:val="a1"/>
    <w:qFormat/>
    <w:rsid w:val="00BA00A0"/>
    <w:rPr>
      <w:rFonts w:ascii="Tahoma" w:hAnsi="Tahoma"/>
      <w:sz w:val="24"/>
      <w:szCs w:val="20"/>
    </w:rPr>
  </w:style>
  <w:style w:type="paragraph" w:customStyle="1" w:styleId="CharCharCharCharCharCharChar11">
    <w:name w:val="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CharCharCharChar2">
    <w:name w:val="Char Char Char Char2"/>
    <w:basedOn w:val="a1"/>
    <w:next w:val="a1"/>
    <w:qFormat/>
    <w:rsid w:val="00BA00A0"/>
    <w:pPr>
      <w:widowControl/>
      <w:spacing w:after="160" w:line="240" w:lineRule="exact"/>
      <w:jc w:val="left"/>
    </w:pPr>
    <w:rPr>
      <w:rFonts w:ascii="Times New Roman" w:hAnsi="Times New Roman"/>
    </w:rPr>
  </w:style>
  <w:style w:type="paragraph" w:customStyle="1" w:styleId="CharChar1CharCharChar1">
    <w:name w:val="Char Char1 Char Char Char1"/>
    <w:basedOn w:val="afb"/>
    <w:qFormat/>
    <w:rsid w:val="00BA00A0"/>
    <w:pPr>
      <w:shd w:val="clear" w:color="auto" w:fill="000080"/>
    </w:pPr>
    <w:rPr>
      <w:rFonts w:ascii="Times New Roman"/>
      <w:sz w:val="21"/>
      <w:szCs w:val="24"/>
    </w:rPr>
  </w:style>
  <w:style w:type="paragraph" w:customStyle="1" w:styleId="CharCharChar1Char2">
    <w:name w:val="Char Char Char1 Char2"/>
    <w:basedOn w:val="a1"/>
    <w:qFormat/>
    <w:rsid w:val="00BA00A0"/>
    <w:rPr>
      <w:rFonts w:ascii="Times New Roman" w:hAnsi="Times New Roman"/>
      <w:szCs w:val="20"/>
    </w:rPr>
  </w:style>
  <w:style w:type="paragraph" w:customStyle="1" w:styleId="CharCharCharCharCharCharCharCharCharCharCharCharChar2">
    <w:name w:val="Char Char Char Char Char Char Char Char Char Char Char Char Char2"/>
    <w:basedOn w:val="a1"/>
    <w:qFormat/>
    <w:rsid w:val="00BA00A0"/>
    <w:pPr>
      <w:tabs>
        <w:tab w:val="left" w:pos="420"/>
      </w:tabs>
      <w:ind w:left="420" w:hanging="420"/>
    </w:pPr>
    <w:rPr>
      <w:rFonts w:ascii="Tahoma" w:hAnsi="Tahoma"/>
      <w:sz w:val="24"/>
      <w:szCs w:val="20"/>
    </w:rPr>
  </w:style>
  <w:style w:type="paragraph" w:customStyle="1" w:styleId="3a">
    <w:name w:val="正文3"/>
    <w:qFormat/>
    <w:rsid w:val="00BA00A0"/>
    <w:pPr>
      <w:widowControl w:val="0"/>
      <w:adjustRightInd w:val="0"/>
      <w:spacing w:line="315" w:lineRule="atLeast"/>
      <w:jc w:val="both"/>
      <w:textAlignment w:val="baseline"/>
    </w:pPr>
    <w:rPr>
      <w:rFonts w:ascii="宋体"/>
      <w:sz w:val="24"/>
    </w:rPr>
  </w:style>
  <w:style w:type="paragraph" w:customStyle="1" w:styleId="3b">
    <w:name w:val="列出段落3"/>
    <w:basedOn w:val="a1"/>
    <w:qFormat/>
    <w:rsid w:val="00BA00A0"/>
    <w:pPr>
      <w:ind w:firstLineChars="200" w:firstLine="420"/>
    </w:pPr>
    <w:rPr>
      <w:rFonts w:ascii="Times New Roman" w:hAnsi="Times New Roman"/>
    </w:rPr>
  </w:style>
  <w:style w:type="paragraph" w:customStyle="1" w:styleId="CharCharCharCharCharCharCharCharCharCharCharCharCharCharChar2">
    <w:name w:val="Char Char Char Char Char Char Char Char Char Char Char Char Char Char Char2"/>
    <w:basedOn w:val="a1"/>
    <w:qFormat/>
    <w:rsid w:val="00BA00A0"/>
    <w:pPr>
      <w:widowControl/>
      <w:spacing w:line="400" w:lineRule="exact"/>
      <w:jc w:val="center"/>
    </w:pPr>
    <w:rPr>
      <w:rFonts w:ascii="Verdana" w:hAnsi="Verdana"/>
      <w:kern w:val="0"/>
      <w:szCs w:val="20"/>
      <w:lang w:eastAsia="en-US"/>
    </w:rPr>
  </w:style>
  <w:style w:type="paragraph" w:customStyle="1" w:styleId="CharChar2CharCharCharChar1">
    <w:name w:val="Char Char2 Char Char Char Char1"/>
    <w:basedOn w:val="a1"/>
    <w:qFormat/>
    <w:rsid w:val="00BA00A0"/>
    <w:rPr>
      <w:rFonts w:ascii="Tahoma" w:hAnsi="Tahoma"/>
      <w:sz w:val="24"/>
      <w:szCs w:val="20"/>
    </w:rPr>
  </w:style>
  <w:style w:type="paragraph" w:customStyle="1" w:styleId="1ff3">
    <w:name w:val="引用1"/>
    <w:basedOn w:val="a1"/>
    <w:next w:val="a1"/>
    <w:qFormat/>
    <w:rsid w:val="00BA00A0"/>
    <w:rPr>
      <w:rFonts w:ascii="Times New Roman" w:hAnsi="Times New Roman"/>
      <w:i/>
      <w:color w:val="000000"/>
      <w:sz w:val="22"/>
      <w:szCs w:val="20"/>
    </w:rPr>
  </w:style>
  <w:style w:type="paragraph" w:customStyle="1" w:styleId="CharCharCharCharCharCharChar12">
    <w:name w:val="Char Char Char Char Char Char Char12"/>
    <w:basedOn w:val="a1"/>
    <w:qFormat/>
    <w:rsid w:val="00BA00A0"/>
    <w:pPr>
      <w:widowControl/>
      <w:spacing w:line="400" w:lineRule="exact"/>
      <w:jc w:val="center"/>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CharCharCharCharCharCharCharCharCharChar1">
    <w:name w:val="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2f5">
    <w:name w:val="正文2"/>
    <w:qFormat/>
    <w:rsid w:val="00BA00A0"/>
    <w:pPr>
      <w:widowControl w:val="0"/>
      <w:adjustRightInd w:val="0"/>
      <w:spacing w:line="315" w:lineRule="atLeast"/>
      <w:jc w:val="both"/>
      <w:textAlignment w:val="baseline"/>
    </w:pPr>
    <w:rPr>
      <w:rFonts w:ascii="宋体"/>
      <w:sz w:val="24"/>
    </w:rPr>
  </w:style>
  <w:style w:type="paragraph" w:customStyle="1" w:styleId="821">
    <w:name w:val="目录 821"/>
    <w:next w:val="a1"/>
    <w:qFormat/>
    <w:rsid w:val="00BA00A0"/>
    <w:pPr>
      <w:wordWrap w:val="0"/>
      <w:ind w:left="2550"/>
      <w:jc w:val="both"/>
    </w:pPr>
    <w:rPr>
      <w:sz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72</Pages>
  <Words>38751</Words>
  <Characters>5959</Characters>
  <Application>Microsoft Office Word</Application>
  <DocSecurity>0</DocSecurity>
  <Lines>49</Lines>
  <Paragraphs>89</Paragraphs>
  <ScaleCrop>false</ScaleCrop>
  <Company>Microsoft</Company>
  <LinksUpToDate>false</LinksUpToDate>
  <CharactersWithSpaces>44621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jd</cp:lastModifiedBy>
  <cp:revision>30</cp:revision>
  <cp:lastPrinted>2025-04-09T07:49:00Z</cp:lastPrinted>
  <dcterms:created xsi:type="dcterms:W3CDTF">2025-03-26T02:08:00Z</dcterms:created>
  <dcterms:modified xsi:type="dcterms:W3CDTF">2026-03-16T06:21:00Z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0A1B599C4312419FAAD3D8A822E61D71_13</vt:lpwstr>
  </property>
</Properties>
</file>