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0F7" w:rsidRDefault="00D53C33">
      <w:pPr>
        <w:tabs>
          <w:tab w:val="left" w:pos="1050"/>
          <w:tab w:val="right" w:leader="dot" w:pos="9402"/>
        </w:tabs>
        <w:spacing w:line="360" w:lineRule="auto"/>
        <w:jc w:val="center"/>
        <w:rPr>
          <w:rFonts w:ascii="仿宋" w:eastAsia="仿宋" w:hAnsi="仿宋" w:cs="仿宋"/>
          <w:b/>
          <w:bCs/>
          <w:w w:val="80"/>
          <w:sz w:val="48"/>
          <w:szCs w:val="48"/>
        </w:rPr>
      </w:pPr>
      <w:r>
        <w:rPr>
          <w:rFonts w:ascii="仿宋" w:eastAsia="仿宋" w:hAnsi="仿宋" w:cs="仿宋" w:hint="eastAsia"/>
          <w:b/>
          <w:bCs/>
          <w:w w:val="80"/>
          <w:sz w:val="48"/>
          <w:szCs w:val="48"/>
        </w:rPr>
        <w:t>紫琅一小通州湾分校《小米粒快乐生长》情景演艺项目</w:t>
      </w:r>
    </w:p>
    <w:p w:rsidR="006B70F7" w:rsidRDefault="00567389">
      <w:pPr>
        <w:jc w:val="center"/>
        <w:rPr>
          <w:rFonts w:ascii="仿宋" w:eastAsia="仿宋" w:hAnsi="仿宋" w:cs="仿宋"/>
          <w:b/>
          <w:w w:val="80"/>
          <w:sz w:val="72"/>
          <w:szCs w:val="72"/>
        </w:rPr>
      </w:pPr>
      <w:r>
        <w:rPr>
          <w:rFonts w:ascii="仿宋" w:eastAsia="仿宋" w:hAnsi="仿宋" w:cs="仿宋" w:hint="eastAsia"/>
          <w:b/>
          <w:w w:val="80"/>
          <w:sz w:val="72"/>
          <w:szCs w:val="72"/>
        </w:rPr>
        <w:t>竞争性磋商采购文件</w:t>
      </w:r>
    </w:p>
    <w:p w:rsidR="006B70F7" w:rsidRDefault="006B70F7">
      <w:pPr>
        <w:tabs>
          <w:tab w:val="left" w:pos="1050"/>
          <w:tab w:val="right" w:leader="dot" w:pos="9402"/>
        </w:tabs>
        <w:spacing w:line="360" w:lineRule="auto"/>
        <w:jc w:val="center"/>
        <w:rPr>
          <w:rFonts w:ascii="仿宋" w:eastAsia="仿宋" w:hAnsi="仿宋" w:cs="仿宋"/>
          <w:bCs/>
          <w:w w:val="80"/>
          <w:sz w:val="36"/>
          <w:szCs w:val="36"/>
        </w:rPr>
      </w:pPr>
    </w:p>
    <w:p w:rsidR="00567389" w:rsidRDefault="00567389">
      <w:pPr>
        <w:tabs>
          <w:tab w:val="left" w:pos="1050"/>
          <w:tab w:val="right" w:leader="dot" w:pos="9402"/>
        </w:tabs>
        <w:spacing w:line="360" w:lineRule="auto"/>
        <w:jc w:val="center"/>
        <w:rPr>
          <w:rFonts w:ascii="仿宋" w:eastAsia="仿宋" w:hAnsi="仿宋" w:cs="仿宋"/>
          <w:bCs/>
          <w:w w:val="80"/>
          <w:sz w:val="36"/>
          <w:szCs w:val="36"/>
        </w:rPr>
      </w:pPr>
    </w:p>
    <w:p w:rsidR="00567389" w:rsidRDefault="00567389">
      <w:pPr>
        <w:tabs>
          <w:tab w:val="left" w:pos="1050"/>
          <w:tab w:val="right" w:leader="dot" w:pos="9402"/>
        </w:tabs>
        <w:spacing w:line="360" w:lineRule="auto"/>
        <w:jc w:val="center"/>
        <w:rPr>
          <w:rFonts w:ascii="仿宋" w:eastAsia="仿宋" w:hAnsi="仿宋" w:cs="仿宋"/>
          <w:b/>
          <w:bCs/>
          <w:w w:val="80"/>
          <w:sz w:val="52"/>
          <w:szCs w:val="52"/>
        </w:rPr>
      </w:pPr>
    </w:p>
    <w:p w:rsidR="006B70F7" w:rsidRDefault="00567389">
      <w:pPr>
        <w:tabs>
          <w:tab w:val="left" w:pos="1050"/>
          <w:tab w:val="right" w:leader="dot" w:pos="9402"/>
        </w:tabs>
        <w:adjustRightInd w:val="0"/>
        <w:snapToGrid w:val="0"/>
        <w:spacing w:line="360" w:lineRule="auto"/>
        <w:jc w:val="center"/>
        <w:rPr>
          <w:rFonts w:ascii="仿宋" w:eastAsia="仿宋" w:hAnsi="仿宋" w:cs="仿宋"/>
          <w:bCs/>
          <w:w w:val="80"/>
          <w:sz w:val="36"/>
          <w:szCs w:val="36"/>
        </w:rPr>
      </w:pPr>
      <w:r>
        <w:rPr>
          <w:rFonts w:ascii="仿宋" w:eastAsia="仿宋" w:hAnsi="仿宋" w:cs="仿宋" w:hint="eastAsia"/>
          <w:bCs/>
          <w:w w:val="80"/>
          <w:sz w:val="36"/>
          <w:szCs w:val="36"/>
        </w:rPr>
        <w:t>（资格后审）</w:t>
      </w:r>
    </w:p>
    <w:p w:rsidR="006B70F7" w:rsidRDefault="006B70F7">
      <w:pPr>
        <w:tabs>
          <w:tab w:val="left" w:pos="1050"/>
          <w:tab w:val="right" w:leader="dot" w:pos="9402"/>
        </w:tabs>
        <w:spacing w:line="360" w:lineRule="auto"/>
        <w:jc w:val="center"/>
        <w:rPr>
          <w:rFonts w:ascii="仿宋" w:eastAsia="仿宋" w:hAnsi="仿宋" w:cs="仿宋"/>
          <w:b/>
          <w:bCs/>
          <w:w w:val="80"/>
          <w:sz w:val="52"/>
          <w:szCs w:val="52"/>
        </w:rPr>
      </w:pPr>
    </w:p>
    <w:p w:rsidR="006B70F7" w:rsidRDefault="006B70F7">
      <w:pPr>
        <w:tabs>
          <w:tab w:val="left" w:pos="1050"/>
          <w:tab w:val="right" w:leader="dot" w:pos="9402"/>
        </w:tabs>
        <w:spacing w:line="360" w:lineRule="auto"/>
        <w:jc w:val="center"/>
        <w:rPr>
          <w:rFonts w:ascii="仿宋" w:eastAsia="仿宋" w:hAnsi="仿宋" w:cs="仿宋"/>
          <w:b/>
          <w:bCs/>
          <w:w w:val="80"/>
          <w:sz w:val="52"/>
          <w:szCs w:val="52"/>
        </w:rPr>
      </w:pPr>
    </w:p>
    <w:p w:rsidR="006B70F7" w:rsidRDefault="006B70F7">
      <w:pPr>
        <w:tabs>
          <w:tab w:val="left" w:pos="1050"/>
          <w:tab w:val="right" w:leader="dot" w:pos="9402"/>
        </w:tabs>
        <w:spacing w:line="360" w:lineRule="auto"/>
        <w:jc w:val="center"/>
        <w:rPr>
          <w:rFonts w:ascii="仿宋" w:eastAsia="仿宋" w:hAnsi="仿宋" w:cs="仿宋"/>
          <w:b/>
          <w:bCs/>
          <w:w w:val="80"/>
          <w:sz w:val="52"/>
          <w:szCs w:val="52"/>
        </w:rPr>
      </w:pPr>
    </w:p>
    <w:p w:rsidR="006B70F7" w:rsidRDefault="006B70F7">
      <w:pPr>
        <w:tabs>
          <w:tab w:val="left" w:pos="1050"/>
          <w:tab w:val="right" w:leader="dot" w:pos="9402"/>
        </w:tabs>
        <w:spacing w:line="360" w:lineRule="auto"/>
        <w:rPr>
          <w:rFonts w:ascii="仿宋" w:eastAsia="仿宋" w:hAnsi="仿宋" w:cs="仿宋"/>
          <w:b/>
          <w:bCs/>
          <w:w w:val="80"/>
          <w:sz w:val="52"/>
          <w:szCs w:val="52"/>
        </w:rPr>
      </w:pPr>
    </w:p>
    <w:p w:rsidR="006B70F7" w:rsidRDefault="00567389">
      <w:pPr>
        <w:tabs>
          <w:tab w:val="left" w:pos="1050"/>
          <w:tab w:val="right" w:leader="dot" w:pos="9402"/>
        </w:tabs>
        <w:spacing w:line="360" w:lineRule="auto"/>
        <w:jc w:val="center"/>
        <w:rPr>
          <w:rFonts w:ascii="仿宋" w:eastAsia="仿宋" w:hAnsi="仿宋" w:cs="仿宋"/>
          <w:w w:val="80"/>
          <w:sz w:val="32"/>
          <w:szCs w:val="32"/>
        </w:rPr>
      </w:pPr>
      <w:r>
        <w:rPr>
          <w:rFonts w:ascii="仿宋" w:eastAsia="仿宋" w:hAnsi="仿宋" w:cs="仿宋" w:hint="eastAsia"/>
          <w:w w:val="80"/>
          <w:sz w:val="32"/>
          <w:szCs w:val="32"/>
        </w:rPr>
        <w:t>采   购   人：南通市通州湾第一实验小学</w:t>
      </w:r>
    </w:p>
    <w:p w:rsidR="006B70F7" w:rsidRDefault="00567389">
      <w:pPr>
        <w:spacing w:line="360" w:lineRule="auto"/>
        <w:jc w:val="center"/>
        <w:rPr>
          <w:rFonts w:ascii="仿宋" w:eastAsia="仿宋" w:hAnsi="仿宋" w:cs="仿宋"/>
          <w:w w:val="80"/>
          <w:sz w:val="32"/>
          <w:szCs w:val="32"/>
        </w:rPr>
      </w:pPr>
      <w:r>
        <w:rPr>
          <w:rFonts w:ascii="仿宋" w:eastAsia="仿宋" w:hAnsi="仿宋" w:cs="仿宋" w:hint="eastAsia"/>
          <w:w w:val="80"/>
          <w:sz w:val="32"/>
          <w:szCs w:val="32"/>
        </w:rPr>
        <w:t>二○二三年五月</w:t>
      </w:r>
    </w:p>
    <w:p w:rsidR="006B70F7" w:rsidRDefault="006B70F7">
      <w:pPr>
        <w:spacing w:line="360" w:lineRule="auto"/>
        <w:jc w:val="center"/>
        <w:rPr>
          <w:rFonts w:ascii="宋体" w:eastAsia="宋体" w:hAnsi="宋体"/>
          <w:w w:val="80"/>
          <w:sz w:val="32"/>
          <w:szCs w:val="32"/>
        </w:rPr>
      </w:pPr>
    </w:p>
    <w:p w:rsidR="006B70F7" w:rsidRDefault="006B70F7">
      <w:pPr>
        <w:spacing w:line="360" w:lineRule="auto"/>
        <w:jc w:val="center"/>
        <w:rPr>
          <w:rFonts w:ascii="宋体" w:eastAsia="宋体" w:hAnsi="宋体"/>
          <w:w w:val="80"/>
          <w:sz w:val="32"/>
          <w:szCs w:val="32"/>
        </w:rPr>
        <w:sectPr w:rsidR="006B70F7">
          <w:footerReference w:type="default" r:id="rId8"/>
          <w:pgSz w:w="11850" w:h="16783"/>
          <w:pgMar w:top="1440" w:right="1800" w:bottom="1440" w:left="1800" w:header="851" w:footer="992" w:gutter="0"/>
          <w:cols w:space="720"/>
          <w:docGrid w:type="lines" w:linePitch="312"/>
        </w:sectPr>
      </w:pPr>
    </w:p>
    <w:sdt>
      <w:sdtPr>
        <w:rPr>
          <w:rFonts w:ascii="宋体" w:eastAsia="宋体" w:hAnsi="宋体"/>
        </w:rPr>
        <w:id w:val="147461551"/>
        <w:docPartObj>
          <w:docPartGallery w:val="Table of Contents"/>
          <w:docPartUnique/>
        </w:docPartObj>
      </w:sdtPr>
      <w:sdtEndPr>
        <w:rPr>
          <w:rFonts w:cstheme="minorEastAsia"/>
          <w:szCs w:val="32"/>
        </w:rPr>
      </w:sdtEndPr>
      <w:sdtContent>
        <w:p w:rsidR="006B70F7" w:rsidRDefault="00567389">
          <w:pPr>
            <w:jc w:val="center"/>
            <w:rPr>
              <w:sz w:val="36"/>
              <w:szCs w:val="40"/>
            </w:rPr>
          </w:pPr>
          <w:r>
            <w:rPr>
              <w:rFonts w:ascii="宋体" w:eastAsia="宋体" w:hAnsi="宋体"/>
              <w:sz w:val="36"/>
              <w:szCs w:val="40"/>
            </w:rPr>
            <w:t>目录</w:t>
          </w:r>
        </w:p>
        <w:p w:rsidR="006B70F7" w:rsidRDefault="003A5822">
          <w:pPr>
            <w:pStyle w:val="WPSOffice1"/>
            <w:tabs>
              <w:tab w:val="right" w:leader="dot" w:pos="8250"/>
            </w:tabs>
            <w:rPr>
              <w:sz w:val="32"/>
              <w:szCs w:val="32"/>
            </w:rPr>
          </w:pPr>
          <w:r w:rsidRPr="003A5822">
            <w:rPr>
              <w:rFonts w:ascii="宋体" w:hAnsi="宋体" w:cstheme="minorEastAsia"/>
              <w:sz w:val="52"/>
              <w:szCs w:val="52"/>
            </w:rPr>
            <w:fldChar w:fldCharType="begin"/>
          </w:r>
          <w:r w:rsidR="00567389">
            <w:rPr>
              <w:rFonts w:ascii="宋体" w:hAnsi="宋体" w:cstheme="minorEastAsia"/>
              <w:sz w:val="52"/>
              <w:szCs w:val="52"/>
            </w:rPr>
            <w:instrText xml:space="preserve">TOC \o "1-1" \h \u </w:instrText>
          </w:r>
          <w:r w:rsidRPr="003A5822">
            <w:rPr>
              <w:rFonts w:ascii="宋体" w:hAnsi="宋体" w:cstheme="minorEastAsia"/>
              <w:sz w:val="52"/>
              <w:szCs w:val="52"/>
            </w:rPr>
            <w:fldChar w:fldCharType="separate"/>
          </w:r>
          <w:hyperlink w:anchor="_Toc9937" w:history="1">
            <w:r w:rsidR="00567389">
              <w:rPr>
                <w:rFonts w:ascii="仿宋" w:eastAsia="仿宋" w:hAnsi="仿宋" w:cs="仿宋" w:hint="eastAsia"/>
                <w:sz w:val="32"/>
                <w:szCs w:val="72"/>
              </w:rPr>
              <w:t>第一章  竞争性磋商公告</w:t>
            </w:r>
            <w:r w:rsidR="00567389">
              <w:rPr>
                <w:sz w:val="32"/>
                <w:szCs w:val="32"/>
              </w:rPr>
              <w:tab/>
            </w:r>
            <w:r>
              <w:rPr>
                <w:sz w:val="32"/>
                <w:szCs w:val="32"/>
              </w:rPr>
              <w:fldChar w:fldCharType="begin"/>
            </w:r>
            <w:r w:rsidR="00567389">
              <w:rPr>
                <w:sz w:val="32"/>
                <w:szCs w:val="32"/>
              </w:rPr>
              <w:instrText xml:space="preserve"> PAGEREF _Toc9937 \h </w:instrText>
            </w:r>
            <w:r>
              <w:rPr>
                <w:sz w:val="32"/>
                <w:szCs w:val="32"/>
              </w:rPr>
            </w:r>
            <w:r>
              <w:rPr>
                <w:sz w:val="32"/>
                <w:szCs w:val="32"/>
              </w:rPr>
              <w:fldChar w:fldCharType="separate"/>
            </w:r>
            <w:r w:rsidR="00567389">
              <w:rPr>
                <w:sz w:val="32"/>
                <w:szCs w:val="32"/>
              </w:rPr>
              <w:t>1</w:t>
            </w:r>
            <w:r>
              <w:rPr>
                <w:sz w:val="32"/>
                <w:szCs w:val="32"/>
              </w:rPr>
              <w:fldChar w:fldCharType="end"/>
            </w:r>
          </w:hyperlink>
        </w:p>
        <w:p w:rsidR="006B70F7" w:rsidRDefault="003A5822">
          <w:pPr>
            <w:pStyle w:val="WPSOffice1"/>
            <w:tabs>
              <w:tab w:val="right" w:leader="dot" w:pos="8250"/>
            </w:tabs>
            <w:rPr>
              <w:sz w:val="32"/>
              <w:szCs w:val="32"/>
            </w:rPr>
          </w:pPr>
          <w:hyperlink w:anchor="_Toc28528" w:history="1">
            <w:r w:rsidR="00567389">
              <w:rPr>
                <w:rFonts w:ascii="仿宋" w:eastAsia="仿宋" w:hAnsi="仿宋" w:cs="仿宋" w:hint="eastAsia"/>
                <w:sz w:val="32"/>
                <w:szCs w:val="56"/>
              </w:rPr>
              <w:t>第二章  供应商须知</w:t>
            </w:r>
            <w:r w:rsidR="00567389">
              <w:rPr>
                <w:sz w:val="32"/>
                <w:szCs w:val="32"/>
              </w:rPr>
              <w:tab/>
            </w:r>
            <w:r>
              <w:rPr>
                <w:sz w:val="32"/>
                <w:szCs w:val="32"/>
              </w:rPr>
              <w:fldChar w:fldCharType="begin"/>
            </w:r>
            <w:r w:rsidR="00567389">
              <w:rPr>
                <w:sz w:val="32"/>
                <w:szCs w:val="32"/>
              </w:rPr>
              <w:instrText xml:space="preserve"> PAGEREF _Toc28528 \h </w:instrText>
            </w:r>
            <w:r>
              <w:rPr>
                <w:sz w:val="32"/>
                <w:szCs w:val="32"/>
              </w:rPr>
            </w:r>
            <w:r>
              <w:rPr>
                <w:sz w:val="32"/>
                <w:szCs w:val="32"/>
              </w:rPr>
              <w:fldChar w:fldCharType="separate"/>
            </w:r>
            <w:r w:rsidR="00567389">
              <w:rPr>
                <w:sz w:val="32"/>
                <w:szCs w:val="32"/>
              </w:rPr>
              <w:t>5</w:t>
            </w:r>
            <w:r>
              <w:rPr>
                <w:sz w:val="32"/>
                <w:szCs w:val="32"/>
              </w:rPr>
              <w:fldChar w:fldCharType="end"/>
            </w:r>
          </w:hyperlink>
        </w:p>
        <w:p w:rsidR="006B70F7" w:rsidRDefault="003A5822">
          <w:pPr>
            <w:pStyle w:val="WPSOffice1"/>
            <w:tabs>
              <w:tab w:val="right" w:leader="dot" w:pos="8250"/>
            </w:tabs>
            <w:rPr>
              <w:sz w:val="32"/>
              <w:szCs w:val="32"/>
            </w:rPr>
          </w:pPr>
          <w:hyperlink w:anchor="_Toc23515" w:history="1">
            <w:r w:rsidR="00567389">
              <w:rPr>
                <w:rFonts w:ascii="仿宋" w:eastAsia="仿宋" w:hAnsi="仿宋" w:cs="仿宋" w:hint="eastAsia"/>
                <w:sz w:val="32"/>
                <w:szCs w:val="56"/>
              </w:rPr>
              <w:t>第三章  项目需求</w:t>
            </w:r>
            <w:r w:rsidR="00567389">
              <w:rPr>
                <w:sz w:val="32"/>
                <w:szCs w:val="32"/>
              </w:rPr>
              <w:tab/>
            </w:r>
            <w:r>
              <w:rPr>
                <w:sz w:val="32"/>
                <w:szCs w:val="32"/>
              </w:rPr>
              <w:fldChar w:fldCharType="begin"/>
            </w:r>
            <w:r w:rsidR="00567389">
              <w:rPr>
                <w:sz w:val="32"/>
                <w:szCs w:val="32"/>
              </w:rPr>
              <w:instrText xml:space="preserve"> PAGEREF _Toc23515 \h </w:instrText>
            </w:r>
            <w:r>
              <w:rPr>
                <w:sz w:val="32"/>
                <w:szCs w:val="32"/>
              </w:rPr>
            </w:r>
            <w:r>
              <w:rPr>
                <w:sz w:val="32"/>
                <w:szCs w:val="32"/>
              </w:rPr>
              <w:fldChar w:fldCharType="separate"/>
            </w:r>
            <w:r w:rsidR="00567389">
              <w:rPr>
                <w:sz w:val="32"/>
                <w:szCs w:val="32"/>
              </w:rPr>
              <w:t>8</w:t>
            </w:r>
            <w:r>
              <w:rPr>
                <w:sz w:val="32"/>
                <w:szCs w:val="32"/>
              </w:rPr>
              <w:fldChar w:fldCharType="end"/>
            </w:r>
          </w:hyperlink>
        </w:p>
        <w:p w:rsidR="006B70F7" w:rsidRDefault="003A5822">
          <w:pPr>
            <w:pStyle w:val="WPSOffice1"/>
            <w:tabs>
              <w:tab w:val="right" w:leader="dot" w:pos="8250"/>
            </w:tabs>
            <w:rPr>
              <w:sz w:val="32"/>
              <w:szCs w:val="32"/>
            </w:rPr>
          </w:pPr>
          <w:hyperlink w:anchor="_Toc4788" w:history="1">
            <w:r w:rsidR="00567389">
              <w:rPr>
                <w:rFonts w:ascii="仿宋" w:eastAsia="仿宋" w:hAnsi="仿宋" w:cs="仿宋" w:hint="eastAsia"/>
                <w:sz w:val="32"/>
                <w:szCs w:val="56"/>
              </w:rPr>
              <w:t>第四章  评审方法和程序</w:t>
            </w:r>
            <w:r w:rsidR="00567389">
              <w:rPr>
                <w:sz w:val="32"/>
                <w:szCs w:val="32"/>
              </w:rPr>
              <w:tab/>
            </w:r>
            <w:r>
              <w:rPr>
                <w:sz w:val="32"/>
                <w:szCs w:val="32"/>
              </w:rPr>
              <w:fldChar w:fldCharType="begin"/>
            </w:r>
            <w:r w:rsidR="00567389">
              <w:rPr>
                <w:sz w:val="32"/>
                <w:szCs w:val="32"/>
              </w:rPr>
              <w:instrText xml:space="preserve"> PAGEREF _Toc4788 \h </w:instrText>
            </w:r>
            <w:r>
              <w:rPr>
                <w:sz w:val="32"/>
                <w:szCs w:val="32"/>
              </w:rPr>
            </w:r>
            <w:r>
              <w:rPr>
                <w:sz w:val="32"/>
                <w:szCs w:val="32"/>
              </w:rPr>
              <w:fldChar w:fldCharType="separate"/>
            </w:r>
            <w:r w:rsidR="00567389">
              <w:rPr>
                <w:sz w:val="32"/>
                <w:szCs w:val="32"/>
              </w:rPr>
              <w:t>21</w:t>
            </w:r>
            <w:r>
              <w:rPr>
                <w:sz w:val="32"/>
                <w:szCs w:val="32"/>
              </w:rPr>
              <w:fldChar w:fldCharType="end"/>
            </w:r>
          </w:hyperlink>
        </w:p>
        <w:p w:rsidR="006B70F7" w:rsidRDefault="003A5822">
          <w:pPr>
            <w:pStyle w:val="WPSOffice1"/>
            <w:tabs>
              <w:tab w:val="right" w:leader="dot" w:pos="8250"/>
            </w:tabs>
            <w:rPr>
              <w:sz w:val="32"/>
              <w:szCs w:val="32"/>
            </w:rPr>
          </w:pPr>
          <w:hyperlink w:anchor="_Toc19720" w:history="1">
            <w:r w:rsidR="00567389">
              <w:rPr>
                <w:rFonts w:ascii="仿宋" w:eastAsia="仿宋" w:hAnsi="仿宋" w:cs="仿宋" w:hint="eastAsia"/>
                <w:sz w:val="32"/>
                <w:szCs w:val="56"/>
              </w:rPr>
              <w:t>第五章  合同签订与验收付款</w:t>
            </w:r>
            <w:r w:rsidR="00567389">
              <w:rPr>
                <w:sz w:val="32"/>
                <w:szCs w:val="32"/>
              </w:rPr>
              <w:tab/>
            </w:r>
            <w:r>
              <w:rPr>
                <w:sz w:val="32"/>
                <w:szCs w:val="32"/>
              </w:rPr>
              <w:fldChar w:fldCharType="begin"/>
            </w:r>
            <w:r w:rsidR="00567389">
              <w:rPr>
                <w:sz w:val="32"/>
                <w:szCs w:val="32"/>
              </w:rPr>
              <w:instrText xml:space="preserve"> PAGEREF _Toc19720 \h </w:instrText>
            </w:r>
            <w:r>
              <w:rPr>
                <w:sz w:val="32"/>
                <w:szCs w:val="32"/>
              </w:rPr>
            </w:r>
            <w:r>
              <w:rPr>
                <w:sz w:val="32"/>
                <w:szCs w:val="32"/>
              </w:rPr>
              <w:fldChar w:fldCharType="separate"/>
            </w:r>
            <w:r w:rsidR="00567389">
              <w:rPr>
                <w:sz w:val="32"/>
                <w:szCs w:val="32"/>
              </w:rPr>
              <w:t>28</w:t>
            </w:r>
            <w:r>
              <w:rPr>
                <w:sz w:val="32"/>
                <w:szCs w:val="32"/>
              </w:rPr>
              <w:fldChar w:fldCharType="end"/>
            </w:r>
          </w:hyperlink>
        </w:p>
        <w:p w:rsidR="006B70F7" w:rsidRDefault="003A5822">
          <w:pPr>
            <w:pStyle w:val="WPSOffice1"/>
            <w:tabs>
              <w:tab w:val="right" w:leader="dot" w:pos="8250"/>
            </w:tabs>
            <w:rPr>
              <w:sz w:val="32"/>
              <w:szCs w:val="32"/>
            </w:rPr>
          </w:pPr>
          <w:hyperlink w:anchor="_Toc18400" w:history="1">
            <w:r w:rsidR="00567389">
              <w:rPr>
                <w:rFonts w:ascii="仿宋" w:eastAsia="仿宋" w:hAnsi="仿宋" w:cs="仿宋" w:hint="eastAsia"/>
                <w:sz w:val="32"/>
                <w:szCs w:val="56"/>
              </w:rPr>
              <w:t>第六章  质疑提出和处理</w:t>
            </w:r>
            <w:r w:rsidR="00567389">
              <w:rPr>
                <w:sz w:val="32"/>
                <w:szCs w:val="32"/>
              </w:rPr>
              <w:tab/>
            </w:r>
            <w:r>
              <w:rPr>
                <w:sz w:val="32"/>
                <w:szCs w:val="32"/>
              </w:rPr>
              <w:fldChar w:fldCharType="begin"/>
            </w:r>
            <w:r w:rsidR="00567389">
              <w:rPr>
                <w:sz w:val="32"/>
                <w:szCs w:val="32"/>
              </w:rPr>
              <w:instrText xml:space="preserve"> PAGEREF _Toc18400 \h </w:instrText>
            </w:r>
            <w:r>
              <w:rPr>
                <w:sz w:val="32"/>
                <w:szCs w:val="32"/>
              </w:rPr>
            </w:r>
            <w:r>
              <w:rPr>
                <w:sz w:val="32"/>
                <w:szCs w:val="32"/>
              </w:rPr>
              <w:fldChar w:fldCharType="separate"/>
            </w:r>
            <w:r w:rsidR="00567389">
              <w:rPr>
                <w:sz w:val="32"/>
                <w:szCs w:val="32"/>
              </w:rPr>
              <w:t>29</w:t>
            </w:r>
            <w:r>
              <w:rPr>
                <w:sz w:val="32"/>
                <w:szCs w:val="32"/>
              </w:rPr>
              <w:fldChar w:fldCharType="end"/>
            </w:r>
          </w:hyperlink>
        </w:p>
        <w:p w:rsidR="006B70F7" w:rsidRDefault="003A5822">
          <w:pPr>
            <w:pStyle w:val="WPSOffice1"/>
            <w:tabs>
              <w:tab w:val="right" w:leader="dot" w:pos="8250"/>
            </w:tabs>
            <w:rPr>
              <w:sz w:val="32"/>
              <w:szCs w:val="32"/>
            </w:rPr>
          </w:pPr>
          <w:hyperlink w:anchor="_Toc18061" w:history="1">
            <w:r w:rsidR="00567389">
              <w:rPr>
                <w:rFonts w:ascii="仿宋" w:eastAsia="仿宋" w:hAnsi="仿宋" w:cs="仿宋" w:hint="eastAsia"/>
                <w:sz w:val="32"/>
                <w:szCs w:val="56"/>
              </w:rPr>
              <w:t>第七章  响应文件组成</w:t>
            </w:r>
            <w:r w:rsidR="00567389">
              <w:rPr>
                <w:sz w:val="32"/>
                <w:szCs w:val="32"/>
              </w:rPr>
              <w:tab/>
            </w:r>
            <w:r>
              <w:rPr>
                <w:sz w:val="32"/>
                <w:szCs w:val="32"/>
              </w:rPr>
              <w:fldChar w:fldCharType="begin"/>
            </w:r>
            <w:r w:rsidR="00567389">
              <w:rPr>
                <w:sz w:val="32"/>
                <w:szCs w:val="32"/>
              </w:rPr>
              <w:instrText xml:space="preserve"> PAGEREF _Toc18061 \h </w:instrText>
            </w:r>
            <w:r>
              <w:rPr>
                <w:sz w:val="32"/>
                <w:szCs w:val="32"/>
              </w:rPr>
            </w:r>
            <w:r>
              <w:rPr>
                <w:sz w:val="32"/>
                <w:szCs w:val="32"/>
              </w:rPr>
              <w:fldChar w:fldCharType="separate"/>
            </w:r>
            <w:r w:rsidR="00567389">
              <w:rPr>
                <w:sz w:val="32"/>
                <w:szCs w:val="32"/>
              </w:rPr>
              <w:t>32</w:t>
            </w:r>
            <w:r>
              <w:rPr>
                <w:sz w:val="32"/>
                <w:szCs w:val="32"/>
              </w:rPr>
              <w:fldChar w:fldCharType="end"/>
            </w:r>
          </w:hyperlink>
        </w:p>
        <w:p w:rsidR="006B70F7" w:rsidRDefault="003A5822">
          <w:pPr>
            <w:pStyle w:val="1"/>
            <w:tabs>
              <w:tab w:val="right" w:leader="dot" w:pos="8250"/>
            </w:tabs>
            <w:snapToGrid w:val="0"/>
            <w:spacing w:line="480" w:lineRule="auto"/>
            <w:rPr>
              <w:rFonts w:ascii="宋体" w:eastAsia="宋体" w:hAnsi="宋体" w:cstheme="minorEastAsia"/>
              <w:szCs w:val="32"/>
            </w:rPr>
            <w:sectPr w:rsidR="006B70F7">
              <w:footerReference w:type="default" r:id="rId9"/>
              <w:pgSz w:w="11850" w:h="16783"/>
              <w:pgMar w:top="1440" w:right="1800" w:bottom="1440" w:left="1800" w:header="851" w:footer="992" w:gutter="0"/>
              <w:pgNumType w:start="1"/>
              <w:cols w:space="720"/>
              <w:docGrid w:type="lines" w:linePitch="312"/>
            </w:sectPr>
          </w:pPr>
          <w:r>
            <w:rPr>
              <w:rFonts w:ascii="宋体" w:eastAsia="宋体" w:hAnsi="宋体" w:cstheme="minorEastAsia"/>
              <w:sz w:val="36"/>
              <w:szCs w:val="52"/>
            </w:rPr>
            <w:fldChar w:fldCharType="end"/>
          </w:r>
        </w:p>
      </w:sdtContent>
    </w:sdt>
    <w:p w:rsidR="006B70F7" w:rsidRDefault="00567389">
      <w:pPr>
        <w:wordWrap w:val="0"/>
        <w:snapToGrid w:val="0"/>
        <w:spacing w:line="360" w:lineRule="auto"/>
        <w:rPr>
          <w:rFonts w:ascii="仿宋" w:eastAsia="仿宋" w:hAnsi="仿宋" w:cs="仿宋"/>
          <w:b/>
          <w:sz w:val="28"/>
          <w:szCs w:val="28"/>
        </w:rPr>
      </w:pPr>
      <w:r>
        <w:rPr>
          <w:rFonts w:ascii="仿宋" w:eastAsia="仿宋" w:hAnsi="仿宋" w:cs="仿宋" w:hint="eastAsia"/>
          <w:b/>
          <w:sz w:val="28"/>
          <w:szCs w:val="28"/>
        </w:rPr>
        <w:lastRenderedPageBreak/>
        <w:t>尊敬的磋商响应供应商（以下称供应商）：</w:t>
      </w:r>
    </w:p>
    <w:p w:rsidR="006B70F7" w:rsidRDefault="00567389">
      <w:pPr>
        <w:wordWrap w:val="0"/>
        <w:snapToGrid w:val="0"/>
        <w:spacing w:line="360" w:lineRule="auto"/>
        <w:ind w:firstLineChars="200" w:firstLine="562"/>
        <w:rPr>
          <w:rFonts w:ascii="宋体" w:eastAsia="宋体" w:hAnsi="宋体" w:cstheme="minorEastAsia"/>
          <w:b/>
          <w:sz w:val="24"/>
          <w:szCs w:val="24"/>
        </w:rPr>
      </w:pPr>
      <w:r>
        <w:rPr>
          <w:rFonts w:ascii="仿宋" w:eastAsia="仿宋" w:hAnsi="仿宋" w:cs="仿宋" w:hint="eastAsia"/>
          <w:b/>
          <w:sz w:val="28"/>
          <w:szCs w:val="28"/>
        </w:rPr>
        <w:t>欢迎参加本采购项目的竞争性磋商。为了保证本次招标顺利进行，请在制作磋商响应文件之前，仔细阅读本竞争性磋商文件的各项条款，并按要求制作和递交磋商响应文件。谢谢合作！</w:t>
      </w:r>
    </w:p>
    <w:p w:rsidR="006B70F7" w:rsidRDefault="006B70F7">
      <w:pPr>
        <w:wordWrap w:val="0"/>
        <w:snapToGrid w:val="0"/>
        <w:spacing w:line="360" w:lineRule="auto"/>
        <w:ind w:firstLineChars="200" w:firstLine="482"/>
        <w:rPr>
          <w:rFonts w:ascii="宋体" w:eastAsia="宋体" w:hAnsi="宋体" w:cstheme="minorEastAsia"/>
          <w:b/>
          <w:sz w:val="24"/>
          <w:szCs w:val="24"/>
        </w:rPr>
      </w:pPr>
    </w:p>
    <w:p w:rsidR="006B70F7" w:rsidRDefault="00567389">
      <w:pPr>
        <w:tabs>
          <w:tab w:val="left" w:pos="1050"/>
          <w:tab w:val="right" w:leader="dot" w:pos="9402"/>
        </w:tabs>
        <w:wordWrap w:val="0"/>
        <w:snapToGrid w:val="0"/>
        <w:spacing w:line="360" w:lineRule="auto"/>
        <w:jc w:val="center"/>
        <w:outlineLvl w:val="0"/>
        <w:rPr>
          <w:rFonts w:ascii="仿宋" w:eastAsia="仿宋" w:hAnsi="仿宋" w:cs="仿宋"/>
          <w:b/>
          <w:w w:val="80"/>
          <w:sz w:val="40"/>
          <w:szCs w:val="40"/>
        </w:rPr>
      </w:pPr>
      <w:bookmarkStart w:id="0" w:name="_Toc363573853"/>
      <w:bookmarkStart w:id="1" w:name="_Toc40780959"/>
      <w:bookmarkStart w:id="2" w:name="_Toc17860"/>
      <w:bookmarkStart w:id="3" w:name="_Toc9937"/>
      <w:r>
        <w:rPr>
          <w:rFonts w:ascii="仿宋" w:eastAsia="仿宋" w:hAnsi="仿宋" w:cs="仿宋" w:hint="eastAsia"/>
          <w:b/>
          <w:sz w:val="40"/>
          <w:szCs w:val="40"/>
        </w:rPr>
        <w:t xml:space="preserve">第一章  </w:t>
      </w:r>
      <w:bookmarkEnd w:id="0"/>
      <w:r>
        <w:rPr>
          <w:rFonts w:ascii="仿宋" w:eastAsia="仿宋" w:hAnsi="仿宋" w:cs="仿宋" w:hint="eastAsia"/>
          <w:b/>
          <w:sz w:val="40"/>
          <w:szCs w:val="40"/>
        </w:rPr>
        <w:t>竞争性磋商</w:t>
      </w:r>
      <w:bookmarkEnd w:id="1"/>
      <w:bookmarkEnd w:id="2"/>
      <w:r>
        <w:rPr>
          <w:rFonts w:ascii="仿宋" w:eastAsia="仿宋" w:hAnsi="仿宋" w:cs="仿宋" w:hint="eastAsia"/>
          <w:b/>
          <w:sz w:val="40"/>
          <w:szCs w:val="40"/>
        </w:rPr>
        <w:t>公告</w:t>
      </w:r>
      <w:bookmarkEnd w:id="3"/>
    </w:p>
    <w:p w:rsidR="006B70F7" w:rsidRDefault="006B70F7"/>
    <w:p w:rsidR="006B70F7" w:rsidRDefault="00567389">
      <w:pPr>
        <w:pBdr>
          <w:top w:val="single" w:sz="4" w:space="1" w:color="auto"/>
          <w:left w:val="single" w:sz="4" w:space="4" w:color="auto"/>
          <w:bottom w:val="single" w:sz="4" w:space="1" w:color="auto"/>
          <w:right w:val="single" w:sz="4" w:space="4" w:color="auto"/>
        </w:pBdr>
        <w:spacing w:line="460" w:lineRule="exact"/>
        <w:ind w:firstLineChars="200" w:firstLine="560"/>
        <w:rPr>
          <w:rFonts w:ascii="仿宋" w:eastAsia="仿宋" w:hAnsi="仿宋"/>
          <w:sz w:val="28"/>
          <w:szCs w:val="28"/>
        </w:rPr>
      </w:pPr>
      <w:r>
        <w:rPr>
          <w:rFonts w:ascii="仿宋" w:eastAsia="仿宋" w:hAnsi="仿宋" w:hint="eastAsia"/>
          <w:sz w:val="28"/>
          <w:szCs w:val="28"/>
        </w:rPr>
        <w:t>项目概况</w:t>
      </w:r>
    </w:p>
    <w:p w:rsidR="006B70F7" w:rsidRDefault="00D53C33">
      <w:pPr>
        <w:pBdr>
          <w:top w:val="single" w:sz="4" w:space="1" w:color="auto"/>
          <w:left w:val="single" w:sz="4" w:space="4" w:color="auto"/>
          <w:bottom w:val="single" w:sz="4" w:space="1" w:color="auto"/>
          <w:right w:val="single" w:sz="4" w:space="4" w:color="auto"/>
        </w:pBdr>
        <w:spacing w:line="460" w:lineRule="exact"/>
        <w:ind w:firstLineChars="200" w:firstLine="560"/>
        <w:rPr>
          <w:rFonts w:ascii="仿宋" w:eastAsia="仿宋" w:hAnsi="仿宋"/>
          <w:sz w:val="28"/>
          <w:szCs w:val="28"/>
        </w:rPr>
      </w:pPr>
      <w:r>
        <w:rPr>
          <w:rFonts w:ascii="仿宋" w:eastAsia="仿宋" w:hAnsi="仿宋" w:hint="eastAsia"/>
          <w:sz w:val="28"/>
          <w:szCs w:val="28"/>
          <w:u w:val="single"/>
        </w:rPr>
        <w:t>紫琅一小通州湾分校《小米粒快乐生长》情景演艺项目</w:t>
      </w:r>
      <w:r w:rsidR="00567389">
        <w:rPr>
          <w:rFonts w:ascii="仿宋" w:eastAsia="仿宋" w:hAnsi="仿宋" w:hint="eastAsia"/>
          <w:sz w:val="28"/>
          <w:szCs w:val="28"/>
        </w:rPr>
        <w:t xml:space="preserve"> 采购项目的潜在供应商应在</w:t>
      </w:r>
      <w:r w:rsidR="00567389">
        <w:rPr>
          <w:rFonts w:ascii="仿宋" w:eastAsia="仿宋" w:hAnsi="仿宋" w:hint="eastAsia"/>
          <w:sz w:val="28"/>
          <w:szCs w:val="28"/>
          <w:u w:val="single"/>
        </w:rPr>
        <w:t xml:space="preserve"> 通州湾江海联动开发示范区官网 </w:t>
      </w:r>
      <w:r w:rsidR="00567389">
        <w:rPr>
          <w:rFonts w:ascii="仿宋" w:eastAsia="仿宋" w:hAnsi="仿宋" w:hint="eastAsia"/>
          <w:sz w:val="28"/>
          <w:szCs w:val="28"/>
        </w:rPr>
        <w:t>获取采购文件与采购公告，并于</w:t>
      </w:r>
      <w:r w:rsidR="00567389">
        <w:rPr>
          <w:rFonts w:ascii="仿宋" w:eastAsia="仿宋" w:hAnsi="仿宋" w:hint="eastAsia"/>
          <w:sz w:val="28"/>
          <w:szCs w:val="28"/>
          <w:u w:val="single"/>
        </w:rPr>
        <w:t>2023</w:t>
      </w:r>
      <w:r w:rsidR="00567389">
        <w:rPr>
          <w:rFonts w:ascii="仿宋" w:eastAsia="仿宋" w:hAnsi="仿宋" w:hint="eastAsia"/>
          <w:bCs/>
          <w:sz w:val="28"/>
          <w:szCs w:val="28"/>
          <w:u w:val="single"/>
        </w:rPr>
        <w:t>年</w:t>
      </w:r>
      <w:r w:rsidR="001624C2">
        <w:rPr>
          <w:rFonts w:ascii="仿宋" w:eastAsia="仿宋" w:hAnsi="仿宋" w:hint="eastAsia"/>
          <w:bCs/>
          <w:sz w:val="28"/>
          <w:szCs w:val="28"/>
          <w:u w:val="single"/>
        </w:rPr>
        <w:t xml:space="preserve">    </w:t>
      </w:r>
      <w:r w:rsidR="00A8050C">
        <w:rPr>
          <w:rFonts w:ascii="仿宋" w:eastAsia="仿宋" w:hAnsi="仿宋" w:hint="eastAsia"/>
          <w:bCs/>
          <w:sz w:val="28"/>
          <w:szCs w:val="28"/>
          <w:u w:val="single"/>
        </w:rPr>
        <w:t>6</w:t>
      </w:r>
      <w:r w:rsidR="00567389">
        <w:rPr>
          <w:rFonts w:ascii="仿宋" w:eastAsia="仿宋" w:hAnsi="仿宋" w:hint="eastAsia"/>
          <w:bCs/>
          <w:sz w:val="28"/>
          <w:szCs w:val="28"/>
          <w:u w:val="single"/>
        </w:rPr>
        <w:t>月</w:t>
      </w:r>
      <w:r w:rsidR="00A8050C">
        <w:rPr>
          <w:rFonts w:ascii="仿宋" w:eastAsia="仿宋" w:hAnsi="仿宋" w:hint="eastAsia"/>
          <w:bCs/>
          <w:sz w:val="28"/>
          <w:szCs w:val="28"/>
          <w:u w:val="single"/>
        </w:rPr>
        <w:t>6</w:t>
      </w:r>
      <w:r w:rsidR="00567389">
        <w:rPr>
          <w:rFonts w:ascii="仿宋" w:eastAsia="仿宋" w:hAnsi="仿宋" w:hint="eastAsia"/>
          <w:bCs/>
          <w:sz w:val="28"/>
          <w:szCs w:val="28"/>
          <w:u w:val="single"/>
        </w:rPr>
        <w:t>日9点30分</w:t>
      </w:r>
      <w:r w:rsidR="00567389">
        <w:rPr>
          <w:rFonts w:ascii="仿宋" w:eastAsia="仿宋" w:hAnsi="仿宋" w:hint="eastAsia"/>
          <w:bCs/>
          <w:sz w:val="28"/>
          <w:szCs w:val="28"/>
        </w:rPr>
        <w:t>（北京时间）前提交响应</w:t>
      </w:r>
      <w:r w:rsidR="00567389">
        <w:rPr>
          <w:rFonts w:ascii="仿宋" w:eastAsia="仿宋" w:hAnsi="仿宋"/>
          <w:bCs/>
          <w:sz w:val="28"/>
          <w:szCs w:val="28"/>
        </w:rPr>
        <w:t>文件</w:t>
      </w:r>
      <w:r w:rsidR="00567389">
        <w:rPr>
          <w:rFonts w:ascii="仿宋" w:eastAsia="仿宋" w:hAnsi="仿宋" w:hint="eastAsia"/>
          <w:sz w:val="28"/>
          <w:szCs w:val="28"/>
        </w:rPr>
        <w:t>。</w:t>
      </w:r>
    </w:p>
    <w:p w:rsidR="006B70F7" w:rsidRDefault="006B70F7"/>
    <w:p w:rsidR="006B70F7" w:rsidRDefault="00567389">
      <w:pPr>
        <w:pStyle w:val="2"/>
        <w:spacing w:line="460" w:lineRule="exact"/>
        <w:rPr>
          <w:rFonts w:ascii="黑体" w:hAnsi="黑体" w:cs="宋体"/>
          <w:b w:val="0"/>
          <w:sz w:val="28"/>
          <w:szCs w:val="28"/>
        </w:rPr>
      </w:pPr>
      <w:bookmarkStart w:id="4" w:name="_Toc35393629"/>
      <w:bookmarkStart w:id="5" w:name="_Toc28359089"/>
      <w:bookmarkStart w:id="6" w:name="_Toc35393798"/>
      <w:bookmarkStart w:id="7" w:name="_Toc28359012"/>
      <w:r>
        <w:rPr>
          <w:rFonts w:ascii="黑体" w:hAnsi="黑体" w:cs="宋体" w:hint="eastAsia"/>
          <w:b w:val="0"/>
          <w:sz w:val="28"/>
          <w:szCs w:val="28"/>
        </w:rPr>
        <w:t>一、项目基本情况</w:t>
      </w:r>
      <w:bookmarkEnd w:id="4"/>
      <w:bookmarkEnd w:id="5"/>
      <w:bookmarkEnd w:id="6"/>
      <w:bookmarkEnd w:id="7"/>
    </w:p>
    <w:p w:rsidR="006B70F7" w:rsidRDefault="00567389">
      <w:pPr>
        <w:spacing w:line="460" w:lineRule="exact"/>
        <w:ind w:firstLineChars="200" w:firstLine="560"/>
        <w:rPr>
          <w:rFonts w:ascii="仿宋" w:eastAsia="仿宋" w:hAnsi="仿宋"/>
          <w:sz w:val="28"/>
          <w:szCs w:val="28"/>
        </w:rPr>
      </w:pPr>
      <w:r>
        <w:rPr>
          <w:rFonts w:ascii="仿宋" w:eastAsia="仿宋" w:hAnsi="仿宋" w:hint="eastAsia"/>
          <w:sz w:val="28"/>
          <w:szCs w:val="28"/>
        </w:rPr>
        <w:t xml:space="preserve">项目编号： </w:t>
      </w:r>
      <w:r w:rsidR="00A8050C">
        <w:rPr>
          <w:rFonts w:ascii="仿宋" w:eastAsia="仿宋" w:hAnsi="仿宋" w:hint="eastAsia"/>
          <w:sz w:val="28"/>
          <w:szCs w:val="28"/>
        </w:rPr>
        <w:t>/</w:t>
      </w:r>
    </w:p>
    <w:p w:rsidR="006B70F7" w:rsidRDefault="00567389">
      <w:pPr>
        <w:spacing w:line="460" w:lineRule="exact"/>
        <w:ind w:firstLineChars="200" w:firstLine="560"/>
        <w:rPr>
          <w:rFonts w:ascii="仿宋" w:eastAsia="仿宋" w:hAnsi="仿宋"/>
          <w:sz w:val="28"/>
          <w:szCs w:val="28"/>
          <w:u w:val="single"/>
        </w:rPr>
      </w:pPr>
      <w:r>
        <w:rPr>
          <w:rFonts w:ascii="仿宋" w:eastAsia="仿宋" w:hAnsi="仿宋" w:hint="eastAsia"/>
          <w:sz w:val="28"/>
          <w:szCs w:val="28"/>
        </w:rPr>
        <w:t>项目名称：</w:t>
      </w:r>
      <w:r w:rsidR="00D53C33">
        <w:rPr>
          <w:rFonts w:ascii="仿宋" w:eastAsia="仿宋" w:hAnsi="仿宋" w:hint="eastAsia"/>
          <w:sz w:val="28"/>
          <w:szCs w:val="28"/>
        </w:rPr>
        <w:t>紫琅一小通州湾分校《小米粒快乐生长》情景演艺项目</w:t>
      </w:r>
    </w:p>
    <w:p w:rsidR="006B70F7" w:rsidRDefault="00567389">
      <w:pPr>
        <w:spacing w:line="460" w:lineRule="exact"/>
        <w:ind w:firstLineChars="200" w:firstLine="560"/>
        <w:rPr>
          <w:rFonts w:ascii="仿宋" w:eastAsia="仿宋" w:hAnsi="仿宋"/>
          <w:sz w:val="28"/>
          <w:szCs w:val="28"/>
        </w:rPr>
      </w:pPr>
      <w:r>
        <w:rPr>
          <w:rFonts w:ascii="仿宋" w:eastAsia="仿宋" w:hAnsi="仿宋" w:hint="eastAsia"/>
          <w:sz w:val="28"/>
          <w:szCs w:val="28"/>
        </w:rPr>
        <w:t>采购方式：竞争性磋商</w:t>
      </w:r>
    </w:p>
    <w:p w:rsidR="006B70F7" w:rsidRDefault="00567389">
      <w:pPr>
        <w:spacing w:line="460" w:lineRule="exact"/>
        <w:ind w:firstLineChars="200" w:firstLine="560"/>
        <w:rPr>
          <w:rFonts w:ascii="仿宋" w:eastAsia="仿宋" w:hAnsi="仿宋"/>
          <w:sz w:val="28"/>
          <w:szCs w:val="28"/>
        </w:rPr>
      </w:pPr>
      <w:r>
        <w:rPr>
          <w:rFonts w:ascii="仿宋" w:eastAsia="仿宋" w:hAnsi="仿宋" w:hint="eastAsia"/>
          <w:sz w:val="28"/>
          <w:szCs w:val="28"/>
        </w:rPr>
        <w:t>预</w:t>
      </w:r>
      <w:r w:rsidRPr="001624C2">
        <w:rPr>
          <w:rFonts w:ascii="仿宋" w:eastAsia="仿宋" w:hAnsi="仿宋" w:hint="eastAsia"/>
          <w:sz w:val="28"/>
          <w:szCs w:val="28"/>
        </w:rPr>
        <w:t>算金额：</w:t>
      </w:r>
      <w:r w:rsidR="001624C2" w:rsidRPr="001624C2">
        <w:rPr>
          <w:rFonts w:ascii="仿宋" w:eastAsia="仿宋" w:hAnsi="仿宋" w:hint="eastAsia"/>
          <w:sz w:val="28"/>
          <w:szCs w:val="28"/>
        </w:rPr>
        <w:t>9.8</w:t>
      </w:r>
      <w:r w:rsidRPr="001624C2">
        <w:rPr>
          <w:rFonts w:ascii="仿宋" w:eastAsia="仿宋" w:hAnsi="仿宋" w:hint="eastAsia"/>
          <w:sz w:val="28"/>
          <w:szCs w:val="28"/>
        </w:rPr>
        <w:t>万元，投标报</w:t>
      </w:r>
      <w:r>
        <w:rPr>
          <w:rFonts w:ascii="仿宋" w:eastAsia="仿宋" w:hAnsi="仿宋" w:hint="eastAsia"/>
          <w:sz w:val="28"/>
          <w:szCs w:val="28"/>
        </w:rPr>
        <w:t>价超过预算金额的作无效标处理。</w:t>
      </w:r>
    </w:p>
    <w:p w:rsidR="006B70F7" w:rsidRDefault="00567389">
      <w:pPr>
        <w:spacing w:line="460" w:lineRule="exact"/>
        <w:ind w:firstLineChars="200" w:firstLine="560"/>
        <w:rPr>
          <w:rFonts w:ascii="仿宋" w:eastAsia="仿宋" w:hAnsi="仿宋"/>
          <w:sz w:val="28"/>
          <w:szCs w:val="28"/>
        </w:rPr>
      </w:pPr>
      <w:r>
        <w:rPr>
          <w:rFonts w:ascii="仿宋" w:eastAsia="仿宋" w:hAnsi="仿宋" w:hint="eastAsia"/>
          <w:sz w:val="28"/>
          <w:szCs w:val="28"/>
        </w:rPr>
        <w:t>采购需求：详见磋商文件，请仔细研究。</w:t>
      </w:r>
    </w:p>
    <w:p w:rsidR="006B70F7" w:rsidRDefault="00567389">
      <w:pPr>
        <w:spacing w:line="460" w:lineRule="exact"/>
        <w:ind w:firstLineChars="200" w:firstLine="560"/>
        <w:rPr>
          <w:rFonts w:ascii="仿宋" w:eastAsia="仿宋" w:hAnsi="仿宋"/>
          <w:sz w:val="28"/>
          <w:szCs w:val="28"/>
        </w:rPr>
      </w:pPr>
      <w:r>
        <w:rPr>
          <w:rFonts w:ascii="仿宋" w:eastAsia="仿宋" w:hAnsi="仿宋" w:hint="eastAsia"/>
          <w:sz w:val="28"/>
          <w:szCs w:val="28"/>
        </w:rPr>
        <w:t>服务期：1年</w:t>
      </w:r>
    </w:p>
    <w:p w:rsidR="006B70F7" w:rsidRDefault="00567389">
      <w:pPr>
        <w:spacing w:line="460" w:lineRule="exact"/>
        <w:ind w:firstLineChars="200" w:firstLine="560"/>
        <w:rPr>
          <w:rFonts w:ascii="仿宋" w:eastAsia="仿宋" w:hAnsi="仿宋"/>
          <w:sz w:val="28"/>
          <w:szCs w:val="28"/>
        </w:rPr>
      </w:pPr>
      <w:r>
        <w:rPr>
          <w:rFonts w:ascii="仿宋" w:eastAsia="仿宋" w:hAnsi="仿宋" w:hint="eastAsia"/>
          <w:sz w:val="28"/>
          <w:szCs w:val="28"/>
        </w:rPr>
        <w:t>本项目不接受联合体。</w:t>
      </w:r>
    </w:p>
    <w:p w:rsidR="00567389" w:rsidRPr="00567389" w:rsidRDefault="00567389" w:rsidP="00567389">
      <w:pPr>
        <w:spacing w:line="460" w:lineRule="exact"/>
        <w:rPr>
          <w:rFonts w:ascii="黑体" w:eastAsia="黑体" w:hAnsi="黑体" w:cs="宋体"/>
          <w:bCs/>
          <w:sz w:val="28"/>
          <w:szCs w:val="28"/>
        </w:rPr>
      </w:pPr>
      <w:bookmarkStart w:id="8" w:name="_Toc28359091"/>
      <w:bookmarkStart w:id="9" w:name="_Toc35393631"/>
      <w:bookmarkStart w:id="10" w:name="_Toc35393800"/>
      <w:bookmarkStart w:id="11" w:name="_Toc28359014"/>
      <w:r w:rsidRPr="00567389">
        <w:rPr>
          <w:rFonts w:ascii="黑体" w:eastAsia="黑体" w:hAnsi="黑体" w:cs="宋体"/>
          <w:b/>
          <w:bCs/>
          <w:sz w:val="28"/>
          <w:szCs w:val="28"/>
        </w:rPr>
        <w:t>二、供应商的资格要求：</w:t>
      </w:r>
    </w:p>
    <w:p w:rsidR="00D53C33" w:rsidRDefault="00D53C33" w:rsidP="00D53C33">
      <w:pPr>
        <w:spacing w:line="46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r>
        <w:rPr>
          <w:rFonts w:ascii="仿宋" w:eastAsia="仿宋" w:hAnsi="仿宋" w:cs="仿宋" w:hint="eastAsia"/>
          <w:sz w:val="28"/>
          <w:szCs w:val="28"/>
        </w:rPr>
        <w:t>具有独立承担民事责任的能力；具有良好的商业信誉和健全的财务会计制度；具有履行合同所必需的设备和专业</w:t>
      </w:r>
      <w:r>
        <w:rPr>
          <w:rFonts w:ascii="仿宋" w:eastAsia="仿宋" w:hAnsi="仿宋" w:cs="仿宋" w:hint="eastAsia"/>
          <w:sz w:val="28"/>
          <w:szCs w:val="28"/>
          <w:lang w:val="zh-CN"/>
        </w:rPr>
        <w:t>技术能力；有依法缴纳税收和社会保障资金的良好记录；参加本次政府采购活动前三年内，在经营活动中没有重大违法记录</w:t>
      </w:r>
      <w:r>
        <w:rPr>
          <w:rFonts w:ascii="仿宋" w:eastAsia="仿宋" w:hAnsi="仿宋" w:hint="eastAsia"/>
          <w:sz w:val="28"/>
          <w:szCs w:val="28"/>
        </w:rPr>
        <w:t>；</w:t>
      </w:r>
    </w:p>
    <w:p w:rsidR="006B70F7" w:rsidRDefault="00567389">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采购人其它要求：</w:t>
      </w:r>
    </w:p>
    <w:p w:rsidR="006B70F7" w:rsidRDefault="00567389">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（1）具有独立承担民事责任的能力（</w:t>
      </w:r>
      <w:r>
        <w:rPr>
          <w:rFonts w:ascii="仿宋" w:eastAsia="仿宋" w:hAnsi="仿宋" w:cs="仿宋" w:hint="eastAsia"/>
          <w:sz w:val="28"/>
          <w:szCs w:val="28"/>
        </w:rPr>
        <w:t>提供有效的营业执照副本</w:t>
      </w:r>
      <w:r>
        <w:rPr>
          <w:rFonts w:ascii="仿宋" w:eastAsia="仿宋" w:hAnsi="仿宋" w:cs="仿宋" w:hint="eastAsia"/>
          <w:sz w:val="28"/>
          <w:szCs w:val="28"/>
          <w:lang w:val="zh-CN"/>
        </w:rPr>
        <w:t>复印件）；</w:t>
      </w:r>
    </w:p>
    <w:p w:rsidR="006B70F7" w:rsidRDefault="00567389">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（2）法定代表人为同一个人的两个及两个以上法人，母公司、全资子公司及其控股公司，都不得在同一采购项目相同标段中同时投标，一经发现，将视同围标</w:t>
      </w:r>
      <w:r>
        <w:rPr>
          <w:rFonts w:ascii="仿宋" w:eastAsia="仿宋" w:hAnsi="仿宋" w:cs="仿宋" w:hint="eastAsia"/>
          <w:sz w:val="28"/>
          <w:szCs w:val="28"/>
          <w:lang w:val="zh-CN"/>
        </w:rPr>
        <w:lastRenderedPageBreak/>
        <w:t>处理。</w:t>
      </w:r>
    </w:p>
    <w:p w:rsidR="006B70F7" w:rsidRDefault="00567389">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3</w:t>
      </w:r>
      <w:r>
        <w:rPr>
          <w:rFonts w:ascii="仿宋" w:eastAsia="仿宋" w:hAnsi="仿宋" w:cs="仿宋" w:hint="eastAsia"/>
          <w:sz w:val="28"/>
          <w:szCs w:val="28"/>
          <w:lang w:val="zh-CN"/>
        </w:rPr>
        <w:t>）本项目不接受联合体投标。</w:t>
      </w:r>
    </w:p>
    <w:p w:rsidR="006B70F7" w:rsidRDefault="00567389">
      <w:pPr>
        <w:spacing w:line="460" w:lineRule="exact"/>
        <w:ind w:firstLineChars="200" w:firstLine="560"/>
        <w:rPr>
          <w:rFonts w:ascii="仿宋" w:eastAsia="仿宋" w:hAnsi="仿宋" w:cs="仿宋"/>
          <w:sz w:val="28"/>
          <w:szCs w:val="28"/>
          <w:u w:val="single"/>
          <w:lang w:val="zh-CN"/>
        </w:rPr>
      </w:pPr>
      <w:r>
        <w:rPr>
          <w:rFonts w:ascii="仿宋" w:eastAsia="仿宋" w:hAnsi="仿宋" w:cs="仿宋" w:hint="eastAsia"/>
          <w:sz w:val="28"/>
          <w:szCs w:val="28"/>
          <w:lang w:val="zh-CN"/>
        </w:rPr>
        <w:t>（</w:t>
      </w:r>
      <w:r>
        <w:rPr>
          <w:rFonts w:ascii="仿宋" w:eastAsia="仿宋" w:hAnsi="仿宋" w:cs="仿宋" w:hint="eastAsia"/>
          <w:sz w:val="28"/>
          <w:szCs w:val="28"/>
        </w:rPr>
        <w:t>4</w:t>
      </w:r>
      <w:r>
        <w:rPr>
          <w:rFonts w:ascii="仿宋" w:eastAsia="仿宋" w:hAnsi="仿宋" w:cs="仿宋" w:hint="eastAsia"/>
          <w:sz w:val="28"/>
          <w:szCs w:val="28"/>
          <w:lang w:val="zh-CN"/>
        </w:rPr>
        <w:t>）落实政府采购政策需满足的资格要求：</w:t>
      </w:r>
      <w:r>
        <w:rPr>
          <w:rFonts w:ascii="仿宋" w:eastAsia="仿宋" w:hAnsi="仿宋" w:cs="仿宋" w:hint="eastAsia"/>
          <w:sz w:val="28"/>
          <w:szCs w:val="28"/>
          <w:u w:val="single"/>
        </w:rPr>
        <w:t>无</w:t>
      </w:r>
      <w:r>
        <w:rPr>
          <w:rFonts w:ascii="仿宋" w:eastAsia="仿宋" w:hAnsi="仿宋" w:cs="仿宋" w:hint="eastAsia"/>
          <w:sz w:val="28"/>
          <w:szCs w:val="28"/>
          <w:u w:val="single"/>
          <w:lang w:val="zh-CN"/>
        </w:rPr>
        <w:t>。</w:t>
      </w:r>
    </w:p>
    <w:p w:rsidR="006B70F7" w:rsidRDefault="00567389">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3.</w:t>
      </w:r>
      <w:r>
        <w:rPr>
          <w:rFonts w:ascii="仿宋" w:eastAsia="仿宋" w:hAnsi="仿宋" w:cs="仿宋" w:hint="eastAsia"/>
          <w:sz w:val="28"/>
          <w:szCs w:val="28"/>
          <w:lang w:val="zh-CN"/>
        </w:rPr>
        <w:t>未被“信用中国”网站列入失信被执行人、重大税收违法案件当事人名单、政府采购严重失信行为记录名单。</w:t>
      </w:r>
    </w:p>
    <w:p w:rsidR="006B70F7" w:rsidRDefault="00567389">
      <w:pPr>
        <w:pStyle w:val="2"/>
        <w:spacing w:line="460" w:lineRule="exact"/>
        <w:rPr>
          <w:rFonts w:ascii="黑体" w:hAnsi="黑体" w:cs="宋体"/>
          <w:b w:val="0"/>
          <w:sz w:val="28"/>
          <w:szCs w:val="28"/>
        </w:rPr>
      </w:pPr>
      <w:r>
        <w:rPr>
          <w:rFonts w:ascii="黑体" w:hAnsi="黑体" w:cs="宋体" w:hint="eastAsia"/>
          <w:b w:val="0"/>
          <w:sz w:val="28"/>
          <w:szCs w:val="28"/>
        </w:rPr>
        <w:t>三、获取采购文件</w:t>
      </w:r>
      <w:bookmarkEnd w:id="8"/>
      <w:bookmarkEnd w:id="9"/>
      <w:bookmarkEnd w:id="10"/>
      <w:bookmarkEnd w:id="11"/>
    </w:p>
    <w:p w:rsidR="006B70F7" w:rsidRDefault="00567389">
      <w:pPr>
        <w:spacing w:line="460" w:lineRule="exact"/>
        <w:ind w:firstLine="540"/>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cs="宋体" w:hint="eastAsia"/>
          <w:sz w:val="28"/>
          <w:szCs w:val="28"/>
          <w:u w:val="single"/>
        </w:rPr>
        <w:t>2023年</w:t>
      </w:r>
      <w:r w:rsidR="00A8050C">
        <w:rPr>
          <w:rFonts w:ascii="仿宋" w:eastAsia="仿宋" w:hAnsi="仿宋" w:cs="宋体" w:hint="eastAsia"/>
          <w:sz w:val="28"/>
          <w:szCs w:val="28"/>
          <w:u w:val="single"/>
        </w:rPr>
        <w:t>5</w:t>
      </w:r>
      <w:r>
        <w:rPr>
          <w:rFonts w:ascii="仿宋" w:eastAsia="仿宋" w:hAnsi="仿宋" w:cs="宋体" w:hint="eastAsia"/>
          <w:sz w:val="28"/>
          <w:szCs w:val="28"/>
          <w:u w:val="single"/>
        </w:rPr>
        <w:t>月</w:t>
      </w:r>
      <w:r w:rsidR="00A8050C">
        <w:rPr>
          <w:rFonts w:ascii="仿宋" w:eastAsia="仿宋" w:hAnsi="仿宋" w:cs="宋体" w:hint="eastAsia"/>
          <w:sz w:val="28"/>
          <w:szCs w:val="28"/>
          <w:u w:val="single"/>
        </w:rPr>
        <w:t>25</w:t>
      </w:r>
      <w:r>
        <w:rPr>
          <w:rFonts w:ascii="仿宋" w:eastAsia="仿宋" w:hAnsi="仿宋" w:cs="宋体" w:hint="eastAsia"/>
          <w:sz w:val="28"/>
          <w:szCs w:val="28"/>
          <w:u w:val="single"/>
        </w:rPr>
        <w:t>日</w:t>
      </w:r>
      <w:r>
        <w:rPr>
          <w:rFonts w:ascii="仿宋" w:eastAsia="仿宋" w:hAnsi="仿宋" w:cs="宋体" w:hint="eastAsia"/>
          <w:sz w:val="28"/>
          <w:szCs w:val="28"/>
        </w:rPr>
        <w:t>至</w:t>
      </w:r>
      <w:r>
        <w:rPr>
          <w:rFonts w:ascii="仿宋" w:eastAsia="仿宋" w:hAnsi="仿宋" w:cs="宋体" w:hint="eastAsia"/>
          <w:sz w:val="28"/>
          <w:szCs w:val="28"/>
          <w:u w:val="single"/>
        </w:rPr>
        <w:t>2023年</w:t>
      </w:r>
      <w:r w:rsidR="00A8050C">
        <w:rPr>
          <w:rFonts w:ascii="仿宋" w:eastAsia="仿宋" w:hAnsi="仿宋" w:cs="宋体" w:hint="eastAsia"/>
          <w:sz w:val="28"/>
          <w:szCs w:val="28"/>
          <w:u w:val="single"/>
        </w:rPr>
        <w:t>6</w:t>
      </w:r>
      <w:r>
        <w:rPr>
          <w:rFonts w:ascii="仿宋" w:eastAsia="仿宋" w:hAnsi="仿宋" w:cs="宋体" w:hint="eastAsia"/>
          <w:sz w:val="28"/>
          <w:szCs w:val="28"/>
          <w:u w:val="single"/>
        </w:rPr>
        <w:t>月</w:t>
      </w:r>
      <w:r w:rsidR="00A8050C">
        <w:rPr>
          <w:rFonts w:ascii="仿宋" w:eastAsia="仿宋" w:hAnsi="仿宋" w:cs="宋体" w:hint="eastAsia"/>
          <w:sz w:val="28"/>
          <w:szCs w:val="28"/>
          <w:u w:val="single"/>
        </w:rPr>
        <w:t>6</w:t>
      </w:r>
      <w:r>
        <w:rPr>
          <w:rFonts w:ascii="仿宋" w:eastAsia="仿宋" w:hAnsi="仿宋" w:cs="宋体" w:hint="eastAsia"/>
          <w:sz w:val="28"/>
          <w:szCs w:val="28"/>
          <w:u w:val="single"/>
        </w:rPr>
        <w:t>日</w:t>
      </w:r>
    </w:p>
    <w:p w:rsidR="006B70F7" w:rsidRDefault="00567389">
      <w:pPr>
        <w:spacing w:line="460" w:lineRule="exact"/>
        <w:ind w:firstLine="540"/>
        <w:rPr>
          <w:rFonts w:ascii="仿宋" w:eastAsia="仿宋" w:hAnsi="仿宋" w:cs="宋体"/>
          <w:sz w:val="28"/>
          <w:szCs w:val="28"/>
          <w:u w:val="single"/>
        </w:rPr>
      </w:pPr>
      <w:r>
        <w:rPr>
          <w:rFonts w:ascii="仿宋" w:eastAsia="仿宋" w:hAnsi="仿宋" w:cs="宋体" w:hint="eastAsia"/>
          <w:sz w:val="28"/>
          <w:szCs w:val="28"/>
        </w:rPr>
        <w:t>地点：通州湾江海联动开发示范区官网。</w:t>
      </w:r>
    </w:p>
    <w:p w:rsidR="006B70F7" w:rsidRDefault="00567389">
      <w:pPr>
        <w:spacing w:line="460" w:lineRule="exact"/>
        <w:ind w:firstLine="540"/>
        <w:rPr>
          <w:rFonts w:ascii="仿宋" w:eastAsia="仿宋" w:hAnsi="仿宋" w:cs="宋体"/>
          <w:sz w:val="28"/>
          <w:szCs w:val="28"/>
          <w:u w:val="single"/>
        </w:rPr>
      </w:pPr>
      <w:r>
        <w:rPr>
          <w:rFonts w:ascii="仿宋" w:eastAsia="仿宋" w:hAnsi="仿宋" w:cs="宋体" w:hint="eastAsia"/>
          <w:sz w:val="28"/>
          <w:szCs w:val="28"/>
        </w:rPr>
        <w:t>方式：自行下载，无需报名。</w:t>
      </w:r>
    </w:p>
    <w:p w:rsidR="006B70F7" w:rsidRDefault="00567389">
      <w:pPr>
        <w:pStyle w:val="2"/>
        <w:spacing w:line="460" w:lineRule="exact"/>
        <w:rPr>
          <w:rFonts w:ascii="黑体" w:hAnsi="黑体" w:cs="宋体"/>
          <w:b w:val="0"/>
          <w:sz w:val="28"/>
          <w:szCs w:val="28"/>
        </w:rPr>
      </w:pPr>
      <w:bookmarkStart w:id="12" w:name="_Toc35393801"/>
      <w:bookmarkStart w:id="13" w:name="_Toc28359092"/>
      <w:bookmarkStart w:id="14" w:name="_Toc28359015"/>
      <w:bookmarkStart w:id="15" w:name="_Toc35393632"/>
      <w:r>
        <w:rPr>
          <w:rFonts w:ascii="黑体" w:hAnsi="黑体" w:cs="宋体" w:hint="eastAsia"/>
          <w:b w:val="0"/>
          <w:sz w:val="28"/>
          <w:szCs w:val="28"/>
        </w:rPr>
        <w:t>四、响应文件提交</w:t>
      </w:r>
      <w:bookmarkEnd w:id="12"/>
      <w:bookmarkEnd w:id="13"/>
      <w:bookmarkEnd w:id="14"/>
      <w:bookmarkEnd w:id="15"/>
    </w:p>
    <w:p w:rsidR="006B70F7" w:rsidRDefault="00567389">
      <w:pPr>
        <w:spacing w:line="460" w:lineRule="exact"/>
        <w:ind w:firstLineChars="200" w:firstLine="560"/>
        <w:rPr>
          <w:rFonts w:ascii="仿宋" w:eastAsia="仿宋" w:hAnsi="仿宋"/>
          <w:bCs/>
          <w:sz w:val="28"/>
          <w:szCs w:val="28"/>
        </w:rPr>
      </w:pPr>
      <w:r>
        <w:rPr>
          <w:rFonts w:ascii="仿宋" w:eastAsia="仿宋" w:hAnsi="仿宋" w:hint="eastAsia"/>
          <w:sz w:val="28"/>
          <w:szCs w:val="28"/>
        </w:rPr>
        <w:t>截止时间：</w:t>
      </w:r>
      <w:r>
        <w:rPr>
          <w:rFonts w:ascii="仿宋" w:eastAsia="仿宋" w:hAnsi="仿宋" w:hint="eastAsia"/>
          <w:sz w:val="28"/>
          <w:szCs w:val="28"/>
          <w:u w:val="single"/>
        </w:rPr>
        <w:t>2023</w:t>
      </w:r>
      <w:r>
        <w:rPr>
          <w:rFonts w:ascii="仿宋" w:eastAsia="仿宋" w:hAnsi="仿宋" w:hint="eastAsia"/>
          <w:bCs/>
          <w:sz w:val="28"/>
          <w:szCs w:val="28"/>
          <w:u w:val="single"/>
        </w:rPr>
        <w:t>年</w:t>
      </w:r>
      <w:r w:rsidR="00A8050C">
        <w:rPr>
          <w:rFonts w:ascii="仿宋" w:eastAsia="仿宋" w:hAnsi="仿宋" w:hint="eastAsia"/>
          <w:bCs/>
          <w:sz w:val="28"/>
          <w:szCs w:val="28"/>
          <w:u w:val="single"/>
        </w:rPr>
        <w:t>6</w:t>
      </w:r>
      <w:r>
        <w:rPr>
          <w:rFonts w:ascii="仿宋" w:eastAsia="仿宋" w:hAnsi="仿宋" w:hint="eastAsia"/>
          <w:bCs/>
          <w:sz w:val="28"/>
          <w:szCs w:val="28"/>
          <w:u w:val="single"/>
        </w:rPr>
        <w:t>月</w:t>
      </w:r>
      <w:r w:rsidR="00A8050C">
        <w:rPr>
          <w:rFonts w:ascii="仿宋" w:eastAsia="仿宋" w:hAnsi="仿宋" w:hint="eastAsia"/>
          <w:bCs/>
          <w:sz w:val="28"/>
          <w:szCs w:val="28"/>
          <w:u w:val="single"/>
        </w:rPr>
        <w:t>6</w:t>
      </w:r>
      <w:r>
        <w:rPr>
          <w:rFonts w:ascii="仿宋" w:eastAsia="仿宋" w:hAnsi="仿宋" w:hint="eastAsia"/>
          <w:bCs/>
          <w:sz w:val="28"/>
          <w:szCs w:val="28"/>
          <w:u w:val="single"/>
        </w:rPr>
        <w:t>日9点30分</w:t>
      </w:r>
      <w:r>
        <w:rPr>
          <w:rFonts w:ascii="仿宋" w:eastAsia="仿宋" w:hAnsi="仿宋" w:hint="eastAsia"/>
          <w:bCs/>
          <w:sz w:val="28"/>
          <w:szCs w:val="28"/>
        </w:rPr>
        <w:t>（北京时间）</w:t>
      </w:r>
    </w:p>
    <w:p w:rsidR="006B70F7" w:rsidRDefault="00567389">
      <w:pPr>
        <w:spacing w:line="460" w:lineRule="exact"/>
        <w:ind w:firstLineChars="200" w:firstLine="560"/>
        <w:rPr>
          <w:rFonts w:ascii="仿宋" w:eastAsia="仿宋" w:hAnsi="仿宋"/>
          <w:bCs/>
          <w:sz w:val="28"/>
          <w:szCs w:val="28"/>
          <w:u w:val="single"/>
        </w:rPr>
      </w:pPr>
      <w:r>
        <w:rPr>
          <w:rFonts w:ascii="仿宋" w:eastAsia="仿宋" w:hAnsi="仿宋" w:hint="eastAsia"/>
          <w:sz w:val="28"/>
          <w:szCs w:val="28"/>
        </w:rPr>
        <w:t>地点：</w:t>
      </w:r>
      <w:r>
        <w:rPr>
          <w:rFonts w:ascii="仿宋" w:eastAsia="仿宋" w:hAnsi="仿宋" w:cs="仿宋" w:hint="eastAsia"/>
          <w:b/>
          <w:bCs/>
          <w:spacing w:val="7"/>
          <w:sz w:val="28"/>
          <w:szCs w:val="28"/>
          <w:u w:val="single"/>
          <w:shd w:val="clear" w:color="auto" w:fill="FFFFFF"/>
        </w:rPr>
        <w:t>南通市通州湾第一实验小学</w:t>
      </w:r>
      <w:r w:rsidR="001624C2">
        <w:rPr>
          <w:rFonts w:ascii="仿宋" w:eastAsia="仿宋" w:hAnsi="仿宋" w:cs="仿宋" w:hint="eastAsia"/>
          <w:b/>
          <w:bCs/>
          <w:spacing w:val="7"/>
          <w:sz w:val="28"/>
          <w:szCs w:val="28"/>
          <w:u w:val="single"/>
          <w:shd w:val="clear" w:color="auto" w:fill="FFFFFF"/>
        </w:rPr>
        <w:t>3号楼四楼室</w:t>
      </w:r>
      <w:r>
        <w:rPr>
          <w:rFonts w:ascii="仿宋" w:eastAsia="仿宋" w:hAnsi="仿宋" w:cs="仿宋" w:hint="eastAsia"/>
          <w:b/>
          <w:bCs/>
          <w:color w:val="000000"/>
          <w:spacing w:val="7"/>
          <w:sz w:val="28"/>
          <w:szCs w:val="28"/>
          <w:u w:val="single"/>
          <w:shd w:val="clear" w:color="auto" w:fill="FFFFFF"/>
        </w:rPr>
        <w:t>，如有变动另行通知。</w:t>
      </w:r>
    </w:p>
    <w:p w:rsidR="006B70F7" w:rsidRDefault="00567389">
      <w:pPr>
        <w:pStyle w:val="2"/>
        <w:spacing w:line="460" w:lineRule="exact"/>
        <w:rPr>
          <w:rFonts w:ascii="黑体" w:hAnsi="黑体" w:cs="宋体"/>
          <w:b w:val="0"/>
          <w:sz w:val="28"/>
          <w:szCs w:val="28"/>
        </w:rPr>
      </w:pPr>
      <w:bookmarkStart w:id="16" w:name="_Toc35393802"/>
      <w:bookmarkStart w:id="17" w:name="_Toc28359016"/>
      <w:bookmarkStart w:id="18" w:name="_Toc28359093"/>
      <w:bookmarkStart w:id="19" w:name="_Toc35393633"/>
      <w:r>
        <w:rPr>
          <w:rFonts w:ascii="黑体" w:hAnsi="黑体" w:cs="宋体" w:hint="eastAsia"/>
          <w:b w:val="0"/>
          <w:sz w:val="28"/>
          <w:szCs w:val="28"/>
        </w:rPr>
        <w:t>五、开启</w:t>
      </w:r>
      <w:bookmarkEnd w:id="16"/>
      <w:bookmarkEnd w:id="17"/>
      <w:bookmarkEnd w:id="18"/>
      <w:bookmarkEnd w:id="19"/>
    </w:p>
    <w:p w:rsidR="006B70F7" w:rsidRDefault="00567389">
      <w:pPr>
        <w:spacing w:line="460" w:lineRule="exact"/>
        <w:ind w:firstLineChars="200" w:firstLine="560"/>
        <w:rPr>
          <w:rFonts w:ascii="仿宋" w:eastAsia="仿宋" w:hAnsi="仿宋"/>
          <w:bCs/>
          <w:sz w:val="28"/>
          <w:szCs w:val="28"/>
          <w:u w:val="single"/>
        </w:rPr>
      </w:pPr>
      <w:r>
        <w:rPr>
          <w:rFonts w:ascii="仿宋" w:eastAsia="仿宋" w:hAnsi="仿宋" w:hint="eastAsia"/>
          <w:sz w:val="28"/>
          <w:szCs w:val="28"/>
        </w:rPr>
        <w:t>时间：</w:t>
      </w:r>
      <w:r>
        <w:rPr>
          <w:rFonts w:ascii="仿宋" w:eastAsia="仿宋" w:hAnsi="仿宋" w:hint="eastAsia"/>
          <w:sz w:val="28"/>
          <w:szCs w:val="28"/>
          <w:u w:val="single"/>
        </w:rPr>
        <w:t>2023</w:t>
      </w:r>
      <w:r>
        <w:rPr>
          <w:rFonts w:ascii="仿宋" w:eastAsia="仿宋" w:hAnsi="仿宋" w:hint="eastAsia"/>
          <w:bCs/>
          <w:sz w:val="28"/>
          <w:szCs w:val="28"/>
          <w:u w:val="single"/>
        </w:rPr>
        <w:t>年</w:t>
      </w:r>
      <w:r w:rsidR="00A8050C">
        <w:rPr>
          <w:rFonts w:ascii="仿宋" w:eastAsia="仿宋" w:hAnsi="仿宋" w:hint="eastAsia"/>
          <w:bCs/>
          <w:sz w:val="28"/>
          <w:szCs w:val="28"/>
          <w:u w:val="single"/>
        </w:rPr>
        <w:t>6</w:t>
      </w:r>
      <w:r>
        <w:rPr>
          <w:rFonts w:ascii="仿宋" w:eastAsia="仿宋" w:hAnsi="仿宋" w:hint="eastAsia"/>
          <w:bCs/>
          <w:sz w:val="28"/>
          <w:szCs w:val="28"/>
          <w:u w:val="single"/>
        </w:rPr>
        <w:t>月</w:t>
      </w:r>
      <w:r w:rsidR="00A8050C">
        <w:rPr>
          <w:rFonts w:ascii="仿宋" w:eastAsia="仿宋" w:hAnsi="仿宋" w:hint="eastAsia"/>
          <w:bCs/>
          <w:sz w:val="28"/>
          <w:szCs w:val="28"/>
          <w:u w:val="single"/>
        </w:rPr>
        <w:t>6</w:t>
      </w:r>
      <w:r>
        <w:rPr>
          <w:rFonts w:ascii="仿宋" w:eastAsia="仿宋" w:hAnsi="仿宋" w:hint="eastAsia"/>
          <w:bCs/>
          <w:sz w:val="28"/>
          <w:szCs w:val="28"/>
          <w:u w:val="single"/>
        </w:rPr>
        <w:t>日9点30分</w:t>
      </w:r>
      <w:r>
        <w:rPr>
          <w:rFonts w:ascii="仿宋" w:eastAsia="仿宋" w:hAnsi="仿宋" w:hint="eastAsia"/>
          <w:bCs/>
          <w:sz w:val="28"/>
          <w:szCs w:val="28"/>
        </w:rPr>
        <w:t>（北京时间）</w:t>
      </w:r>
    </w:p>
    <w:p w:rsidR="006B70F7" w:rsidRDefault="00567389">
      <w:pPr>
        <w:spacing w:line="460" w:lineRule="exact"/>
        <w:ind w:firstLineChars="200" w:firstLine="560"/>
        <w:rPr>
          <w:rFonts w:ascii="仿宋" w:eastAsia="仿宋" w:hAnsi="仿宋"/>
          <w:bCs/>
          <w:sz w:val="28"/>
          <w:szCs w:val="28"/>
          <w:u w:val="single"/>
        </w:rPr>
      </w:pPr>
      <w:r>
        <w:rPr>
          <w:rFonts w:ascii="仿宋" w:eastAsia="仿宋" w:hAnsi="仿宋" w:hint="eastAsia"/>
          <w:sz w:val="28"/>
          <w:szCs w:val="28"/>
        </w:rPr>
        <w:t>地点：</w:t>
      </w:r>
      <w:r>
        <w:rPr>
          <w:rFonts w:ascii="仿宋" w:eastAsia="仿宋" w:hAnsi="仿宋" w:cs="仿宋" w:hint="eastAsia"/>
          <w:b/>
          <w:bCs/>
          <w:color w:val="000000"/>
          <w:spacing w:val="7"/>
          <w:sz w:val="28"/>
          <w:szCs w:val="28"/>
          <w:u w:val="single"/>
          <w:shd w:val="clear" w:color="auto" w:fill="FFFFFF"/>
        </w:rPr>
        <w:t>南通市通州湾第一实验小学</w:t>
      </w:r>
      <w:r w:rsidR="001624C2">
        <w:rPr>
          <w:rFonts w:ascii="仿宋" w:eastAsia="仿宋" w:hAnsi="仿宋" w:cs="仿宋" w:hint="eastAsia"/>
          <w:b/>
          <w:bCs/>
          <w:color w:val="000000"/>
          <w:spacing w:val="7"/>
          <w:sz w:val="28"/>
          <w:szCs w:val="28"/>
          <w:u w:val="single"/>
          <w:shd w:val="clear" w:color="auto" w:fill="FFFFFF"/>
        </w:rPr>
        <w:t>3号楼四楼室</w:t>
      </w:r>
      <w:r>
        <w:rPr>
          <w:rFonts w:ascii="仿宋" w:eastAsia="仿宋" w:hAnsi="仿宋" w:cs="仿宋" w:hint="eastAsia"/>
          <w:b/>
          <w:bCs/>
          <w:color w:val="000000"/>
          <w:spacing w:val="7"/>
          <w:sz w:val="28"/>
          <w:szCs w:val="28"/>
          <w:u w:val="single"/>
          <w:shd w:val="clear" w:color="auto" w:fill="FFFFFF"/>
        </w:rPr>
        <w:t>，如有变动另行通知。</w:t>
      </w:r>
    </w:p>
    <w:p w:rsidR="006B70F7" w:rsidRDefault="00567389">
      <w:pPr>
        <w:pStyle w:val="2"/>
        <w:spacing w:line="460" w:lineRule="exact"/>
        <w:rPr>
          <w:rFonts w:ascii="黑体" w:hAnsi="黑体" w:cs="宋体"/>
          <w:b w:val="0"/>
          <w:sz w:val="28"/>
          <w:szCs w:val="28"/>
        </w:rPr>
      </w:pPr>
      <w:bookmarkStart w:id="20" w:name="_Toc35393634"/>
      <w:bookmarkStart w:id="21" w:name="_Toc35393803"/>
      <w:bookmarkStart w:id="22" w:name="_Toc28359017"/>
      <w:bookmarkStart w:id="23" w:name="_Toc28359094"/>
      <w:r>
        <w:rPr>
          <w:rFonts w:ascii="黑体" w:hAnsi="黑体" w:cs="宋体" w:hint="eastAsia"/>
          <w:b w:val="0"/>
          <w:sz w:val="28"/>
          <w:szCs w:val="28"/>
        </w:rPr>
        <w:t>六、公告期限</w:t>
      </w:r>
      <w:bookmarkEnd w:id="20"/>
      <w:bookmarkEnd w:id="21"/>
      <w:bookmarkEnd w:id="22"/>
      <w:bookmarkEnd w:id="23"/>
    </w:p>
    <w:p w:rsidR="006B70F7" w:rsidRDefault="00567389">
      <w:pPr>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自本公告发布之日起3个工作日。</w:t>
      </w:r>
    </w:p>
    <w:p w:rsidR="006B70F7" w:rsidRDefault="00567389">
      <w:pPr>
        <w:pStyle w:val="2"/>
        <w:spacing w:line="360" w:lineRule="auto"/>
        <w:rPr>
          <w:rFonts w:ascii="黑体" w:hAnsi="黑体" w:cs="宋体"/>
          <w:b w:val="0"/>
          <w:sz w:val="28"/>
          <w:szCs w:val="28"/>
        </w:rPr>
      </w:pPr>
      <w:bookmarkStart w:id="24" w:name="_Toc35393635"/>
      <w:bookmarkStart w:id="25" w:name="_Toc35393804"/>
      <w:r>
        <w:rPr>
          <w:rFonts w:ascii="黑体" w:hAnsi="黑体" w:cs="宋体" w:hint="eastAsia"/>
          <w:b w:val="0"/>
          <w:sz w:val="28"/>
          <w:szCs w:val="28"/>
        </w:rPr>
        <w:t>七、其他补充事宜</w:t>
      </w:r>
      <w:bookmarkEnd w:id="24"/>
      <w:bookmarkEnd w:id="25"/>
    </w:p>
    <w:p w:rsidR="006B70F7" w:rsidRDefault="00567389">
      <w:pPr>
        <w:tabs>
          <w:tab w:val="left" w:pos="5250"/>
        </w:tabs>
        <w:snapToGrid w:val="0"/>
        <w:spacing w:line="460" w:lineRule="exact"/>
        <w:ind w:firstLineChars="200" w:firstLine="562"/>
        <w:jc w:val="left"/>
        <w:rPr>
          <w:rFonts w:ascii="仿宋" w:eastAsia="仿宋" w:hAnsi="仿宋" w:cs="仿宋"/>
          <w:b/>
          <w:bCs/>
          <w:sz w:val="28"/>
          <w:szCs w:val="28"/>
        </w:rPr>
      </w:pPr>
      <w:bookmarkStart w:id="26" w:name="_Toc28359018"/>
      <w:bookmarkStart w:id="27" w:name="_Toc28359095"/>
      <w:bookmarkStart w:id="28" w:name="_Toc35393805"/>
      <w:bookmarkStart w:id="29" w:name="_Toc35393636"/>
      <w:r>
        <w:rPr>
          <w:rFonts w:ascii="仿宋" w:eastAsia="仿宋" w:hAnsi="仿宋" w:cs="仿宋" w:hint="eastAsia"/>
          <w:b/>
          <w:bCs/>
          <w:sz w:val="28"/>
          <w:szCs w:val="28"/>
        </w:rPr>
        <w:t>1.履约保证金</w:t>
      </w:r>
    </w:p>
    <w:p w:rsidR="006B70F7" w:rsidRDefault="00567389">
      <w:pPr>
        <w:tabs>
          <w:tab w:val="left" w:pos="5250"/>
        </w:tabs>
        <w:snapToGrid w:val="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（1）本项目成交后的履约保证金为签订合同价的</w:t>
      </w:r>
      <w:r>
        <w:rPr>
          <w:rFonts w:ascii="仿宋" w:eastAsia="仿宋" w:hAnsi="仿宋" w:cs="仿宋"/>
          <w:b/>
          <w:bCs/>
          <w:sz w:val="28"/>
          <w:szCs w:val="28"/>
          <w:u w:val="single"/>
        </w:rPr>
        <w:t>5</w:t>
      </w:r>
      <w:r>
        <w:rPr>
          <w:rFonts w:ascii="仿宋" w:eastAsia="仿宋" w:hAnsi="仿宋" w:cs="仿宋" w:hint="eastAsia"/>
          <w:b/>
          <w:bCs/>
          <w:sz w:val="28"/>
          <w:szCs w:val="28"/>
          <w:u w:val="single"/>
        </w:rPr>
        <w:t>%</w:t>
      </w:r>
      <w:r>
        <w:rPr>
          <w:rFonts w:ascii="仿宋" w:eastAsia="仿宋" w:hAnsi="仿宋" w:cs="仿宋" w:hint="eastAsia"/>
          <w:sz w:val="28"/>
          <w:szCs w:val="28"/>
        </w:rPr>
        <w:t>。</w:t>
      </w:r>
    </w:p>
    <w:p w:rsidR="006B70F7" w:rsidRDefault="00567389">
      <w:pPr>
        <w:tabs>
          <w:tab w:val="left" w:pos="5250"/>
        </w:tabs>
        <w:snapToGrid w:val="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成交供应商的履约保证金须在成交通知书发出3个工作日内汇入采购人账户，成交供应商凭成交通知书、履约保证金缴纳凭证在成交通知书发出后15日内与采购人签订合同。超期或未有协商，则视为自动放弃成交资格。</w:t>
      </w:r>
    </w:p>
    <w:p w:rsidR="006B70F7" w:rsidRDefault="00567389">
      <w:pPr>
        <w:tabs>
          <w:tab w:val="left" w:pos="5250"/>
        </w:tabs>
        <w:snapToGrid w:val="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（3）成交供应商在按要求保质保量的完成该项目后，采购人凭成交供应商提交的申请，一次性无息退还该合同项目的履约保证金。</w:t>
      </w:r>
    </w:p>
    <w:p w:rsidR="006B70F7" w:rsidRDefault="00567389">
      <w:pPr>
        <w:tabs>
          <w:tab w:val="left" w:pos="5250"/>
        </w:tabs>
        <w:snapToGrid w:val="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（4）由于成交供应商原因，在签订合同后出现不按合同履行的情况，采购单位有权将履约保证金作为违约金，全额不予退还，同时采购单位亦有权终止合同，成交供应商还须承担相应的法律赔偿责任。</w:t>
      </w:r>
    </w:p>
    <w:p w:rsidR="006B70F7" w:rsidRDefault="00567389">
      <w:pPr>
        <w:pStyle w:val="2"/>
        <w:spacing w:line="360" w:lineRule="auto"/>
        <w:rPr>
          <w:rFonts w:ascii="黑体" w:hAnsi="黑体" w:cs="宋体"/>
          <w:b w:val="0"/>
          <w:sz w:val="28"/>
          <w:szCs w:val="28"/>
        </w:rPr>
      </w:pPr>
      <w:r>
        <w:rPr>
          <w:rFonts w:ascii="黑体" w:hAnsi="黑体" w:cs="宋体" w:hint="eastAsia"/>
          <w:b w:val="0"/>
          <w:sz w:val="28"/>
          <w:szCs w:val="28"/>
        </w:rPr>
        <w:t>八、凡对本次采购提出询问，请按</w:t>
      </w:r>
      <w:r>
        <w:rPr>
          <w:rFonts w:ascii="黑体" w:hAnsi="黑体" w:cs="宋体"/>
          <w:b w:val="0"/>
          <w:sz w:val="28"/>
          <w:szCs w:val="28"/>
        </w:rPr>
        <w:t>以下方式</w:t>
      </w:r>
      <w:r>
        <w:rPr>
          <w:rFonts w:ascii="黑体" w:hAnsi="黑体" w:cs="宋体" w:hint="eastAsia"/>
          <w:b w:val="0"/>
          <w:sz w:val="28"/>
          <w:szCs w:val="28"/>
        </w:rPr>
        <w:t>联系。</w:t>
      </w:r>
      <w:bookmarkEnd w:id="26"/>
      <w:bookmarkEnd w:id="27"/>
      <w:bookmarkEnd w:id="28"/>
      <w:bookmarkEnd w:id="29"/>
    </w:p>
    <w:p w:rsidR="006B70F7" w:rsidRDefault="00567389">
      <w:pPr>
        <w:pStyle w:val="2"/>
        <w:spacing w:line="360" w:lineRule="auto"/>
        <w:ind w:firstLineChars="300" w:firstLine="840"/>
        <w:rPr>
          <w:rFonts w:ascii="仿宋" w:eastAsia="仿宋" w:hAnsi="仿宋" w:cs="宋体"/>
          <w:b w:val="0"/>
          <w:sz w:val="28"/>
          <w:szCs w:val="28"/>
        </w:rPr>
      </w:pPr>
      <w:bookmarkStart w:id="30" w:name="_Toc28359096"/>
      <w:bookmarkStart w:id="31" w:name="_Toc35393806"/>
      <w:bookmarkStart w:id="32" w:name="_Toc28359019"/>
      <w:bookmarkStart w:id="33" w:name="_Toc35393637"/>
      <w:r>
        <w:rPr>
          <w:rFonts w:ascii="仿宋" w:eastAsia="仿宋" w:hAnsi="仿宋" w:cs="宋体" w:hint="eastAsia"/>
          <w:b w:val="0"/>
          <w:sz w:val="28"/>
          <w:szCs w:val="28"/>
        </w:rPr>
        <w:t>1.采购人信息</w:t>
      </w:r>
      <w:bookmarkEnd w:id="30"/>
      <w:bookmarkEnd w:id="31"/>
      <w:bookmarkEnd w:id="32"/>
      <w:bookmarkEnd w:id="33"/>
    </w:p>
    <w:p w:rsidR="006B70F7" w:rsidRDefault="00567389">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南通市通州湾第一实验小学</w:t>
      </w:r>
    </w:p>
    <w:p w:rsidR="006B70F7" w:rsidRDefault="00567389">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sidRPr="00567389">
        <w:rPr>
          <w:rFonts w:ascii="仿宋" w:eastAsia="仿宋" w:hAnsi="仿宋" w:hint="eastAsia"/>
          <w:sz w:val="28"/>
          <w:szCs w:val="28"/>
          <w:u w:val="single"/>
        </w:rPr>
        <w:t>瞿建辉  13773732266</w:t>
      </w:r>
    </w:p>
    <w:p w:rsidR="006B70F7" w:rsidRDefault="00567389">
      <w:pPr>
        <w:pStyle w:val="2"/>
        <w:spacing w:line="360" w:lineRule="auto"/>
        <w:ind w:firstLineChars="300" w:firstLine="840"/>
        <w:rPr>
          <w:rFonts w:ascii="仿宋" w:eastAsia="仿宋" w:hAnsi="仿宋" w:cs="宋体"/>
          <w:b w:val="0"/>
          <w:sz w:val="28"/>
          <w:szCs w:val="28"/>
        </w:rPr>
      </w:pPr>
      <w:bookmarkStart w:id="34" w:name="_Toc35393807"/>
      <w:bookmarkStart w:id="35" w:name="_Toc28359020"/>
      <w:bookmarkStart w:id="36" w:name="_Toc28359097"/>
      <w:bookmarkStart w:id="37" w:name="_Toc35393638"/>
      <w:r>
        <w:rPr>
          <w:rFonts w:ascii="仿宋" w:eastAsia="仿宋" w:hAnsi="仿宋" w:cs="宋体" w:hint="eastAsia"/>
          <w:b w:val="0"/>
          <w:sz w:val="28"/>
          <w:szCs w:val="28"/>
        </w:rPr>
        <w:t>2.采购代理机构信息</w:t>
      </w:r>
      <w:bookmarkEnd w:id="34"/>
      <w:bookmarkEnd w:id="35"/>
      <w:bookmarkEnd w:id="36"/>
      <w:bookmarkEnd w:id="37"/>
    </w:p>
    <w:p w:rsidR="006B70F7" w:rsidRDefault="00567389">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江苏中润工程建设咨询有限公司</w:t>
      </w:r>
    </w:p>
    <w:p w:rsidR="006B70F7" w:rsidRDefault="00567389">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通州湾示范区航运中心205室</w:t>
      </w:r>
    </w:p>
    <w:p w:rsidR="006B70F7" w:rsidRDefault="00567389">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15151304466</w:t>
      </w:r>
    </w:p>
    <w:p w:rsidR="006B70F7" w:rsidRDefault="00567389">
      <w:pPr>
        <w:pStyle w:val="2"/>
        <w:spacing w:line="360" w:lineRule="auto"/>
        <w:ind w:firstLineChars="300" w:firstLine="840"/>
        <w:rPr>
          <w:rFonts w:ascii="仿宋" w:eastAsia="仿宋" w:hAnsi="仿宋" w:cs="宋体"/>
          <w:b w:val="0"/>
          <w:sz w:val="28"/>
          <w:szCs w:val="28"/>
        </w:rPr>
      </w:pPr>
      <w:bookmarkStart w:id="38" w:name="_Toc35393808"/>
      <w:bookmarkStart w:id="39" w:name="_Toc35393639"/>
      <w:bookmarkStart w:id="40" w:name="_Toc28359021"/>
      <w:bookmarkStart w:id="41" w:name="_Toc28359098"/>
      <w:r>
        <w:rPr>
          <w:rFonts w:ascii="仿宋" w:eastAsia="仿宋" w:hAnsi="仿宋" w:cs="宋体" w:hint="eastAsia"/>
          <w:b w:val="0"/>
          <w:sz w:val="28"/>
          <w:szCs w:val="28"/>
        </w:rPr>
        <w:t>3.项目联系</w:t>
      </w:r>
      <w:r>
        <w:rPr>
          <w:rFonts w:ascii="仿宋" w:eastAsia="仿宋" w:hAnsi="仿宋" w:cs="宋体"/>
          <w:b w:val="0"/>
          <w:sz w:val="28"/>
          <w:szCs w:val="28"/>
        </w:rPr>
        <w:t>方式</w:t>
      </w:r>
      <w:bookmarkEnd w:id="38"/>
      <w:bookmarkEnd w:id="39"/>
      <w:bookmarkEnd w:id="40"/>
      <w:bookmarkEnd w:id="41"/>
    </w:p>
    <w:p w:rsidR="006B70F7" w:rsidRDefault="00567389">
      <w:pPr>
        <w:pStyle w:val="a8"/>
        <w:spacing w:line="360" w:lineRule="auto"/>
        <w:ind w:firstLineChars="300" w:firstLine="840"/>
        <w:rPr>
          <w:rFonts w:ascii="仿宋" w:eastAsia="仿宋" w:hAnsi="仿宋"/>
          <w:sz w:val="28"/>
          <w:szCs w:val="28"/>
          <w:u w:val="single"/>
        </w:rPr>
      </w:pPr>
      <w:r>
        <w:rPr>
          <w:rFonts w:ascii="仿宋" w:eastAsia="仿宋" w:hAnsi="仿宋" w:hint="eastAsia"/>
          <w:sz w:val="28"/>
          <w:szCs w:val="28"/>
        </w:rPr>
        <w:t>项目联系人：</w:t>
      </w:r>
      <w:r>
        <w:rPr>
          <w:rFonts w:ascii="仿宋" w:eastAsia="仿宋" w:hAnsi="仿宋" w:hint="eastAsia"/>
          <w:sz w:val="28"/>
          <w:szCs w:val="28"/>
          <w:u w:val="single"/>
        </w:rPr>
        <w:t>张先生</w:t>
      </w:r>
    </w:p>
    <w:p w:rsidR="006B70F7" w:rsidRDefault="00567389">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15151304466</w:t>
      </w:r>
    </w:p>
    <w:p w:rsidR="006B70F7" w:rsidRDefault="006B70F7">
      <w:pPr>
        <w:wordWrap w:val="0"/>
        <w:spacing w:line="360" w:lineRule="auto"/>
        <w:ind w:firstLineChars="200" w:firstLine="480"/>
        <w:rPr>
          <w:rFonts w:ascii="宋体" w:eastAsia="宋体" w:hAnsi="宋体" w:cstheme="minorEastAsia"/>
          <w:sz w:val="24"/>
          <w:szCs w:val="24"/>
        </w:rPr>
      </w:pPr>
    </w:p>
    <w:p w:rsidR="006B70F7" w:rsidRDefault="006B70F7">
      <w:pPr>
        <w:pStyle w:val="a3"/>
        <w:rPr>
          <w:rFonts w:ascii="宋体" w:eastAsia="宋体" w:hAnsi="宋体"/>
        </w:rPr>
        <w:sectPr w:rsidR="006B70F7">
          <w:footerReference w:type="default" r:id="rId10"/>
          <w:pgSz w:w="11907" w:h="16839"/>
          <w:pgMar w:top="1440" w:right="726" w:bottom="873" w:left="1236" w:header="720" w:footer="720" w:gutter="0"/>
          <w:pgNumType w:start="1"/>
          <w:cols w:space="720"/>
          <w:docGrid w:linePitch="286"/>
        </w:sectPr>
      </w:pPr>
    </w:p>
    <w:p w:rsidR="006B70F7" w:rsidRDefault="00567389">
      <w:pPr>
        <w:tabs>
          <w:tab w:val="left" w:pos="1050"/>
          <w:tab w:val="right" w:leader="dot" w:pos="9402"/>
        </w:tabs>
        <w:wordWrap w:val="0"/>
        <w:snapToGrid w:val="0"/>
        <w:spacing w:line="360" w:lineRule="auto"/>
        <w:jc w:val="center"/>
        <w:outlineLvl w:val="0"/>
        <w:rPr>
          <w:rFonts w:ascii="仿宋" w:eastAsia="仿宋" w:hAnsi="仿宋" w:cs="仿宋"/>
          <w:b/>
          <w:sz w:val="36"/>
          <w:szCs w:val="36"/>
        </w:rPr>
      </w:pPr>
      <w:bookmarkStart w:id="42" w:name="_Toc40780960"/>
      <w:bookmarkStart w:id="43" w:name="_Toc28528"/>
      <w:bookmarkStart w:id="44" w:name="_Toc24106"/>
      <w:r>
        <w:rPr>
          <w:rFonts w:ascii="仿宋" w:eastAsia="仿宋" w:hAnsi="仿宋" w:cs="仿宋" w:hint="eastAsia"/>
          <w:b/>
          <w:sz w:val="36"/>
          <w:szCs w:val="36"/>
        </w:rPr>
        <w:lastRenderedPageBreak/>
        <w:t>第二章  供应商须知</w:t>
      </w:r>
      <w:bookmarkEnd w:id="42"/>
      <w:bookmarkEnd w:id="43"/>
      <w:bookmarkEnd w:id="44"/>
    </w:p>
    <w:p w:rsidR="006B70F7" w:rsidRDefault="00567389">
      <w:pPr>
        <w:snapToGrid w:val="0"/>
        <w:spacing w:line="360" w:lineRule="auto"/>
        <w:ind w:firstLineChars="200" w:firstLine="562"/>
        <w:outlineLvl w:val="1"/>
        <w:rPr>
          <w:rFonts w:ascii="仿宋" w:eastAsia="仿宋" w:hAnsi="仿宋" w:cs="仿宋"/>
          <w:b/>
          <w:sz w:val="28"/>
          <w:szCs w:val="28"/>
        </w:rPr>
      </w:pPr>
      <w:bookmarkStart w:id="45" w:name="_Toc26121"/>
      <w:bookmarkStart w:id="46" w:name="_Toc18624"/>
      <w:bookmarkStart w:id="47" w:name="_Toc7208"/>
      <w:r>
        <w:rPr>
          <w:rFonts w:ascii="仿宋" w:eastAsia="仿宋" w:hAnsi="仿宋" w:cs="仿宋" w:hint="eastAsia"/>
          <w:b/>
          <w:sz w:val="28"/>
          <w:szCs w:val="28"/>
        </w:rPr>
        <w:t>一、采购文件由采购人解释。</w:t>
      </w:r>
      <w:bookmarkEnd w:id="45"/>
      <w:bookmarkEnd w:id="46"/>
      <w:bookmarkEnd w:id="47"/>
    </w:p>
    <w:p w:rsidR="006B70F7" w:rsidRDefault="00567389">
      <w:pPr>
        <w:wordWrap w:val="0"/>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供应商获取采购文件后，应仔细检查采购文件的所有内容，如对政府采购活动事项有疑问的，应在获取采购文件开始之日起3日内以书面形式提出询问或疑问，未在规定期间内提出询问或疑问的，视同供应商理解并接受本采购文件所有内容，并由此引起的投标损失自负。</w:t>
      </w:r>
    </w:p>
    <w:p w:rsidR="006B70F7" w:rsidRDefault="00567389">
      <w:pPr>
        <w:wordWrap w:val="0"/>
        <w:adjustRightInd w:val="0"/>
        <w:snapToGrid w:val="0"/>
        <w:spacing w:line="360" w:lineRule="auto"/>
        <w:ind w:firstLineChars="200" w:firstLine="560"/>
        <w:rPr>
          <w:rFonts w:ascii="仿宋" w:eastAsia="仿宋" w:hAnsi="仿宋" w:cs="仿宋"/>
          <w:sz w:val="28"/>
          <w:szCs w:val="28"/>
        </w:rPr>
      </w:pPr>
      <w:bookmarkStart w:id="48" w:name="_Toc21167"/>
      <w:bookmarkStart w:id="49" w:name="_Toc7889"/>
      <w:bookmarkStart w:id="50" w:name="_Toc21844"/>
      <w:r>
        <w:rPr>
          <w:rFonts w:ascii="仿宋" w:eastAsia="仿宋" w:hAnsi="仿宋" w:cs="仿宋" w:hint="eastAsia"/>
          <w:sz w:val="28"/>
          <w:szCs w:val="28"/>
        </w:rPr>
        <w:t>2.供应商应认真审阅采购文件中所有的事项、格式、条款和规范要求等，如果供应商没有按照采购文件要求提交磋商响应文件，或者磋商响应文件没有对采购文件做出实质性响应，将被拒绝参与磋商。</w:t>
      </w:r>
      <w:bookmarkEnd w:id="48"/>
      <w:bookmarkEnd w:id="49"/>
      <w:bookmarkEnd w:id="50"/>
    </w:p>
    <w:p w:rsidR="006B70F7" w:rsidRDefault="00567389">
      <w:pPr>
        <w:snapToGrid w:val="0"/>
        <w:spacing w:line="360" w:lineRule="auto"/>
        <w:ind w:firstLineChars="200" w:firstLine="562"/>
        <w:outlineLvl w:val="1"/>
        <w:rPr>
          <w:rFonts w:ascii="仿宋" w:eastAsia="仿宋" w:hAnsi="仿宋" w:cs="仿宋"/>
          <w:b/>
          <w:sz w:val="28"/>
          <w:szCs w:val="28"/>
        </w:rPr>
      </w:pPr>
      <w:bookmarkStart w:id="51" w:name="_Toc10843"/>
      <w:bookmarkStart w:id="52" w:name="_Toc29878"/>
      <w:bookmarkStart w:id="53" w:name="_Toc19815"/>
      <w:r>
        <w:rPr>
          <w:rFonts w:ascii="仿宋" w:eastAsia="仿宋" w:hAnsi="仿宋" w:cs="仿宋" w:hint="eastAsia"/>
          <w:b/>
          <w:sz w:val="28"/>
          <w:szCs w:val="28"/>
        </w:rPr>
        <w:t>二、采购文件的澄清、修改、答疑</w:t>
      </w:r>
      <w:bookmarkEnd w:id="51"/>
      <w:bookmarkEnd w:id="52"/>
      <w:bookmarkEnd w:id="53"/>
    </w:p>
    <w:p w:rsidR="006B70F7" w:rsidRDefault="00567389">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1.采购人有权对发出的采购文件进行必要的澄清或修改。</w:t>
      </w:r>
    </w:p>
    <w:p w:rsidR="006B70F7" w:rsidRDefault="00567389">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2.采购文件的澄清、修改、补充等内容均以书面明确的形式发布，且以在通州湾江海联动开发示范区官网发布的信息为准。</w:t>
      </w:r>
    </w:p>
    <w:p w:rsidR="006B70F7" w:rsidRDefault="00567389">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 补充说明、澄清或修改的内容可能影响到响应文件编制的，代理机构将在首次提交磋商响应文件截止日5天前，发布补充说明、澄清或修改公告。不足5日的，应当顺延首次提交磋商响应文件截止之日。</w:t>
      </w:r>
    </w:p>
    <w:p w:rsidR="006B70F7" w:rsidRDefault="00567389">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4.采购人对采购文件的澄清、修改将构成采购文件的一部分，对供应商具有约束力。</w:t>
      </w:r>
    </w:p>
    <w:p w:rsidR="006B70F7" w:rsidRDefault="00567389">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5.除采购人以书面的形式对采购文件作出澄清、修改及补充，供应商对涉及采购文件的任何推论、理解和结论所造成的结果，均由响应磋商的供应商自负。</w:t>
      </w:r>
    </w:p>
    <w:p w:rsidR="006B70F7" w:rsidRDefault="00567389">
      <w:pPr>
        <w:wordWrap w:val="0"/>
        <w:snapToGrid w:val="0"/>
        <w:spacing w:line="360" w:lineRule="auto"/>
        <w:ind w:firstLineChars="200" w:firstLine="560"/>
        <w:rPr>
          <w:rFonts w:ascii="仿宋" w:eastAsia="仿宋" w:hAnsi="仿宋" w:cs="仿宋"/>
          <w:sz w:val="28"/>
          <w:szCs w:val="28"/>
        </w:rPr>
      </w:pPr>
      <w:bookmarkStart w:id="54" w:name="_Toc8163"/>
      <w:bookmarkStart w:id="55" w:name="_Toc12508"/>
      <w:bookmarkStart w:id="56" w:name="_Toc29237"/>
      <w:r>
        <w:rPr>
          <w:rFonts w:ascii="仿宋" w:eastAsia="仿宋" w:hAnsi="仿宋" w:cs="仿宋" w:hint="eastAsia"/>
          <w:sz w:val="28"/>
          <w:szCs w:val="28"/>
        </w:rPr>
        <w:t>6.采购单位视情组织答疑会。</w:t>
      </w:r>
      <w:bookmarkEnd w:id="54"/>
      <w:bookmarkEnd w:id="55"/>
      <w:bookmarkEnd w:id="56"/>
    </w:p>
    <w:p w:rsidR="006B70F7" w:rsidRDefault="00567389">
      <w:pPr>
        <w:snapToGrid w:val="0"/>
        <w:spacing w:line="360" w:lineRule="auto"/>
        <w:ind w:firstLineChars="200" w:firstLine="562"/>
        <w:outlineLvl w:val="1"/>
        <w:rPr>
          <w:rFonts w:ascii="仿宋" w:eastAsia="仿宋" w:hAnsi="仿宋" w:cs="仿宋"/>
          <w:b/>
          <w:sz w:val="28"/>
          <w:szCs w:val="28"/>
        </w:rPr>
      </w:pPr>
      <w:bookmarkStart w:id="57" w:name="_Toc28"/>
      <w:bookmarkStart w:id="58" w:name="_Toc14056"/>
      <w:bookmarkStart w:id="59" w:name="_Toc14413"/>
      <w:r>
        <w:rPr>
          <w:rFonts w:ascii="仿宋" w:eastAsia="仿宋" w:hAnsi="仿宋" w:cs="仿宋" w:hint="eastAsia"/>
          <w:b/>
          <w:sz w:val="28"/>
          <w:szCs w:val="28"/>
        </w:rPr>
        <w:t>三、投标报价</w:t>
      </w:r>
      <w:bookmarkEnd w:id="57"/>
      <w:bookmarkEnd w:id="58"/>
      <w:bookmarkEnd w:id="59"/>
    </w:p>
    <w:p w:rsidR="006B70F7" w:rsidRDefault="005673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1.一个标的只允许一个报价，不接受任何有选择性的报价。</w:t>
      </w:r>
    </w:p>
    <w:p w:rsidR="006B70F7" w:rsidRDefault="00567389">
      <w:pPr>
        <w:pStyle w:val="a6"/>
        <w:snapToGrid w:val="0"/>
        <w:spacing w:after="0" w:line="360" w:lineRule="auto"/>
        <w:ind w:leftChars="0" w:left="0" w:firstLineChars="200" w:firstLine="562"/>
        <w:jc w:val="left"/>
        <w:rPr>
          <w:rFonts w:ascii="仿宋" w:eastAsia="仿宋" w:hAnsi="仿宋" w:cs="仿宋"/>
          <w:b/>
          <w:bCs/>
          <w:sz w:val="28"/>
          <w:szCs w:val="28"/>
        </w:rPr>
      </w:pPr>
      <w:r>
        <w:rPr>
          <w:rFonts w:ascii="仿宋" w:eastAsia="仿宋" w:hAnsi="仿宋" w:cs="仿宋" w:hint="eastAsia"/>
          <w:b/>
          <w:bCs/>
          <w:sz w:val="28"/>
          <w:szCs w:val="28"/>
        </w:rPr>
        <w:t>2.投标总报价（以人民币计价）应包括本项目的编剧与编导费、舞台背景和舞美灯光的设计与制作费、音效的设计与制作费、摄像摄影费、完整项目的视频制作费、服装与道具费、人物化妆设计制作、宣传册、设施设备费、安装费、调</w:t>
      </w:r>
      <w:r>
        <w:rPr>
          <w:rFonts w:ascii="仿宋" w:eastAsia="仿宋" w:hAnsi="仿宋" w:cs="仿宋" w:hint="eastAsia"/>
          <w:b/>
          <w:bCs/>
          <w:sz w:val="28"/>
          <w:szCs w:val="28"/>
        </w:rPr>
        <w:lastRenderedPageBreak/>
        <w:t>试费、包装费、运输费、装卸费，总导演、艺术指导等所有人员工资、保险、管理费、利润、税金及合同实施过程中的不可预见等所有费用，即招标物交付使用的所有服务费用。</w:t>
      </w:r>
    </w:p>
    <w:p w:rsidR="006B70F7" w:rsidRDefault="00567389">
      <w:pPr>
        <w:pStyle w:val="a6"/>
        <w:snapToGrid w:val="0"/>
        <w:spacing w:after="0" w:line="360" w:lineRule="auto"/>
        <w:ind w:leftChars="0" w:left="0" w:firstLineChars="200" w:firstLine="560"/>
        <w:jc w:val="left"/>
        <w:rPr>
          <w:rFonts w:ascii="仿宋" w:eastAsia="仿宋" w:hAnsi="仿宋" w:cs="仿宋"/>
          <w:b/>
          <w:bCs/>
          <w:sz w:val="28"/>
          <w:szCs w:val="28"/>
        </w:rPr>
      </w:pPr>
      <w:r>
        <w:rPr>
          <w:rFonts w:ascii="仿宋" w:eastAsia="仿宋" w:hAnsi="仿宋" w:cs="仿宋" w:hint="eastAsia"/>
          <w:sz w:val="28"/>
          <w:szCs w:val="28"/>
        </w:rPr>
        <w:t>本项目的节目单、稿费(主题诗朗诵创作费、主持词创作费等)、舞台背景、设施设备费、备品备件费、摄像摄影费、音乐led制作费、安装费、调试费、包装费、运输费、装卸费、导演、艺术指导、主持人及所有人员工资、保险、管理费、利润、税金及合同实施过程中的不可预见等所有费用，即招标物交付使用的所有服务费用。</w:t>
      </w:r>
    </w:p>
    <w:p w:rsidR="006B70F7" w:rsidRDefault="00567389">
      <w:pPr>
        <w:pStyle w:val="a6"/>
        <w:snapToGrid w:val="0"/>
        <w:spacing w:after="0" w:line="360" w:lineRule="auto"/>
        <w:ind w:leftChars="0" w:left="0" w:firstLineChars="200" w:firstLine="562"/>
        <w:jc w:val="left"/>
        <w:rPr>
          <w:rFonts w:ascii="仿宋" w:eastAsia="仿宋" w:hAnsi="仿宋" w:cs="仿宋"/>
          <w:b/>
          <w:bCs/>
          <w:sz w:val="28"/>
          <w:szCs w:val="28"/>
        </w:rPr>
      </w:pPr>
      <w:r>
        <w:rPr>
          <w:rFonts w:ascii="仿宋" w:eastAsia="仿宋" w:hAnsi="仿宋" w:cs="仿宋" w:hint="eastAsia"/>
          <w:b/>
          <w:bCs/>
          <w:sz w:val="28"/>
          <w:szCs w:val="28"/>
        </w:rPr>
        <w:t>3.最后报价将作为磋商小组评定成交供应商的组成依据。</w:t>
      </w:r>
    </w:p>
    <w:p w:rsidR="006B70F7" w:rsidRDefault="00567389">
      <w:pPr>
        <w:snapToGrid w:val="0"/>
        <w:spacing w:line="360" w:lineRule="auto"/>
        <w:ind w:firstLineChars="200" w:firstLine="562"/>
        <w:outlineLvl w:val="1"/>
        <w:rPr>
          <w:rFonts w:ascii="仿宋" w:eastAsia="仿宋" w:hAnsi="仿宋" w:cs="仿宋"/>
          <w:b/>
          <w:sz w:val="28"/>
          <w:szCs w:val="28"/>
        </w:rPr>
      </w:pPr>
      <w:r>
        <w:rPr>
          <w:rFonts w:ascii="仿宋" w:eastAsia="仿宋" w:hAnsi="仿宋" w:cs="仿宋" w:hint="eastAsia"/>
          <w:b/>
          <w:sz w:val="28"/>
          <w:szCs w:val="28"/>
        </w:rPr>
        <w:t>四、磋商响应文件的编写、份数和签署</w:t>
      </w:r>
    </w:p>
    <w:p w:rsidR="006B70F7" w:rsidRDefault="005673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1.供应商按第七章“响应文件组成”编写磋商响应文件。</w:t>
      </w:r>
      <w:r>
        <w:rPr>
          <w:rFonts w:ascii="仿宋" w:eastAsia="仿宋" w:hAnsi="仿宋" w:cs="仿宋" w:hint="eastAsia"/>
          <w:sz w:val="28"/>
          <w:szCs w:val="28"/>
          <w:lang w:val="zh-CN"/>
        </w:rPr>
        <w:t>磋商响应文件规格幅面</w:t>
      </w:r>
      <w:r>
        <w:rPr>
          <w:rFonts w:ascii="仿宋" w:eastAsia="仿宋" w:hAnsi="仿宋" w:cs="仿宋" w:hint="eastAsia"/>
          <w:sz w:val="28"/>
          <w:szCs w:val="28"/>
        </w:rPr>
        <w:t>A4纸（图纸类等除外）；</w:t>
      </w:r>
      <w:r>
        <w:rPr>
          <w:rFonts w:ascii="仿宋" w:eastAsia="仿宋" w:hAnsi="仿宋" w:cs="仿宋" w:hint="eastAsia"/>
          <w:sz w:val="28"/>
          <w:szCs w:val="28"/>
          <w:lang w:val="zh-CN"/>
        </w:rPr>
        <w:t>按照采购文件所规定的内容顺序，逐页编码，由于编排混乱导致磋商响应文件被误读或查找不到，其责任应当由供应商承担；</w:t>
      </w:r>
      <w:r>
        <w:rPr>
          <w:rFonts w:ascii="仿宋" w:eastAsia="仿宋" w:hAnsi="仿宋" w:cs="仿宋" w:hint="eastAsia"/>
          <w:sz w:val="28"/>
          <w:szCs w:val="28"/>
        </w:rPr>
        <w:t>牢固装订成册，不允许使用活页夹、拉杆夹、文件夹、塑料方便式书脊（插入式或穿孔式）装订；磋商响应文件不得行间插字、涂改、增删，如需修补错漏处，须经磋商响应文件签署人签字并加盖公章。</w:t>
      </w:r>
    </w:p>
    <w:p w:rsidR="006B70F7" w:rsidRDefault="00567389">
      <w:pPr>
        <w:wordWrap w:val="0"/>
        <w:spacing w:line="360" w:lineRule="auto"/>
        <w:ind w:firstLineChars="200" w:firstLine="560"/>
        <w:rPr>
          <w:rFonts w:ascii="仿宋" w:eastAsia="仿宋" w:hAnsi="仿宋" w:cs="仿宋"/>
          <w:b/>
          <w:sz w:val="28"/>
          <w:szCs w:val="28"/>
        </w:rPr>
      </w:pPr>
      <w:r>
        <w:rPr>
          <w:rFonts w:ascii="仿宋" w:eastAsia="仿宋" w:hAnsi="仿宋" w:cs="仿宋" w:hint="eastAsia"/>
          <w:sz w:val="28"/>
          <w:szCs w:val="28"/>
        </w:rPr>
        <w:t>2.磋商响应文件（资格审查文件、商务技术文件、报价文件）封面上明确标注供应商全称、“正本”、“副本”字样。</w:t>
      </w:r>
      <w:r>
        <w:rPr>
          <w:rFonts w:ascii="仿宋" w:eastAsia="仿宋" w:hAnsi="仿宋" w:cs="仿宋" w:hint="eastAsia"/>
          <w:b/>
          <w:sz w:val="28"/>
          <w:szCs w:val="28"/>
        </w:rPr>
        <w:t>正本份数：1份，副本份数：2份。</w:t>
      </w:r>
    </w:p>
    <w:p w:rsidR="006B70F7" w:rsidRDefault="00567389">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3.磋商响应文件正本须打印并由供应商法定代表人或授权人签字并加盖单位印章。副本可复印，但须加盖单位印章。</w:t>
      </w:r>
    </w:p>
    <w:p w:rsidR="006B70F7" w:rsidRDefault="00567389">
      <w:pPr>
        <w:snapToGrid w:val="0"/>
        <w:spacing w:line="360" w:lineRule="auto"/>
        <w:ind w:firstLineChars="200" w:firstLine="562"/>
        <w:outlineLvl w:val="1"/>
        <w:rPr>
          <w:rFonts w:ascii="仿宋" w:eastAsia="仿宋" w:hAnsi="仿宋" w:cs="仿宋"/>
          <w:b/>
          <w:sz w:val="28"/>
          <w:szCs w:val="28"/>
        </w:rPr>
      </w:pPr>
      <w:r>
        <w:rPr>
          <w:rFonts w:ascii="仿宋" w:eastAsia="仿宋" w:hAnsi="仿宋" w:cs="仿宋" w:hint="eastAsia"/>
          <w:b/>
          <w:sz w:val="28"/>
          <w:szCs w:val="28"/>
        </w:rPr>
        <w:t>五、磋商响应文件的密封及标记</w:t>
      </w:r>
    </w:p>
    <w:p w:rsidR="006B70F7" w:rsidRDefault="00567389">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1.供应商须将本项目磋商响应文件：①资格审查文件、②商务技术文件、③报价文件分别单独密封提交。</w:t>
      </w:r>
    </w:p>
    <w:p w:rsidR="006B70F7" w:rsidRDefault="00567389">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2.密封后，应在每一密封的响应文件密封袋封面上明确标注采购项目名称、对应的磋商响应文件名称、供应商全称及日期。</w:t>
      </w:r>
    </w:p>
    <w:p w:rsidR="006B70F7" w:rsidRDefault="00567389">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3.在边缝处加盖单位骑缝章或骑缝签字。</w:t>
      </w:r>
    </w:p>
    <w:p w:rsidR="006B70F7" w:rsidRDefault="00567389">
      <w:pPr>
        <w:wordWrap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特别提醒：磋商响应文件中的资格审查文件和商务技术文的“正本”或“副</w:t>
      </w:r>
      <w:r>
        <w:rPr>
          <w:rFonts w:ascii="仿宋" w:eastAsia="仿宋" w:hAnsi="仿宋" w:cs="仿宋" w:hint="eastAsia"/>
          <w:b/>
          <w:sz w:val="28"/>
          <w:szCs w:val="28"/>
        </w:rPr>
        <w:lastRenderedPageBreak/>
        <w:t>本”中，均不得含有任何报价文件中的报价表（报价单）的内容，否则作无效磋商处理。采购代理机构将拒绝接收未按照磋商文件要求密封的响应文件。</w:t>
      </w:r>
    </w:p>
    <w:p w:rsidR="006B70F7" w:rsidRDefault="00567389">
      <w:pPr>
        <w:snapToGrid w:val="0"/>
        <w:spacing w:line="360" w:lineRule="auto"/>
        <w:ind w:firstLineChars="200" w:firstLine="562"/>
        <w:outlineLvl w:val="1"/>
        <w:rPr>
          <w:rFonts w:ascii="仿宋" w:eastAsia="仿宋" w:hAnsi="仿宋" w:cs="仿宋"/>
          <w:b/>
          <w:sz w:val="28"/>
          <w:szCs w:val="28"/>
        </w:rPr>
      </w:pPr>
      <w:r>
        <w:rPr>
          <w:rFonts w:ascii="仿宋" w:eastAsia="仿宋" w:hAnsi="仿宋" w:cs="仿宋" w:hint="eastAsia"/>
          <w:b/>
          <w:sz w:val="28"/>
          <w:szCs w:val="28"/>
        </w:rPr>
        <w:t>六、磋商响应文件的递交时间（邮寄或现场递交）</w:t>
      </w:r>
    </w:p>
    <w:p w:rsidR="006B70F7" w:rsidRDefault="00567389">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1.供应商必须在</w:t>
      </w:r>
      <w:r>
        <w:rPr>
          <w:rFonts w:ascii="仿宋" w:eastAsia="仿宋" w:hAnsi="仿宋" w:cs="仿宋" w:hint="eastAsia"/>
          <w:b/>
          <w:bCs/>
          <w:sz w:val="28"/>
          <w:szCs w:val="28"/>
          <w:shd w:val="clear" w:color="auto" w:fill="FFFFFF" w:themeFill="background1"/>
        </w:rPr>
        <w:t>2023年</w:t>
      </w:r>
      <w:r w:rsidR="00A8050C">
        <w:rPr>
          <w:rFonts w:ascii="仿宋" w:eastAsia="仿宋" w:hAnsi="仿宋" w:cs="仿宋" w:hint="eastAsia"/>
          <w:b/>
          <w:bCs/>
          <w:sz w:val="28"/>
          <w:szCs w:val="28"/>
          <w:shd w:val="clear" w:color="auto" w:fill="FFFFFF" w:themeFill="background1"/>
        </w:rPr>
        <w:t>6</w:t>
      </w:r>
      <w:r>
        <w:rPr>
          <w:rFonts w:ascii="仿宋" w:eastAsia="仿宋" w:hAnsi="仿宋" w:cs="仿宋" w:hint="eastAsia"/>
          <w:b/>
          <w:bCs/>
          <w:sz w:val="28"/>
          <w:szCs w:val="28"/>
          <w:shd w:val="clear" w:color="auto" w:fill="FFFFFF" w:themeFill="background1"/>
        </w:rPr>
        <w:t>月</w:t>
      </w:r>
      <w:r w:rsidR="00A8050C">
        <w:rPr>
          <w:rFonts w:ascii="仿宋" w:eastAsia="仿宋" w:hAnsi="仿宋" w:cs="仿宋" w:hint="eastAsia"/>
          <w:b/>
          <w:bCs/>
          <w:sz w:val="28"/>
          <w:szCs w:val="28"/>
          <w:shd w:val="clear" w:color="auto" w:fill="FFFFFF" w:themeFill="background1"/>
        </w:rPr>
        <w:t>6</w:t>
      </w:r>
      <w:r>
        <w:rPr>
          <w:rFonts w:ascii="仿宋" w:eastAsia="仿宋" w:hAnsi="仿宋" w:cs="仿宋" w:hint="eastAsia"/>
          <w:b/>
          <w:bCs/>
          <w:sz w:val="28"/>
          <w:szCs w:val="28"/>
          <w:shd w:val="clear" w:color="auto" w:fill="FFFFFF" w:themeFill="background1"/>
        </w:rPr>
        <w:t>日9时30分</w:t>
      </w:r>
      <w:r>
        <w:rPr>
          <w:rFonts w:ascii="仿宋" w:eastAsia="仿宋" w:hAnsi="仿宋" w:cs="仿宋" w:hint="eastAsia"/>
          <w:b/>
          <w:bCs/>
          <w:sz w:val="28"/>
          <w:szCs w:val="28"/>
        </w:rPr>
        <w:t>前</w:t>
      </w:r>
      <w:r>
        <w:rPr>
          <w:rFonts w:ascii="仿宋" w:eastAsia="仿宋" w:hAnsi="仿宋" w:cs="仿宋" w:hint="eastAsia"/>
          <w:sz w:val="28"/>
          <w:szCs w:val="28"/>
        </w:rPr>
        <w:t>，将磋商响应文件送达指定地点，拒绝接收在截止时间后递交的磋商响应文件。</w:t>
      </w:r>
    </w:p>
    <w:p w:rsidR="006B70F7" w:rsidRDefault="00567389">
      <w:pPr>
        <w:wordWrap w:val="0"/>
        <w:snapToGrid w:val="0"/>
        <w:spacing w:line="360" w:lineRule="auto"/>
        <w:ind w:firstLineChars="200" w:firstLine="560"/>
        <w:rPr>
          <w:rFonts w:ascii="仿宋" w:eastAsia="仿宋" w:hAnsi="仿宋"/>
          <w:sz w:val="28"/>
          <w:szCs w:val="28"/>
        </w:rPr>
      </w:pPr>
      <w:r>
        <w:rPr>
          <w:rFonts w:ascii="仿宋" w:eastAsia="仿宋" w:hAnsi="仿宋" w:cs="仿宋" w:hint="eastAsia"/>
          <w:sz w:val="28"/>
          <w:szCs w:val="28"/>
        </w:rPr>
        <w:t>2.地点：</w:t>
      </w:r>
      <w:r>
        <w:rPr>
          <w:rFonts w:ascii="仿宋" w:eastAsia="仿宋" w:hAnsi="仿宋" w:cs="仿宋" w:hint="eastAsia"/>
          <w:b/>
          <w:bCs/>
          <w:color w:val="000000"/>
          <w:spacing w:val="7"/>
          <w:sz w:val="28"/>
          <w:szCs w:val="28"/>
          <w:u w:val="single"/>
          <w:shd w:val="clear" w:color="auto" w:fill="FFFFFF"/>
        </w:rPr>
        <w:t>南通市通州湾第一实验小学</w:t>
      </w:r>
      <w:r w:rsidR="001624C2">
        <w:rPr>
          <w:rFonts w:ascii="仿宋" w:eastAsia="仿宋" w:hAnsi="仿宋" w:cs="仿宋" w:hint="eastAsia"/>
          <w:b/>
          <w:bCs/>
          <w:color w:val="000000"/>
          <w:spacing w:val="7"/>
          <w:sz w:val="28"/>
          <w:szCs w:val="28"/>
          <w:u w:val="single"/>
          <w:shd w:val="clear" w:color="auto" w:fill="FFFFFF"/>
        </w:rPr>
        <w:t>3号楼四楼室</w:t>
      </w:r>
      <w:r>
        <w:rPr>
          <w:rFonts w:ascii="仿宋" w:eastAsia="仿宋" w:hAnsi="仿宋" w:cs="仿宋" w:hint="eastAsia"/>
          <w:b/>
          <w:bCs/>
          <w:color w:val="000000"/>
          <w:spacing w:val="7"/>
          <w:sz w:val="28"/>
          <w:szCs w:val="28"/>
          <w:u w:val="single"/>
          <w:shd w:val="clear" w:color="auto" w:fill="FFFFFF"/>
        </w:rPr>
        <w:t>，如有变动另行通知。</w:t>
      </w:r>
    </w:p>
    <w:p w:rsidR="006B70F7" w:rsidRDefault="00567389">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3.磋商响应文件必须在规定的接收截止时间前送达采购人。采购人将拒绝接收在投标截止时间后递交的磋商响应文件。</w:t>
      </w:r>
    </w:p>
    <w:p w:rsidR="006B70F7" w:rsidRDefault="00567389">
      <w:pPr>
        <w:snapToGrid w:val="0"/>
        <w:spacing w:line="360" w:lineRule="auto"/>
        <w:ind w:firstLineChars="200" w:firstLine="562"/>
        <w:outlineLvl w:val="1"/>
        <w:rPr>
          <w:rFonts w:ascii="仿宋" w:eastAsia="仿宋" w:hAnsi="仿宋" w:cs="仿宋"/>
          <w:b/>
          <w:sz w:val="28"/>
          <w:szCs w:val="28"/>
        </w:rPr>
      </w:pPr>
      <w:r>
        <w:rPr>
          <w:rFonts w:ascii="仿宋" w:eastAsia="仿宋" w:hAnsi="仿宋" w:cs="仿宋" w:hint="eastAsia"/>
          <w:b/>
          <w:sz w:val="28"/>
          <w:szCs w:val="28"/>
        </w:rPr>
        <w:t>七、磋商保证金</w:t>
      </w:r>
    </w:p>
    <w:p w:rsidR="006B70F7" w:rsidRDefault="00567389">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1.本次项目不收取磋商保证金。</w:t>
      </w:r>
    </w:p>
    <w:p w:rsidR="006B70F7" w:rsidRDefault="00567389">
      <w:pPr>
        <w:wordWrap w:val="0"/>
        <w:spacing w:line="360" w:lineRule="auto"/>
        <w:ind w:firstLineChars="200" w:firstLine="562"/>
        <w:rPr>
          <w:rFonts w:ascii="仿宋" w:eastAsia="仿宋" w:hAnsi="仿宋" w:cs="仿宋"/>
          <w:sz w:val="28"/>
          <w:szCs w:val="28"/>
        </w:rPr>
      </w:pPr>
      <w:bookmarkStart w:id="60" w:name="_Toc22858"/>
      <w:bookmarkStart w:id="61" w:name="_Toc28643"/>
      <w:bookmarkStart w:id="62" w:name="_Toc16234"/>
      <w:r>
        <w:rPr>
          <w:rFonts w:ascii="仿宋" w:eastAsia="仿宋" w:hAnsi="仿宋" w:cs="仿宋" w:hint="eastAsia"/>
          <w:b/>
          <w:sz w:val="28"/>
          <w:szCs w:val="28"/>
        </w:rPr>
        <w:t>八、付款方式</w:t>
      </w:r>
      <w:bookmarkEnd w:id="60"/>
      <w:bookmarkEnd w:id="61"/>
      <w:bookmarkEnd w:id="62"/>
    </w:p>
    <w:p w:rsidR="006B70F7" w:rsidRDefault="00567389">
      <w:pPr>
        <w:wordWrap w:val="0"/>
        <w:spacing w:line="360" w:lineRule="auto"/>
        <w:ind w:firstLineChars="200" w:firstLine="562"/>
        <w:rPr>
          <w:rFonts w:ascii="仿宋" w:eastAsia="仿宋" w:hAnsi="仿宋" w:cs="仿宋"/>
          <w:b/>
          <w:bCs/>
          <w:sz w:val="28"/>
          <w:szCs w:val="28"/>
        </w:rPr>
      </w:pPr>
      <w:bookmarkStart w:id="63" w:name="_Hlk103090836"/>
      <w:r>
        <w:rPr>
          <w:rFonts w:ascii="仿宋" w:eastAsia="仿宋" w:hAnsi="仿宋" w:cs="仿宋" w:hint="eastAsia"/>
          <w:b/>
          <w:bCs/>
          <w:sz w:val="28"/>
          <w:szCs w:val="28"/>
        </w:rPr>
        <w:t>1.剧本经甲方审核通过后，预付</w:t>
      </w:r>
      <w:r>
        <w:rPr>
          <w:rFonts w:ascii="仿宋" w:eastAsia="仿宋" w:hAnsi="仿宋" w:cs="仿宋"/>
          <w:b/>
          <w:bCs/>
          <w:sz w:val="28"/>
          <w:szCs w:val="28"/>
        </w:rPr>
        <w:t>4</w:t>
      </w:r>
      <w:r>
        <w:rPr>
          <w:rFonts w:ascii="仿宋" w:eastAsia="仿宋" w:hAnsi="仿宋" w:cs="仿宋" w:hint="eastAsia"/>
          <w:b/>
          <w:bCs/>
          <w:sz w:val="28"/>
          <w:szCs w:val="28"/>
        </w:rPr>
        <w:t>0%款项,正式演出成功后凭验收相关手续再付5</w:t>
      </w:r>
      <w:r>
        <w:rPr>
          <w:rFonts w:ascii="仿宋" w:eastAsia="仿宋" w:hAnsi="仿宋" w:cs="仿宋"/>
          <w:b/>
          <w:bCs/>
          <w:sz w:val="28"/>
          <w:szCs w:val="28"/>
        </w:rPr>
        <w:t>5</w:t>
      </w:r>
      <w:r>
        <w:rPr>
          <w:rFonts w:ascii="仿宋" w:eastAsia="仿宋" w:hAnsi="仿宋" w:cs="仿宋" w:hint="eastAsia"/>
          <w:b/>
          <w:bCs/>
          <w:sz w:val="28"/>
          <w:szCs w:val="28"/>
        </w:rPr>
        <w:t>%款项，5%款项作为保证金，在一年之内根据甲方需求对项目进行完善、维护与提升。</w:t>
      </w:r>
    </w:p>
    <w:bookmarkEnd w:id="63"/>
    <w:p w:rsidR="006B70F7" w:rsidRDefault="00567389">
      <w:pPr>
        <w:wordWrap w:val="0"/>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2.最终的结算方式，以双方就本服务项目签订的采购合同为准。</w:t>
      </w:r>
    </w:p>
    <w:p w:rsidR="006B70F7" w:rsidRDefault="00567389">
      <w:pPr>
        <w:snapToGrid w:val="0"/>
        <w:spacing w:line="360" w:lineRule="auto"/>
        <w:ind w:firstLineChars="200" w:firstLine="562"/>
        <w:outlineLvl w:val="1"/>
        <w:rPr>
          <w:rFonts w:ascii="仿宋" w:eastAsia="仿宋" w:hAnsi="仿宋" w:cs="仿宋"/>
          <w:b/>
          <w:sz w:val="28"/>
          <w:szCs w:val="28"/>
        </w:rPr>
      </w:pPr>
      <w:bookmarkStart w:id="64" w:name="_Toc7795"/>
      <w:bookmarkStart w:id="65" w:name="_Toc26822"/>
      <w:bookmarkStart w:id="66" w:name="_Toc4357"/>
      <w:r>
        <w:rPr>
          <w:rFonts w:ascii="仿宋" w:eastAsia="仿宋" w:hAnsi="仿宋" w:cs="仿宋" w:hint="eastAsia"/>
          <w:b/>
          <w:sz w:val="28"/>
          <w:szCs w:val="28"/>
        </w:rPr>
        <w:t>九、投标费用</w:t>
      </w:r>
      <w:bookmarkEnd w:id="64"/>
      <w:bookmarkEnd w:id="65"/>
      <w:bookmarkEnd w:id="66"/>
    </w:p>
    <w:p w:rsidR="006B70F7" w:rsidRDefault="00567389">
      <w:pPr>
        <w:widowControl/>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无论</w:t>
      </w:r>
      <w:r>
        <w:rPr>
          <w:rFonts w:ascii="仿宋" w:eastAsia="仿宋" w:hAnsi="仿宋" w:cs="仿宋" w:hint="eastAsia"/>
          <w:sz w:val="28"/>
          <w:szCs w:val="28"/>
        </w:rPr>
        <w:t>磋商</w:t>
      </w:r>
      <w:r>
        <w:rPr>
          <w:rFonts w:ascii="仿宋" w:eastAsia="仿宋" w:hAnsi="仿宋" w:cs="仿宋" w:hint="eastAsia"/>
          <w:sz w:val="28"/>
          <w:szCs w:val="28"/>
          <w:lang w:val="zh-CN"/>
        </w:rPr>
        <w:t>过程和结果如何，参加询价的响应人自行承担与本次项目</w:t>
      </w:r>
      <w:r>
        <w:rPr>
          <w:rFonts w:ascii="仿宋" w:eastAsia="仿宋" w:hAnsi="仿宋" w:cs="仿宋" w:hint="eastAsia"/>
          <w:sz w:val="28"/>
          <w:szCs w:val="28"/>
        </w:rPr>
        <w:t>磋商</w:t>
      </w:r>
      <w:r>
        <w:rPr>
          <w:rFonts w:ascii="仿宋" w:eastAsia="仿宋" w:hAnsi="仿宋" w:cs="仿宋" w:hint="eastAsia"/>
          <w:sz w:val="28"/>
          <w:szCs w:val="28"/>
          <w:lang w:val="zh-CN"/>
        </w:rPr>
        <w:t>有关的全部费用。</w:t>
      </w:r>
    </w:p>
    <w:p w:rsidR="006B70F7" w:rsidRDefault="00567389">
      <w:pPr>
        <w:widowControl/>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本项目</w:t>
      </w:r>
      <w:r>
        <w:rPr>
          <w:rFonts w:ascii="仿宋" w:eastAsia="仿宋" w:hAnsi="仿宋" w:cs="仿宋" w:hint="eastAsia"/>
          <w:sz w:val="28"/>
          <w:szCs w:val="28"/>
        </w:rPr>
        <w:t>磋商</w:t>
      </w:r>
      <w:r>
        <w:rPr>
          <w:rFonts w:ascii="仿宋" w:eastAsia="仿宋" w:hAnsi="仿宋" w:cs="仿宋" w:hint="eastAsia"/>
          <w:sz w:val="28"/>
          <w:szCs w:val="28"/>
          <w:lang w:val="zh-CN"/>
        </w:rPr>
        <w:t>文件费</w:t>
      </w:r>
      <w:r>
        <w:rPr>
          <w:rFonts w:ascii="仿宋" w:eastAsia="仿宋" w:hAnsi="仿宋" w:cs="仿宋" w:hint="eastAsia"/>
          <w:sz w:val="28"/>
          <w:szCs w:val="28"/>
        </w:rPr>
        <w:t>300</w:t>
      </w:r>
      <w:r>
        <w:rPr>
          <w:rFonts w:ascii="仿宋" w:eastAsia="仿宋" w:hAnsi="仿宋" w:cs="仿宋" w:hint="eastAsia"/>
          <w:sz w:val="28"/>
          <w:szCs w:val="28"/>
          <w:lang w:val="zh-CN"/>
        </w:rPr>
        <w:t>元</w:t>
      </w:r>
      <w:r>
        <w:rPr>
          <w:rFonts w:ascii="仿宋" w:eastAsia="仿宋" w:hAnsi="仿宋" w:cs="仿宋" w:hint="eastAsia"/>
          <w:sz w:val="28"/>
          <w:szCs w:val="28"/>
        </w:rPr>
        <w:t>/份</w:t>
      </w:r>
      <w:r>
        <w:rPr>
          <w:rFonts w:ascii="仿宋" w:eastAsia="仿宋" w:hAnsi="仿宋" w:cs="仿宋" w:hint="eastAsia"/>
          <w:sz w:val="28"/>
          <w:szCs w:val="28"/>
          <w:lang w:val="zh-CN"/>
        </w:rPr>
        <w:t>，</w:t>
      </w:r>
      <w:r>
        <w:rPr>
          <w:rFonts w:ascii="仿宋" w:eastAsia="仿宋" w:hAnsi="仿宋" w:cs="仿宋" w:hint="eastAsia"/>
          <w:sz w:val="28"/>
          <w:szCs w:val="28"/>
        </w:rPr>
        <w:t>开标时以微信转账的形式</w:t>
      </w:r>
      <w:r>
        <w:rPr>
          <w:rFonts w:ascii="仿宋" w:eastAsia="仿宋" w:hAnsi="仿宋" w:cs="仿宋" w:hint="eastAsia"/>
          <w:sz w:val="28"/>
          <w:szCs w:val="28"/>
          <w:lang w:val="zh-CN"/>
        </w:rPr>
        <w:t>支付给代理机构，无论成交与否不予退还。</w:t>
      </w:r>
    </w:p>
    <w:p w:rsidR="00D53C33" w:rsidRPr="00D53C33" w:rsidRDefault="00567389" w:rsidP="00D53C33">
      <w:pPr>
        <w:widowControl/>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00D53C33" w:rsidRPr="00D53C33">
        <w:rPr>
          <w:rFonts w:ascii="宋体" w:eastAsia="宋体" w:hAnsi="宋体" w:cs="Times New Roman" w:hint="eastAsia"/>
          <w:sz w:val="24"/>
          <w:szCs w:val="24"/>
        </w:rPr>
        <w:t xml:space="preserve"> </w:t>
      </w:r>
      <w:r w:rsidR="00D53C33" w:rsidRPr="00D53C33">
        <w:rPr>
          <w:rFonts w:ascii="仿宋" w:eastAsia="仿宋" w:hAnsi="仿宋" w:cs="仿宋" w:hint="eastAsia"/>
          <w:sz w:val="28"/>
          <w:szCs w:val="28"/>
        </w:rPr>
        <w:t>根据以下收费标准计算招标代理费，30万元以下的当少于1500元时，按1500元计取招标代理费；30-50万元（不含）当少于1800元时，按1800元计取招标代理费；50（含）-100万元（不含）当少于2500元时，按2500元计取招标代理费；100万元（含）以上的项目，一律按5000元计取招标代理费。</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1"/>
        <w:gridCol w:w="4125"/>
      </w:tblGrid>
      <w:tr w:rsidR="00D53C33" w:rsidRPr="00D53C33" w:rsidTr="0078705F">
        <w:tc>
          <w:tcPr>
            <w:tcW w:w="4921" w:type="dxa"/>
          </w:tcPr>
          <w:p w:rsidR="00D53C33" w:rsidRPr="00D53C33" w:rsidRDefault="003A5822" w:rsidP="00D53C33">
            <w:pPr>
              <w:widowControl/>
              <w:spacing w:line="460" w:lineRule="exact"/>
              <w:ind w:firstLineChars="200" w:firstLine="560"/>
              <w:rPr>
                <w:rFonts w:ascii="仿宋" w:eastAsia="仿宋" w:hAnsi="仿宋" w:cs="仿宋"/>
                <w:sz w:val="28"/>
                <w:szCs w:val="28"/>
              </w:rPr>
            </w:pPr>
            <w:r>
              <w:rPr>
                <w:rFonts w:ascii="仿宋" w:eastAsia="仿宋" w:hAnsi="仿宋" w:cs="仿宋"/>
                <w:sz w:val="28"/>
                <w:szCs w:val="28"/>
              </w:rPr>
              <w:pict>
                <v:line id="直线 225" o:spid="_x0000_s1032" style="position:absolute;left:0;text-align:left;flip:x y;z-index:251657216;visibility:visible;mso-wrap-style:square;mso-wrap-distance-left:9pt;mso-wrap-distance-top:0;mso-wrap-distance-right:9pt;mso-wrap-distance-bottom:0;mso-position-horizontal:absolute;mso-position-horizontal-relative:text;mso-position-vertical:absolute;mso-position-vertical-relative:text" from="52.35pt,.75pt" to="239.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" strokeweight="1.25pt"/>
              </w:pict>
            </w:r>
            <w:r w:rsidR="00D53C33" w:rsidRPr="00D53C33">
              <w:rPr>
                <w:rFonts w:ascii="仿宋" w:eastAsia="仿宋" w:hAnsi="仿宋" w:cs="仿宋" w:hint="eastAsia"/>
                <w:sz w:val="28"/>
                <w:szCs w:val="28"/>
              </w:rPr>
              <w:t xml:space="preserve">                  服务类型</w:t>
            </w:r>
          </w:p>
          <w:p w:rsidR="00D53C33" w:rsidRPr="00D53C33" w:rsidRDefault="003A5822" w:rsidP="00D53C33">
            <w:pPr>
              <w:widowControl/>
              <w:spacing w:line="460" w:lineRule="exact"/>
              <w:ind w:firstLineChars="200" w:firstLine="560"/>
              <w:rPr>
                <w:rFonts w:ascii="仿宋" w:eastAsia="仿宋" w:hAnsi="仿宋" w:cs="仿宋"/>
                <w:sz w:val="28"/>
                <w:szCs w:val="28"/>
              </w:rPr>
            </w:pPr>
            <w:r>
              <w:rPr>
                <w:rFonts w:ascii="仿宋" w:eastAsia="仿宋" w:hAnsi="仿宋" w:cs="仿宋"/>
                <w:sz w:val="28"/>
                <w:szCs w:val="28"/>
              </w:rPr>
              <w:pict>
                <v:line id="直线 224" o:spid="_x0000_s1033" style="position:absolute;left:0;text-align:left;flip:x y;z-index:251658240;visibility:visible;mso-wrap-style:square;mso-wrap-distance-left:9pt;mso-wrap-distance-top:0;mso-wrap-distance-right:9pt;mso-wrap-distance-bottom:0;mso-position-horizontal:absolute;mso-position-horizontal-relative:text;mso-position-vertical:absolute;mso-position-vertical-relative:text" from="-6.4pt,14.35pt" to="240.6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" strokeweight="1.25pt"/>
              </w:pict>
            </w:r>
            <w:r w:rsidR="00D53C33" w:rsidRPr="00D53C33">
              <w:rPr>
                <w:rFonts w:ascii="仿宋" w:eastAsia="仿宋" w:hAnsi="仿宋" w:cs="仿宋" w:hint="eastAsia"/>
                <w:sz w:val="28"/>
                <w:szCs w:val="28"/>
              </w:rPr>
              <w:t xml:space="preserve">         费    率</w:t>
            </w:r>
          </w:p>
          <w:p w:rsidR="00D53C33" w:rsidRPr="00D53C33" w:rsidRDefault="00D53C33" w:rsidP="00D53C33">
            <w:pPr>
              <w:widowControl/>
              <w:spacing w:line="460" w:lineRule="exact"/>
              <w:ind w:firstLineChars="200" w:firstLine="560"/>
              <w:rPr>
                <w:rFonts w:ascii="仿宋" w:eastAsia="仿宋" w:hAnsi="仿宋" w:cs="仿宋"/>
                <w:sz w:val="28"/>
                <w:szCs w:val="28"/>
              </w:rPr>
            </w:pPr>
            <w:r w:rsidRPr="00D53C33">
              <w:rPr>
                <w:rFonts w:ascii="仿宋" w:eastAsia="仿宋" w:hAnsi="仿宋" w:cs="仿宋" w:hint="eastAsia"/>
                <w:sz w:val="28"/>
                <w:szCs w:val="28"/>
              </w:rPr>
              <w:t>中标金额（万元)</w:t>
            </w:r>
          </w:p>
        </w:tc>
        <w:tc>
          <w:tcPr>
            <w:tcW w:w="4125" w:type="dxa"/>
            <w:vAlign w:val="center"/>
          </w:tcPr>
          <w:p w:rsidR="00D53C33" w:rsidRPr="00D53C33" w:rsidRDefault="00D53C33" w:rsidP="00D53C33">
            <w:pPr>
              <w:widowControl/>
              <w:spacing w:line="460" w:lineRule="exact"/>
              <w:ind w:firstLineChars="200" w:firstLine="560"/>
              <w:rPr>
                <w:rFonts w:ascii="仿宋" w:eastAsia="仿宋" w:hAnsi="仿宋" w:cs="仿宋"/>
                <w:sz w:val="28"/>
                <w:szCs w:val="28"/>
              </w:rPr>
            </w:pPr>
            <w:r w:rsidRPr="00D53C33">
              <w:rPr>
                <w:rFonts w:ascii="仿宋" w:eastAsia="仿宋" w:hAnsi="仿宋" w:cs="仿宋" w:hint="eastAsia"/>
                <w:sz w:val="28"/>
                <w:szCs w:val="28"/>
              </w:rPr>
              <w:t>示范区</w:t>
            </w:r>
          </w:p>
          <w:p w:rsidR="00D53C33" w:rsidRPr="00D53C33" w:rsidRDefault="00D53C33" w:rsidP="00D53C33">
            <w:pPr>
              <w:widowControl/>
              <w:spacing w:line="460" w:lineRule="exact"/>
              <w:ind w:firstLineChars="200" w:firstLine="560"/>
              <w:rPr>
                <w:rFonts w:ascii="仿宋" w:eastAsia="仿宋" w:hAnsi="仿宋" w:cs="仿宋"/>
                <w:sz w:val="28"/>
                <w:szCs w:val="28"/>
              </w:rPr>
            </w:pPr>
            <w:r w:rsidRPr="00D53C33">
              <w:rPr>
                <w:rFonts w:ascii="仿宋" w:eastAsia="仿宋" w:hAnsi="仿宋" w:cs="仿宋" w:hint="eastAsia"/>
                <w:sz w:val="28"/>
                <w:szCs w:val="28"/>
              </w:rPr>
              <w:t>货物、服务类招标</w:t>
            </w:r>
          </w:p>
        </w:tc>
      </w:tr>
      <w:tr w:rsidR="00D53C33" w:rsidRPr="00D53C33" w:rsidTr="0078705F">
        <w:tc>
          <w:tcPr>
            <w:tcW w:w="4921" w:type="dxa"/>
          </w:tcPr>
          <w:p w:rsidR="00D53C33" w:rsidRPr="00D53C33" w:rsidRDefault="00D53C33" w:rsidP="00D53C33">
            <w:pPr>
              <w:widowControl/>
              <w:spacing w:line="460" w:lineRule="exact"/>
              <w:ind w:firstLineChars="200" w:firstLine="560"/>
              <w:rPr>
                <w:rFonts w:ascii="仿宋" w:eastAsia="仿宋" w:hAnsi="仿宋" w:cs="仿宋"/>
                <w:sz w:val="28"/>
                <w:szCs w:val="28"/>
              </w:rPr>
            </w:pPr>
            <w:r w:rsidRPr="00D53C33">
              <w:rPr>
                <w:rFonts w:ascii="仿宋" w:eastAsia="仿宋" w:hAnsi="仿宋" w:cs="仿宋" w:hint="eastAsia"/>
                <w:sz w:val="28"/>
                <w:szCs w:val="28"/>
              </w:rPr>
              <w:lastRenderedPageBreak/>
              <w:t>30以下</w:t>
            </w:r>
          </w:p>
        </w:tc>
        <w:tc>
          <w:tcPr>
            <w:tcW w:w="4125" w:type="dxa"/>
            <w:vAlign w:val="center"/>
          </w:tcPr>
          <w:p w:rsidR="00D53C33" w:rsidRPr="00D53C33" w:rsidRDefault="00D53C33" w:rsidP="00D53C33">
            <w:pPr>
              <w:widowControl/>
              <w:spacing w:line="460" w:lineRule="exact"/>
              <w:ind w:firstLineChars="200" w:firstLine="560"/>
              <w:rPr>
                <w:rFonts w:ascii="仿宋" w:eastAsia="仿宋" w:hAnsi="仿宋" w:cs="仿宋"/>
                <w:sz w:val="28"/>
                <w:szCs w:val="28"/>
              </w:rPr>
            </w:pPr>
            <w:r w:rsidRPr="00D53C33">
              <w:rPr>
                <w:rFonts w:ascii="仿宋" w:eastAsia="仿宋" w:hAnsi="仿宋" w:cs="仿宋" w:hint="eastAsia"/>
                <w:sz w:val="28"/>
                <w:szCs w:val="28"/>
              </w:rPr>
              <w:t>0.6%</w:t>
            </w:r>
          </w:p>
        </w:tc>
      </w:tr>
      <w:tr w:rsidR="00D53C33" w:rsidRPr="00D53C33" w:rsidTr="0078705F">
        <w:tc>
          <w:tcPr>
            <w:tcW w:w="4921" w:type="dxa"/>
          </w:tcPr>
          <w:p w:rsidR="00D53C33" w:rsidRPr="00D53C33" w:rsidRDefault="00D53C33" w:rsidP="00D53C33">
            <w:pPr>
              <w:widowControl/>
              <w:spacing w:line="460" w:lineRule="exact"/>
              <w:ind w:firstLineChars="200" w:firstLine="560"/>
              <w:rPr>
                <w:rFonts w:ascii="仿宋" w:eastAsia="仿宋" w:hAnsi="仿宋" w:cs="仿宋"/>
                <w:sz w:val="28"/>
                <w:szCs w:val="28"/>
              </w:rPr>
            </w:pPr>
            <w:r w:rsidRPr="00D53C33">
              <w:rPr>
                <w:rFonts w:ascii="仿宋" w:eastAsia="仿宋" w:hAnsi="仿宋" w:cs="仿宋" w:hint="eastAsia"/>
                <w:sz w:val="28"/>
                <w:szCs w:val="28"/>
              </w:rPr>
              <w:t>30-50（不含）</w:t>
            </w:r>
          </w:p>
        </w:tc>
        <w:tc>
          <w:tcPr>
            <w:tcW w:w="4125" w:type="dxa"/>
            <w:vAlign w:val="center"/>
          </w:tcPr>
          <w:p w:rsidR="00D53C33" w:rsidRPr="00D53C33" w:rsidRDefault="00D53C33" w:rsidP="00D53C33">
            <w:pPr>
              <w:widowControl/>
              <w:spacing w:line="460" w:lineRule="exact"/>
              <w:ind w:firstLineChars="200" w:firstLine="560"/>
              <w:rPr>
                <w:rFonts w:ascii="仿宋" w:eastAsia="仿宋" w:hAnsi="仿宋" w:cs="仿宋"/>
                <w:sz w:val="28"/>
                <w:szCs w:val="28"/>
              </w:rPr>
            </w:pPr>
            <w:r w:rsidRPr="00D53C33">
              <w:rPr>
                <w:rFonts w:ascii="仿宋" w:eastAsia="仿宋" w:hAnsi="仿宋" w:cs="仿宋" w:hint="eastAsia"/>
                <w:sz w:val="28"/>
                <w:szCs w:val="28"/>
              </w:rPr>
              <w:t>0.5%</w:t>
            </w:r>
          </w:p>
        </w:tc>
      </w:tr>
      <w:tr w:rsidR="00D53C33" w:rsidRPr="00D53C33" w:rsidTr="0078705F">
        <w:tc>
          <w:tcPr>
            <w:tcW w:w="4921" w:type="dxa"/>
          </w:tcPr>
          <w:p w:rsidR="00D53C33" w:rsidRPr="00D53C33" w:rsidRDefault="00D53C33" w:rsidP="00D53C33">
            <w:pPr>
              <w:widowControl/>
              <w:spacing w:line="460" w:lineRule="exact"/>
              <w:ind w:firstLineChars="200" w:firstLine="560"/>
              <w:rPr>
                <w:rFonts w:ascii="仿宋" w:eastAsia="仿宋" w:hAnsi="仿宋" w:cs="仿宋"/>
                <w:sz w:val="28"/>
                <w:szCs w:val="28"/>
              </w:rPr>
            </w:pPr>
            <w:r w:rsidRPr="00D53C33">
              <w:rPr>
                <w:rFonts w:ascii="仿宋" w:eastAsia="仿宋" w:hAnsi="仿宋" w:cs="仿宋" w:hint="eastAsia"/>
                <w:sz w:val="28"/>
                <w:szCs w:val="28"/>
              </w:rPr>
              <w:t>50（含）-100（不含）</w:t>
            </w:r>
          </w:p>
        </w:tc>
        <w:tc>
          <w:tcPr>
            <w:tcW w:w="4125" w:type="dxa"/>
            <w:vAlign w:val="center"/>
          </w:tcPr>
          <w:p w:rsidR="00D53C33" w:rsidRPr="00D53C33" w:rsidRDefault="00D53C33" w:rsidP="00D53C33">
            <w:pPr>
              <w:widowControl/>
              <w:spacing w:line="460" w:lineRule="exact"/>
              <w:ind w:firstLineChars="200" w:firstLine="560"/>
              <w:rPr>
                <w:rFonts w:ascii="仿宋" w:eastAsia="仿宋" w:hAnsi="仿宋" w:cs="仿宋"/>
                <w:sz w:val="28"/>
                <w:szCs w:val="28"/>
              </w:rPr>
            </w:pPr>
            <w:r w:rsidRPr="00D53C33">
              <w:rPr>
                <w:rFonts w:ascii="仿宋" w:eastAsia="仿宋" w:hAnsi="仿宋" w:cs="仿宋" w:hint="eastAsia"/>
                <w:sz w:val="28"/>
                <w:szCs w:val="28"/>
              </w:rPr>
              <w:t>0.4%</w:t>
            </w:r>
          </w:p>
        </w:tc>
      </w:tr>
      <w:tr w:rsidR="00D53C33" w:rsidRPr="00D53C33" w:rsidTr="0078705F">
        <w:tc>
          <w:tcPr>
            <w:tcW w:w="4921" w:type="dxa"/>
          </w:tcPr>
          <w:p w:rsidR="00D53C33" w:rsidRPr="00D53C33" w:rsidRDefault="00D53C33" w:rsidP="00D53C33">
            <w:pPr>
              <w:widowControl/>
              <w:spacing w:line="460" w:lineRule="exact"/>
              <w:ind w:firstLineChars="200" w:firstLine="560"/>
              <w:rPr>
                <w:rFonts w:ascii="仿宋" w:eastAsia="仿宋" w:hAnsi="仿宋" w:cs="仿宋"/>
                <w:sz w:val="28"/>
                <w:szCs w:val="28"/>
              </w:rPr>
            </w:pPr>
            <w:r w:rsidRPr="00D53C33">
              <w:rPr>
                <w:rFonts w:ascii="仿宋" w:eastAsia="仿宋" w:hAnsi="仿宋" w:cs="仿宋" w:hint="eastAsia"/>
                <w:sz w:val="28"/>
                <w:szCs w:val="28"/>
              </w:rPr>
              <w:t>100（含）以上</w:t>
            </w:r>
          </w:p>
        </w:tc>
        <w:tc>
          <w:tcPr>
            <w:tcW w:w="4125" w:type="dxa"/>
            <w:vAlign w:val="center"/>
          </w:tcPr>
          <w:p w:rsidR="00D53C33" w:rsidRPr="00D53C33" w:rsidRDefault="00D53C33" w:rsidP="00D53C33">
            <w:pPr>
              <w:widowControl/>
              <w:spacing w:line="460" w:lineRule="exact"/>
              <w:ind w:firstLineChars="200" w:firstLine="560"/>
              <w:rPr>
                <w:rFonts w:ascii="仿宋" w:eastAsia="仿宋" w:hAnsi="仿宋" w:cs="仿宋"/>
                <w:sz w:val="28"/>
                <w:szCs w:val="28"/>
              </w:rPr>
            </w:pPr>
            <w:r w:rsidRPr="00D53C33">
              <w:rPr>
                <w:rFonts w:ascii="仿宋" w:eastAsia="仿宋" w:hAnsi="仿宋" w:cs="仿宋" w:hint="eastAsia"/>
                <w:sz w:val="28"/>
                <w:szCs w:val="28"/>
              </w:rPr>
              <w:t>5000元</w:t>
            </w:r>
          </w:p>
        </w:tc>
      </w:tr>
    </w:tbl>
    <w:p w:rsidR="00D53C33" w:rsidRPr="00D53C33" w:rsidRDefault="00D53C33" w:rsidP="00D53C33">
      <w:pPr>
        <w:widowControl/>
        <w:spacing w:line="460" w:lineRule="exact"/>
        <w:ind w:firstLineChars="200" w:firstLine="560"/>
        <w:rPr>
          <w:rFonts w:ascii="仿宋" w:eastAsia="仿宋" w:hAnsi="仿宋" w:cs="仿宋"/>
          <w:sz w:val="28"/>
          <w:szCs w:val="28"/>
        </w:rPr>
      </w:pPr>
      <w:r>
        <w:rPr>
          <w:rFonts w:ascii="仿宋" w:eastAsia="仿宋" w:hAnsi="仿宋" w:cs="仿宋" w:hint="eastAsia"/>
          <w:sz w:val="28"/>
          <w:szCs w:val="28"/>
          <w:lang w:val="zh-CN"/>
        </w:rPr>
        <w:t>4.</w:t>
      </w:r>
      <w:r w:rsidRPr="00D53C33">
        <w:rPr>
          <w:rFonts w:ascii="宋体" w:eastAsia="宋体" w:hAnsi="宋体" w:cs="Times New Roman" w:hint="eastAsia"/>
          <w:color w:val="000000"/>
          <w:sz w:val="24"/>
          <w:szCs w:val="24"/>
        </w:rPr>
        <w:t xml:space="preserve"> </w:t>
      </w:r>
      <w:r w:rsidRPr="00D53C33">
        <w:rPr>
          <w:rFonts w:ascii="仿宋" w:eastAsia="仿宋" w:hAnsi="仿宋" w:cs="仿宋" w:hint="eastAsia"/>
          <w:sz w:val="28"/>
          <w:szCs w:val="28"/>
        </w:rPr>
        <w:t>本项目评委费按通州湾财〔2020〕16号支付标准由中标人支付，此费用综合考虑在投标报价内。</w:t>
      </w:r>
    </w:p>
    <w:p w:rsidR="006B70F7" w:rsidRDefault="00D53C33">
      <w:pPr>
        <w:widowControl/>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5</w:t>
      </w:r>
      <w:r w:rsidR="00567389">
        <w:rPr>
          <w:rFonts w:ascii="仿宋" w:eastAsia="仿宋" w:hAnsi="仿宋" w:cs="仿宋" w:hint="eastAsia"/>
          <w:sz w:val="28"/>
          <w:szCs w:val="28"/>
        </w:rPr>
        <w:t>.磋商</w:t>
      </w:r>
      <w:r w:rsidR="00567389">
        <w:rPr>
          <w:rFonts w:ascii="仿宋" w:eastAsia="仿宋" w:hAnsi="仿宋" w:cs="仿宋" w:hint="eastAsia"/>
          <w:sz w:val="28"/>
          <w:szCs w:val="28"/>
          <w:lang w:val="zh-CN"/>
        </w:rPr>
        <w:t>文件未列明，而投标供应商认为必需的费用也需列入报价。</w:t>
      </w:r>
    </w:p>
    <w:p w:rsidR="006B70F7" w:rsidRDefault="00567389">
      <w:pPr>
        <w:snapToGrid w:val="0"/>
        <w:spacing w:line="360" w:lineRule="auto"/>
        <w:ind w:firstLineChars="200" w:firstLine="562"/>
        <w:outlineLvl w:val="1"/>
        <w:rPr>
          <w:rFonts w:ascii="仿宋" w:eastAsia="仿宋" w:hAnsi="仿宋" w:cs="仿宋"/>
          <w:b/>
          <w:sz w:val="28"/>
          <w:szCs w:val="28"/>
        </w:rPr>
      </w:pPr>
      <w:r>
        <w:rPr>
          <w:rFonts w:ascii="仿宋" w:eastAsia="仿宋" w:hAnsi="仿宋" w:cs="仿宋" w:hint="eastAsia"/>
          <w:b/>
          <w:sz w:val="28"/>
          <w:szCs w:val="28"/>
        </w:rPr>
        <w:t>十、未尽事宜</w:t>
      </w:r>
    </w:p>
    <w:p w:rsidR="006B70F7" w:rsidRDefault="00567389">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按《中华人民共和国政府采购法》及《政府采购竞争性磋商采购方式管理暂行办法》与其他有关法律法规的规定执行。</w:t>
      </w:r>
    </w:p>
    <w:p w:rsidR="006B70F7" w:rsidRDefault="006B70F7">
      <w:pPr>
        <w:wordWrap w:val="0"/>
        <w:spacing w:line="360" w:lineRule="auto"/>
        <w:ind w:firstLineChars="200" w:firstLine="480"/>
        <w:rPr>
          <w:rFonts w:ascii="宋体" w:eastAsia="宋体" w:hAnsi="宋体" w:cstheme="minorEastAsia"/>
          <w:sz w:val="24"/>
          <w:szCs w:val="24"/>
        </w:rPr>
      </w:pPr>
    </w:p>
    <w:p w:rsidR="006B70F7" w:rsidRDefault="006B70F7">
      <w:pPr>
        <w:wordWrap w:val="0"/>
        <w:spacing w:line="360" w:lineRule="auto"/>
        <w:ind w:firstLineChars="200" w:firstLine="480"/>
        <w:rPr>
          <w:rFonts w:ascii="宋体" w:eastAsia="宋体" w:hAnsi="宋体" w:cstheme="minorEastAsia"/>
          <w:sz w:val="24"/>
          <w:szCs w:val="24"/>
        </w:rPr>
      </w:pPr>
    </w:p>
    <w:p w:rsidR="006B70F7" w:rsidRDefault="006B70F7">
      <w:pPr>
        <w:wordWrap w:val="0"/>
        <w:spacing w:line="360" w:lineRule="auto"/>
        <w:ind w:firstLineChars="200" w:firstLine="480"/>
        <w:rPr>
          <w:rFonts w:ascii="宋体" w:eastAsia="宋体" w:hAnsi="宋体" w:cstheme="minorEastAsia"/>
          <w:sz w:val="24"/>
          <w:szCs w:val="24"/>
        </w:rPr>
        <w:sectPr w:rsidR="006B70F7">
          <w:headerReference w:type="default" r:id="rId11"/>
          <w:footerReference w:type="default" r:id="rId12"/>
          <w:pgSz w:w="11907" w:h="16839"/>
          <w:pgMar w:top="1440" w:right="726" w:bottom="873" w:left="1236" w:header="720" w:footer="720" w:gutter="0"/>
          <w:cols w:space="720"/>
          <w:docGrid w:linePitch="286"/>
        </w:sectPr>
      </w:pPr>
    </w:p>
    <w:p w:rsidR="006B70F7" w:rsidRDefault="00567389">
      <w:pPr>
        <w:pStyle w:val="a3"/>
        <w:spacing w:line="360" w:lineRule="auto"/>
        <w:ind w:firstLine="0"/>
        <w:jc w:val="center"/>
        <w:outlineLvl w:val="0"/>
        <w:rPr>
          <w:rFonts w:ascii="仿宋" w:eastAsia="仿宋" w:hAnsi="仿宋" w:cs="仿宋"/>
          <w:b/>
          <w:sz w:val="36"/>
          <w:szCs w:val="36"/>
        </w:rPr>
      </w:pPr>
      <w:bookmarkStart w:id="67" w:name="_Toc23515"/>
      <w:bookmarkStart w:id="68" w:name="_Toc6107"/>
      <w:bookmarkStart w:id="69" w:name="_Toc40780961"/>
      <w:r>
        <w:rPr>
          <w:rFonts w:ascii="仿宋" w:eastAsia="仿宋" w:hAnsi="仿宋" w:cs="仿宋" w:hint="eastAsia"/>
          <w:b/>
          <w:sz w:val="36"/>
          <w:szCs w:val="36"/>
        </w:rPr>
        <w:lastRenderedPageBreak/>
        <w:t>第三章  项目需求</w:t>
      </w:r>
      <w:bookmarkEnd w:id="67"/>
      <w:bookmarkEnd w:id="68"/>
      <w:bookmarkEnd w:id="69"/>
    </w:p>
    <w:p w:rsidR="006B70F7" w:rsidRDefault="00567389">
      <w:pPr>
        <w:spacing w:line="460" w:lineRule="exact"/>
        <w:rPr>
          <w:rFonts w:ascii="仿宋" w:eastAsia="仿宋" w:hAnsi="仿宋" w:cs="仿宋"/>
          <w:b/>
          <w:sz w:val="28"/>
          <w:szCs w:val="28"/>
        </w:rPr>
      </w:pPr>
      <w:r>
        <w:rPr>
          <w:rFonts w:ascii="仿宋" w:eastAsia="仿宋" w:hAnsi="仿宋" w:cs="仿宋" w:hint="eastAsia"/>
          <w:b/>
          <w:sz w:val="28"/>
          <w:szCs w:val="28"/>
        </w:rPr>
        <w:t>一、项目主题</w:t>
      </w:r>
    </w:p>
    <w:p w:rsidR="00D53C33" w:rsidRPr="00D53C33" w:rsidRDefault="00D53C33" w:rsidP="00D53C33">
      <w:pPr>
        <w:spacing w:line="460" w:lineRule="exact"/>
        <w:ind w:firstLineChars="200" w:firstLine="560"/>
        <w:rPr>
          <w:rFonts w:ascii="仿宋" w:eastAsia="仿宋" w:hAnsi="仿宋" w:cs="仿宋"/>
          <w:bCs/>
          <w:sz w:val="28"/>
          <w:szCs w:val="28"/>
        </w:rPr>
      </w:pPr>
      <w:r w:rsidRPr="00D53C33">
        <w:rPr>
          <w:rFonts w:ascii="仿宋" w:eastAsia="仿宋" w:hAnsi="仿宋" w:cs="仿宋" w:hint="eastAsia"/>
          <w:bCs/>
          <w:sz w:val="28"/>
          <w:szCs w:val="28"/>
        </w:rPr>
        <w:t>小米粒代表学生形象，展现通州湾实小学子顽强向上的精神内核，兼具家国情怀、五育并举的时代新人，同时展示学校育人成果。五个小米粒代表五育，“德智体美劳”，符合时代新人的培养目标。</w:t>
      </w:r>
    </w:p>
    <w:p w:rsidR="006B70F7" w:rsidRPr="00D53C33" w:rsidRDefault="00D53C33" w:rsidP="00D53C33">
      <w:pPr>
        <w:spacing w:line="460" w:lineRule="exact"/>
        <w:ind w:firstLineChars="200" w:firstLine="560"/>
        <w:rPr>
          <w:rFonts w:ascii="仿宋" w:eastAsia="仿宋" w:hAnsi="仿宋" w:cs="仿宋"/>
          <w:bCs/>
          <w:sz w:val="28"/>
          <w:szCs w:val="28"/>
        </w:rPr>
      </w:pPr>
      <w:r w:rsidRPr="00D53C33">
        <w:rPr>
          <w:rFonts w:ascii="仿宋" w:eastAsia="仿宋" w:hAnsi="仿宋" w:cs="仿宋" w:hint="eastAsia"/>
          <w:bCs/>
          <w:sz w:val="28"/>
          <w:szCs w:val="28"/>
        </w:rPr>
        <w:t>以“耐盐水稻”课程来涵育儿童拼搏向上的精神，在“耐盐水稻课程”体系中，以“书海扬帆”为校训，“同学课堂”为抓手，加强全领域管理，新构而成</w:t>
      </w:r>
      <w:bookmarkStart w:id="70" w:name="_GoBack"/>
      <w:bookmarkEnd w:id="70"/>
      <w:r w:rsidRPr="00D53C33">
        <w:rPr>
          <w:rFonts w:ascii="仿宋" w:eastAsia="仿宋" w:hAnsi="仿宋" w:cs="仿宋" w:hint="eastAsia"/>
          <w:bCs/>
          <w:sz w:val="28"/>
          <w:szCs w:val="28"/>
        </w:rPr>
        <w:t>的校园生活。</w:t>
      </w:r>
    </w:p>
    <w:p w:rsidR="006B70F7" w:rsidRDefault="00567389">
      <w:pPr>
        <w:spacing w:line="460" w:lineRule="exact"/>
        <w:rPr>
          <w:rFonts w:ascii="仿宋" w:eastAsia="仿宋" w:hAnsi="仿宋" w:cs="仿宋"/>
          <w:b/>
          <w:sz w:val="28"/>
          <w:szCs w:val="28"/>
        </w:rPr>
      </w:pPr>
      <w:r>
        <w:rPr>
          <w:rFonts w:ascii="仿宋" w:eastAsia="仿宋" w:hAnsi="仿宋" w:cs="仿宋" w:hint="eastAsia"/>
          <w:b/>
          <w:sz w:val="28"/>
          <w:szCs w:val="28"/>
        </w:rPr>
        <w:t>二、项目时长与参演对象</w:t>
      </w:r>
    </w:p>
    <w:p w:rsidR="006B70F7" w:rsidRDefault="00567389">
      <w:pPr>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演出时长：30分钟左右；</w:t>
      </w:r>
    </w:p>
    <w:p w:rsidR="006B70F7" w:rsidRDefault="00567389">
      <w:pPr>
        <w:spacing w:line="460" w:lineRule="exact"/>
        <w:ind w:firstLineChars="200" w:firstLine="560"/>
        <w:rPr>
          <w:rFonts w:ascii="仿宋" w:eastAsia="仿宋" w:hAnsi="仿宋" w:cs="仿宋"/>
          <w:b/>
          <w:sz w:val="28"/>
          <w:szCs w:val="28"/>
        </w:rPr>
      </w:pPr>
      <w:r>
        <w:rPr>
          <w:rFonts w:ascii="仿宋" w:eastAsia="仿宋" w:hAnsi="仿宋" w:cs="仿宋" w:hint="eastAsia"/>
          <w:bCs/>
          <w:sz w:val="28"/>
          <w:szCs w:val="28"/>
        </w:rPr>
        <w:t>参演对象：南通市通州湾第一实验小学3至5年级才艺优长的学生为主体演员</w:t>
      </w:r>
      <w:r w:rsidR="001624C2">
        <w:rPr>
          <w:rFonts w:ascii="仿宋" w:eastAsia="仿宋" w:hAnsi="仿宋" w:cs="仿宋" w:hint="eastAsia"/>
          <w:bCs/>
          <w:sz w:val="28"/>
          <w:szCs w:val="28"/>
        </w:rPr>
        <w:t>及部分老师</w:t>
      </w:r>
      <w:r>
        <w:rPr>
          <w:rFonts w:ascii="仿宋" w:eastAsia="仿宋" w:hAnsi="仿宋" w:cs="仿宋" w:hint="eastAsia"/>
          <w:bCs/>
          <w:sz w:val="28"/>
          <w:szCs w:val="28"/>
        </w:rPr>
        <w:t>，尽可能提高演员参与度。</w:t>
      </w:r>
    </w:p>
    <w:p w:rsidR="006B70F7" w:rsidRDefault="00567389">
      <w:pPr>
        <w:spacing w:line="460" w:lineRule="exact"/>
        <w:rPr>
          <w:rFonts w:ascii="仿宋" w:eastAsia="仿宋" w:hAnsi="仿宋" w:cs="仿宋"/>
          <w:b/>
          <w:sz w:val="28"/>
          <w:szCs w:val="28"/>
        </w:rPr>
      </w:pPr>
      <w:r>
        <w:rPr>
          <w:rFonts w:ascii="仿宋" w:eastAsia="仿宋" w:hAnsi="仿宋" w:cs="仿宋" w:hint="eastAsia"/>
          <w:b/>
          <w:sz w:val="28"/>
          <w:szCs w:val="28"/>
        </w:rPr>
        <w:t>三、项目内容</w:t>
      </w:r>
    </w:p>
    <w:p w:rsidR="006B70F7" w:rsidRDefault="00567389">
      <w:pPr>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1.编创；2.导演；3.舞美灯光（含设计、制作）；4.音效（含设计、制作）；5.背景视频（含设计、制作）；6.服装；7.道具；8.项目表演所需的其他所有不可预见的物品。</w:t>
      </w:r>
    </w:p>
    <w:p w:rsidR="006B70F7" w:rsidRDefault="00567389">
      <w:pPr>
        <w:spacing w:line="460" w:lineRule="exact"/>
        <w:rPr>
          <w:rFonts w:ascii="仿宋" w:eastAsia="仿宋" w:hAnsi="仿宋" w:cs="仿宋"/>
          <w:b/>
          <w:sz w:val="28"/>
          <w:szCs w:val="28"/>
        </w:rPr>
      </w:pPr>
      <w:r>
        <w:rPr>
          <w:rFonts w:ascii="仿宋" w:eastAsia="仿宋" w:hAnsi="仿宋" w:cs="仿宋" w:hint="eastAsia"/>
          <w:b/>
          <w:sz w:val="28"/>
          <w:szCs w:val="28"/>
        </w:rPr>
        <w:t>四、项目功能</w:t>
      </w:r>
    </w:p>
    <w:p w:rsidR="006B70F7" w:rsidRDefault="00567389">
      <w:pPr>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1.为学生搭建才艺提升与展示平台；</w:t>
      </w:r>
    </w:p>
    <w:p w:rsidR="006B70F7" w:rsidRDefault="00567389">
      <w:pPr>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2.代表学校或区域进行国内外文化交流展示；</w:t>
      </w:r>
    </w:p>
    <w:p w:rsidR="006B70F7" w:rsidRDefault="00567389">
      <w:pPr>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3.作为学校的经典传统项目，成为办学标志性品牌项目。</w:t>
      </w:r>
    </w:p>
    <w:p w:rsidR="006B70F7" w:rsidRDefault="00567389">
      <w:pPr>
        <w:spacing w:line="460" w:lineRule="exact"/>
        <w:rPr>
          <w:rFonts w:ascii="仿宋" w:eastAsia="仿宋" w:hAnsi="仿宋" w:cs="仿宋"/>
          <w:b/>
          <w:sz w:val="28"/>
          <w:szCs w:val="28"/>
        </w:rPr>
      </w:pPr>
      <w:r>
        <w:rPr>
          <w:rFonts w:ascii="仿宋" w:eastAsia="仿宋" w:hAnsi="仿宋" w:cs="仿宋" w:hint="eastAsia"/>
          <w:b/>
          <w:sz w:val="28"/>
          <w:szCs w:val="28"/>
        </w:rPr>
        <w:t>五、项目其它事项</w:t>
      </w:r>
    </w:p>
    <w:p w:rsidR="006B70F7" w:rsidRDefault="00567389">
      <w:pPr>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1.编创时考虑到舞台大小的呈现，可供不同场合进行演艺；</w:t>
      </w:r>
    </w:p>
    <w:p w:rsidR="006B70F7" w:rsidRDefault="00567389">
      <w:pPr>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2.编创排练过程中，提升校内教师队伍，建构完整的日常指导校内团队。</w:t>
      </w:r>
    </w:p>
    <w:p w:rsidR="006B70F7" w:rsidRDefault="00567389">
      <w:pPr>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3.培训提升剧场设施操控的校内团队；</w:t>
      </w:r>
    </w:p>
    <w:p w:rsidR="006B70F7" w:rsidRDefault="00567389">
      <w:pPr>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4.原创剧本经甲方审核同意后方可实施排练。</w:t>
      </w:r>
    </w:p>
    <w:p w:rsidR="006B70F7" w:rsidRDefault="00567389">
      <w:pPr>
        <w:spacing w:line="460" w:lineRule="exact"/>
        <w:rPr>
          <w:rFonts w:ascii="仿宋" w:eastAsia="仿宋" w:hAnsi="仿宋" w:cs="仿宋"/>
          <w:b/>
          <w:sz w:val="28"/>
          <w:szCs w:val="28"/>
        </w:rPr>
      </w:pPr>
      <w:r>
        <w:rPr>
          <w:rFonts w:ascii="仿宋" w:eastAsia="仿宋" w:hAnsi="仿宋" w:cs="仿宋" w:hint="eastAsia"/>
          <w:b/>
          <w:sz w:val="28"/>
          <w:szCs w:val="28"/>
        </w:rPr>
        <w:t>六、服务期：一年</w:t>
      </w:r>
    </w:p>
    <w:p w:rsidR="006B70F7" w:rsidRDefault="00567389">
      <w:pPr>
        <w:spacing w:line="460" w:lineRule="exact"/>
        <w:rPr>
          <w:rFonts w:ascii="仿宋" w:eastAsia="仿宋" w:hAnsi="仿宋" w:cs="仿宋"/>
          <w:sz w:val="28"/>
          <w:szCs w:val="28"/>
        </w:rPr>
      </w:pPr>
      <w:r>
        <w:rPr>
          <w:rFonts w:ascii="仿宋" w:eastAsia="仿宋" w:hAnsi="仿宋" w:cs="仿宋" w:hint="eastAsia"/>
          <w:b/>
          <w:sz w:val="28"/>
          <w:szCs w:val="28"/>
        </w:rPr>
        <w:t>七、付款方式</w:t>
      </w:r>
    </w:p>
    <w:p w:rsidR="006B70F7" w:rsidRDefault="00567389">
      <w:pPr>
        <w:wordWrap w:val="0"/>
        <w:spacing w:line="360" w:lineRule="auto"/>
        <w:ind w:firstLineChars="200" w:firstLine="562"/>
        <w:rPr>
          <w:rFonts w:ascii="仿宋" w:eastAsia="仿宋" w:hAnsi="仿宋" w:cs="仿宋"/>
          <w:b/>
          <w:bCs/>
          <w:sz w:val="28"/>
          <w:szCs w:val="28"/>
        </w:rPr>
      </w:pPr>
      <w:bookmarkStart w:id="71" w:name="_Toc40780962"/>
      <w:bookmarkStart w:id="72" w:name="_Toc6451"/>
      <w:bookmarkStart w:id="73" w:name="_Toc4788"/>
      <w:r>
        <w:rPr>
          <w:rFonts w:ascii="仿宋" w:eastAsia="仿宋" w:hAnsi="仿宋" w:cs="仿宋" w:hint="eastAsia"/>
          <w:b/>
          <w:bCs/>
          <w:sz w:val="28"/>
          <w:szCs w:val="28"/>
        </w:rPr>
        <w:t>1.剧本经甲方审核通过后，预付</w:t>
      </w:r>
      <w:r>
        <w:rPr>
          <w:rFonts w:ascii="仿宋" w:eastAsia="仿宋" w:hAnsi="仿宋" w:cs="仿宋"/>
          <w:b/>
          <w:bCs/>
          <w:sz w:val="28"/>
          <w:szCs w:val="28"/>
        </w:rPr>
        <w:t>4</w:t>
      </w:r>
      <w:r>
        <w:rPr>
          <w:rFonts w:ascii="仿宋" w:eastAsia="仿宋" w:hAnsi="仿宋" w:cs="仿宋" w:hint="eastAsia"/>
          <w:b/>
          <w:bCs/>
          <w:sz w:val="28"/>
          <w:szCs w:val="28"/>
        </w:rPr>
        <w:t>0%款项,正式演出成功后凭验收相关手续再付5</w:t>
      </w:r>
      <w:r>
        <w:rPr>
          <w:rFonts w:ascii="仿宋" w:eastAsia="仿宋" w:hAnsi="仿宋" w:cs="仿宋"/>
          <w:b/>
          <w:bCs/>
          <w:sz w:val="28"/>
          <w:szCs w:val="28"/>
        </w:rPr>
        <w:t>5</w:t>
      </w:r>
      <w:r>
        <w:rPr>
          <w:rFonts w:ascii="仿宋" w:eastAsia="仿宋" w:hAnsi="仿宋" w:cs="仿宋" w:hint="eastAsia"/>
          <w:b/>
          <w:bCs/>
          <w:sz w:val="28"/>
          <w:szCs w:val="28"/>
        </w:rPr>
        <w:t>%款项，5%款项作为保证金，在一年之内根据甲方需求对项目进行完善、维护与提升。</w:t>
      </w:r>
    </w:p>
    <w:p w:rsidR="006B70F7" w:rsidRDefault="00567389">
      <w:pPr>
        <w:wordWrap w:val="0"/>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lastRenderedPageBreak/>
        <w:t>2.最终的结算方式，以双方就本服务项目签订的采购合同为准。</w:t>
      </w:r>
    </w:p>
    <w:p w:rsidR="006B70F7" w:rsidRDefault="006B70F7">
      <w:pPr>
        <w:pStyle w:val="a3"/>
        <w:spacing w:line="360" w:lineRule="auto"/>
        <w:ind w:firstLine="0"/>
        <w:jc w:val="center"/>
        <w:outlineLvl w:val="0"/>
        <w:rPr>
          <w:rFonts w:ascii="仿宋" w:eastAsia="仿宋" w:hAnsi="仿宋" w:cs="仿宋"/>
          <w:b/>
          <w:sz w:val="36"/>
          <w:szCs w:val="36"/>
        </w:rPr>
      </w:pPr>
    </w:p>
    <w:p w:rsidR="006B70F7" w:rsidRDefault="006B70F7">
      <w:pPr>
        <w:pStyle w:val="a3"/>
        <w:spacing w:line="360" w:lineRule="auto"/>
        <w:ind w:firstLine="0"/>
        <w:jc w:val="center"/>
        <w:outlineLvl w:val="0"/>
        <w:rPr>
          <w:rFonts w:ascii="仿宋" w:eastAsia="仿宋" w:hAnsi="仿宋" w:cs="仿宋"/>
          <w:b/>
          <w:sz w:val="36"/>
          <w:szCs w:val="36"/>
        </w:rPr>
      </w:pPr>
    </w:p>
    <w:p w:rsidR="006B70F7" w:rsidRDefault="006B70F7">
      <w:pPr>
        <w:pStyle w:val="a3"/>
        <w:spacing w:line="360" w:lineRule="auto"/>
        <w:ind w:firstLine="0"/>
        <w:outlineLvl w:val="0"/>
        <w:rPr>
          <w:rFonts w:ascii="仿宋" w:eastAsia="仿宋" w:hAnsi="仿宋" w:cs="仿宋"/>
          <w:b/>
          <w:sz w:val="36"/>
          <w:szCs w:val="36"/>
        </w:rPr>
      </w:pPr>
    </w:p>
    <w:p w:rsidR="006B70F7" w:rsidRDefault="00567389">
      <w:pPr>
        <w:pStyle w:val="a3"/>
        <w:spacing w:line="360" w:lineRule="auto"/>
        <w:ind w:firstLine="0"/>
        <w:jc w:val="center"/>
        <w:outlineLvl w:val="0"/>
        <w:rPr>
          <w:rFonts w:ascii="仿宋" w:eastAsia="仿宋" w:hAnsi="仿宋" w:cs="仿宋"/>
          <w:b/>
          <w:sz w:val="36"/>
          <w:szCs w:val="36"/>
        </w:rPr>
      </w:pPr>
      <w:r>
        <w:rPr>
          <w:rFonts w:ascii="仿宋" w:eastAsia="仿宋" w:hAnsi="仿宋" w:cs="仿宋" w:hint="eastAsia"/>
          <w:b/>
          <w:sz w:val="36"/>
          <w:szCs w:val="36"/>
        </w:rPr>
        <w:t>第四章  评审方法和程序</w:t>
      </w:r>
      <w:bookmarkEnd w:id="71"/>
      <w:bookmarkEnd w:id="72"/>
      <w:bookmarkEnd w:id="73"/>
    </w:p>
    <w:p w:rsidR="006B70F7" w:rsidRDefault="00567389">
      <w:pPr>
        <w:snapToGrid w:val="0"/>
        <w:spacing w:line="360" w:lineRule="auto"/>
        <w:ind w:firstLineChars="200" w:firstLine="562"/>
        <w:outlineLvl w:val="1"/>
        <w:rPr>
          <w:rFonts w:ascii="仿宋" w:eastAsia="仿宋" w:hAnsi="仿宋" w:cs="仿宋"/>
          <w:b/>
          <w:sz w:val="28"/>
          <w:szCs w:val="28"/>
        </w:rPr>
      </w:pPr>
      <w:r>
        <w:rPr>
          <w:rFonts w:ascii="仿宋" w:eastAsia="仿宋" w:hAnsi="仿宋" w:cs="仿宋" w:hint="eastAsia"/>
          <w:b/>
          <w:sz w:val="28"/>
          <w:szCs w:val="28"/>
        </w:rPr>
        <w:t>一、采购人组织磋商活动</w:t>
      </w:r>
    </w:p>
    <w:p w:rsidR="006B70F7" w:rsidRDefault="00567389">
      <w:pPr>
        <w:spacing w:line="360" w:lineRule="auto"/>
        <w:ind w:firstLineChars="200" w:firstLine="560"/>
        <w:rPr>
          <w:rFonts w:ascii="仿宋" w:eastAsia="仿宋" w:hAnsi="仿宋" w:cs="仿宋"/>
          <w:sz w:val="28"/>
          <w:szCs w:val="28"/>
          <w:shd w:val="clear" w:color="000000" w:fill="FFFFFF"/>
        </w:rPr>
      </w:pPr>
      <w:r>
        <w:rPr>
          <w:rFonts w:ascii="仿宋" w:eastAsia="仿宋" w:hAnsi="仿宋" w:cs="仿宋" w:hint="eastAsia"/>
          <w:sz w:val="28"/>
          <w:szCs w:val="28"/>
          <w:shd w:val="clear" w:color="000000" w:fill="FFFFFF"/>
        </w:rPr>
        <w:t>1.本次竞争性磋商依据《中华人民共和国政府采购法》、《政府采购竞争性磋商采购方式管理暂行办法》及有关法规成立磋商小组。</w:t>
      </w:r>
      <w:r>
        <w:rPr>
          <w:rFonts w:ascii="仿宋" w:eastAsia="仿宋" w:hAnsi="仿宋" w:cs="仿宋" w:hint="eastAsia"/>
          <w:sz w:val="28"/>
          <w:szCs w:val="28"/>
          <w:shd w:val="clear" w:color="000000" w:fill="FFFFFF"/>
          <w:lang w:val="zh-CN"/>
        </w:rPr>
        <w:t>竞争性磋商小组由采购人代表和评审专家共3人以上单数组成，其中评审专家人数不得少于竞争性磋商小组成员总数的2/3。采购人不得以评审专家身份参加本单位采购项目的评审。采购代理机构人员不得参加本机构代理的采购项目的评审。</w:t>
      </w:r>
    </w:p>
    <w:p w:rsidR="006B70F7" w:rsidRDefault="00567389">
      <w:pPr>
        <w:spacing w:line="360" w:lineRule="auto"/>
        <w:ind w:firstLineChars="200" w:firstLine="560"/>
        <w:rPr>
          <w:rFonts w:ascii="仿宋" w:eastAsia="仿宋" w:hAnsi="仿宋" w:cs="仿宋"/>
          <w:sz w:val="28"/>
          <w:szCs w:val="28"/>
          <w:shd w:val="clear" w:color="000000" w:fill="FFFFFF"/>
        </w:rPr>
      </w:pPr>
      <w:r>
        <w:rPr>
          <w:rFonts w:ascii="仿宋" w:eastAsia="仿宋" w:hAnsi="仿宋" w:cs="仿宋" w:hint="eastAsia"/>
          <w:sz w:val="28"/>
          <w:szCs w:val="28"/>
          <w:shd w:val="clear" w:color="000000" w:fill="FFFFFF"/>
        </w:rPr>
        <w:t>2.竞争性磋商小组的职责：</w:t>
      </w:r>
    </w:p>
    <w:p w:rsidR="006B70F7" w:rsidRDefault="00567389">
      <w:pPr>
        <w:spacing w:line="360" w:lineRule="auto"/>
        <w:ind w:firstLineChars="200" w:firstLine="560"/>
        <w:rPr>
          <w:rFonts w:ascii="仿宋" w:eastAsia="仿宋" w:hAnsi="仿宋" w:cs="仿宋"/>
          <w:sz w:val="28"/>
          <w:szCs w:val="28"/>
          <w:shd w:val="clear" w:color="000000" w:fill="FFFFFF"/>
        </w:rPr>
      </w:pPr>
      <w:r>
        <w:rPr>
          <w:rFonts w:ascii="仿宋" w:eastAsia="仿宋" w:hAnsi="仿宋" w:cs="仿宋" w:hint="eastAsia"/>
          <w:sz w:val="28"/>
          <w:szCs w:val="28"/>
          <w:shd w:val="clear" w:color="000000" w:fill="FFFFFF"/>
        </w:rPr>
        <w:t>评审专家应当遵守评审工作纪律，不得泄露评审情况和评审中获悉的商业秘密。</w:t>
      </w:r>
    </w:p>
    <w:p w:rsidR="006B70F7" w:rsidRDefault="00567389">
      <w:pPr>
        <w:spacing w:line="360" w:lineRule="auto"/>
        <w:ind w:firstLineChars="200" w:firstLine="560"/>
        <w:rPr>
          <w:rFonts w:ascii="仿宋" w:eastAsia="仿宋" w:hAnsi="仿宋" w:cs="仿宋"/>
          <w:sz w:val="28"/>
          <w:szCs w:val="28"/>
          <w:shd w:val="clear" w:color="000000" w:fill="FFFFFF"/>
        </w:rPr>
      </w:pPr>
      <w:r>
        <w:rPr>
          <w:rFonts w:ascii="仿宋" w:eastAsia="仿宋" w:hAnsi="仿宋" w:cs="仿宋" w:hint="eastAsia"/>
          <w:sz w:val="28"/>
          <w:szCs w:val="28"/>
          <w:shd w:val="clear" w:color="000000" w:fill="FFFFFF"/>
        </w:rPr>
        <w:t>磋商小组在评审过程中发现供应商有行贿、提供虚假材料或者串通等违法行为的，应当及时向采购人报告。</w:t>
      </w:r>
    </w:p>
    <w:p w:rsidR="006B70F7" w:rsidRDefault="00567389">
      <w:pPr>
        <w:spacing w:line="360" w:lineRule="auto"/>
        <w:ind w:firstLineChars="200" w:firstLine="560"/>
        <w:rPr>
          <w:rFonts w:ascii="仿宋" w:eastAsia="仿宋" w:hAnsi="仿宋" w:cs="仿宋"/>
          <w:sz w:val="28"/>
          <w:szCs w:val="28"/>
          <w:shd w:val="clear" w:color="000000" w:fill="FFFFFF"/>
        </w:rPr>
      </w:pPr>
      <w:r>
        <w:rPr>
          <w:rFonts w:ascii="仿宋" w:eastAsia="仿宋" w:hAnsi="仿宋" w:cs="仿宋" w:hint="eastAsia"/>
          <w:sz w:val="28"/>
          <w:szCs w:val="28"/>
          <w:shd w:val="clear" w:color="000000" w:fill="FFFFFF"/>
        </w:rPr>
        <w:t>评审专家在评审过程中受到非法干涉的，应当及时向纪检、监察等部门举报。</w:t>
      </w:r>
    </w:p>
    <w:p w:rsidR="006B70F7" w:rsidRDefault="005673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shd w:val="clear" w:color="000000" w:fill="FFFFFF"/>
        </w:rPr>
        <w:t>磋商小组成员应当按照客观、公正、审慎的原则，根据磋商文件规定的评审程序、评审方法和评审标准进行独立评审。未实质性响应磋商文件的响应文件按无效响应处理，磋商小组应当告</w:t>
      </w:r>
      <w:r>
        <w:rPr>
          <w:rFonts w:ascii="仿宋" w:eastAsia="仿宋" w:hAnsi="仿宋" w:cs="仿宋" w:hint="eastAsia"/>
          <w:sz w:val="28"/>
          <w:szCs w:val="28"/>
        </w:rPr>
        <w:t>知提交响应文件的供应商。</w:t>
      </w:r>
    </w:p>
    <w:p w:rsidR="006B70F7" w:rsidRDefault="00567389">
      <w:pPr>
        <w:pStyle w:val="22"/>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磋商文件内容违反国家有关强制性规定的，磋商小组应当停止评审并向采购人或者采购代理机构说明情况。</w:t>
      </w:r>
    </w:p>
    <w:p w:rsidR="006B70F7" w:rsidRDefault="00567389">
      <w:pPr>
        <w:pStyle w:val="22"/>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3.竞争性磋商小组成员的义务：</w:t>
      </w:r>
    </w:p>
    <w:p w:rsidR="006B70F7" w:rsidRDefault="00567389">
      <w:pPr>
        <w:pStyle w:val="22"/>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遵纪守法，客观、公正、廉洁地履行职责；根据采购文件的规定独立进行评审，对个人的评审意见承担法律责任；参与评审报告的起草；配合采购人、采购代理机构答复供应商提出的质疑；配合财政部门的投诉处理和监督检查工作。</w:t>
      </w:r>
    </w:p>
    <w:p w:rsidR="006B70F7" w:rsidRDefault="00567389">
      <w:pPr>
        <w:snapToGrid w:val="0"/>
        <w:spacing w:line="360" w:lineRule="auto"/>
        <w:ind w:firstLineChars="200" w:firstLine="562"/>
        <w:outlineLvl w:val="1"/>
        <w:rPr>
          <w:rFonts w:ascii="仿宋" w:eastAsia="仿宋" w:hAnsi="仿宋" w:cs="仿宋"/>
          <w:b/>
          <w:sz w:val="28"/>
          <w:szCs w:val="28"/>
        </w:rPr>
      </w:pPr>
      <w:r>
        <w:rPr>
          <w:rFonts w:ascii="仿宋" w:eastAsia="仿宋" w:hAnsi="仿宋" w:cs="仿宋" w:hint="eastAsia"/>
          <w:b/>
          <w:sz w:val="28"/>
          <w:szCs w:val="28"/>
        </w:rPr>
        <w:lastRenderedPageBreak/>
        <w:t>二、供应商的法定代表人或授权人须持本人身份证原件准时参加磋商。</w:t>
      </w:r>
    </w:p>
    <w:p w:rsidR="006B70F7" w:rsidRDefault="00567389">
      <w:pPr>
        <w:snapToGrid w:val="0"/>
        <w:spacing w:line="360" w:lineRule="auto"/>
        <w:ind w:firstLineChars="200" w:firstLine="562"/>
        <w:outlineLvl w:val="1"/>
        <w:rPr>
          <w:rFonts w:ascii="仿宋" w:eastAsia="仿宋" w:hAnsi="仿宋" w:cs="仿宋"/>
          <w:b/>
          <w:sz w:val="28"/>
          <w:szCs w:val="28"/>
        </w:rPr>
      </w:pPr>
      <w:r>
        <w:rPr>
          <w:rFonts w:ascii="仿宋" w:eastAsia="仿宋" w:hAnsi="仿宋" w:cs="仿宋" w:hint="eastAsia"/>
          <w:b/>
          <w:sz w:val="28"/>
          <w:szCs w:val="28"/>
        </w:rPr>
        <w:t>三、评审程序、内容</w:t>
      </w:r>
    </w:p>
    <w:p w:rsidR="006B70F7" w:rsidRDefault="00567389">
      <w:pPr>
        <w:pStyle w:val="22"/>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rsidR="006B70F7" w:rsidRDefault="00567389">
      <w:pPr>
        <w:pStyle w:val="22"/>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6B70F7" w:rsidRDefault="00567389">
      <w:pPr>
        <w:pStyle w:val="22"/>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6B70F7" w:rsidRDefault="00567389">
      <w:pPr>
        <w:pStyle w:val="22"/>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2.磋商小组所有成员应当集中与单一供应商分别进行磋商，并给予所有参加磋商的供应商平等的磋商机会。-+</w:t>
      </w:r>
    </w:p>
    <w:p w:rsidR="006B70F7" w:rsidRDefault="00567389">
      <w:pPr>
        <w:pStyle w:val="22"/>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3.在磋商过程中，磋商小组可以根据磋商文件和磋商情况实质性变动采购需求中的技术、服务要求以及合同草案条款，但不得变动磋商文件中的其他内容。实质性变动的内容，须经采购人代表确认。</w:t>
      </w:r>
    </w:p>
    <w:p w:rsidR="006B70F7" w:rsidRDefault="00567389">
      <w:pPr>
        <w:pStyle w:val="22"/>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对磋商文件作出的实质性变动是磋商文件的有效组成部分，磋商小组应当及时以书面形式同时通知所有参加磋商的供应商。</w:t>
      </w:r>
    </w:p>
    <w:p w:rsidR="006B70F7" w:rsidRDefault="00567389">
      <w:pPr>
        <w:pStyle w:val="22"/>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6B70F7" w:rsidRDefault="00567389">
      <w:pPr>
        <w:pStyle w:val="22"/>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磋商文件能够详细列明采购标的的技术、服务要求的，磋商结束后，磋商小组应当要求所有实质性响应的供应商在规定时间内提交最后报价，供应商的现场报价在货物（服务）数量没有增加，配置、服务标准没有重大提高的情况下，各供应</w:t>
      </w:r>
      <w:r>
        <w:rPr>
          <w:rFonts w:ascii="仿宋" w:eastAsia="仿宋" w:hAnsi="仿宋" w:cs="仿宋" w:hint="eastAsia"/>
          <w:sz w:val="28"/>
          <w:szCs w:val="28"/>
        </w:rPr>
        <w:lastRenderedPageBreak/>
        <w:t>商的现场第一轮报价不得高于其磋商响应文件中的书面报价且下一轮报价不得高于上一轮报价。否则，磋商小组有权拒绝该谈判报价并不再给予报价补救机会。提交最后报价的供应商不得少于3家。</w:t>
      </w:r>
    </w:p>
    <w:p w:rsidR="006B70F7" w:rsidRDefault="00567389">
      <w:pPr>
        <w:pStyle w:val="22"/>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5.最后报价是供应商响应文件的有效组成部分。</w:t>
      </w:r>
    </w:p>
    <w:p w:rsidR="006B70F7" w:rsidRDefault="00567389">
      <w:pPr>
        <w:pStyle w:val="22"/>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6.已提交响应文件的供应商，在提交最后报价之前，可以根据磋商情况退出磋商。</w:t>
      </w:r>
    </w:p>
    <w:p w:rsidR="006B70F7" w:rsidRDefault="00567389">
      <w:pPr>
        <w:pStyle w:val="22"/>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7.磋商时间由磋商小组掌握。</w:t>
      </w:r>
    </w:p>
    <w:p w:rsidR="006B70F7" w:rsidRDefault="00567389">
      <w:pPr>
        <w:snapToGrid w:val="0"/>
        <w:spacing w:line="360" w:lineRule="auto"/>
        <w:ind w:firstLineChars="200" w:firstLine="562"/>
        <w:outlineLvl w:val="1"/>
        <w:rPr>
          <w:rFonts w:ascii="仿宋" w:eastAsia="仿宋" w:hAnsi="仿宋" w:cs="仿宋"/>
          <w:b/>
          <w:sz w:val="28"/>
          <w:szCs w:val="28"/>
        </w:rPr>
      </w:pPr>
      <w:r>
        <w:rPr>
          <w:rFonts w:ascii="仿宋" w:eastAsia="仿宋" w:hAnsi="仿宋" w:cs="仿宋" w:hint="eastAsia"/>
          <w:b/>
          <w:sz w:val="28"/>
          <w:szCs w:val="28"/>
        </w:rPr>
        <w:t>四、评审方法(综合评分法)</w:t>
      </w:r>
    </w:p>
    <w:p w:rsidR="006B70F7" w:rsidRDefault="00567389">
      <w:pPr>
        <w:pStyle w:val="22"/>
        <w:wordWrap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经磋商确定最终采购需求和提交最后报价的供应商后，由磋商小组采用综合评分法对提交最后报价的供应商的响应文件和最后报价进行综合评分。</w:t>
      </w:r>
    </w:p>
    <w:p w:rsidR="006B70F7" w:rsidRDefault="00567389">
      <w:pPr>
        <w:pStyle w:val="22"/>
        <w:wordWrap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综合评分法，是指响应文件满足磋商文件全部实质性要求且按评审因素的量化指标评审得分最高的供应商为成交候选供应商的评审方法。</w:t>
      </w:r>
    </w:p>
    <w:p w:rsidR="006B70F7" w:rsidRDefault="00567389">
      <w:pPr>
        <w:pStyle w:val="22"/>
        <w:wordWrap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评审时，磋商小组各成员应当独立对每个有效响应的文件进行评价、打分，然后汇总每个供应商每项评分因素的得分。</w:t>
      </w:r>
    </w:p>
    <w:p w:rsidR="006B70F7" w:rsidRDefault="00567389">
      <w:pPr>
        <w:pStyle w:val="22"/>
        <w:tabs>
          <w:tab w:val="left" w:pos="312"/>
        </w:tabs>
        <w:wordWrap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（一）审查响应文件的有效性、完整性、响应程度。</w:t>
      </w:r>
    </w:p>
    <w:p w:rsidR="006B70F7" w:rsidRDefault="00567389">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1.要求的保证金是否已提供；</w:t>
      </w:r>
    </w:p>
    <w:p w:rsidR="006B70F7" w:rsidRDefault="00567389">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2.供应商资格是否符合;</w:t>
      </w:r>
    </w:p>
    <w:p w:rsidR="006B70F7" w:rsidRDefault="00567389">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3.响应文件是否完整；</w:t>
      </w:r>
    </w:p>
    <w:p w:rsidR="006B70F7" w:rsidRDefault="00567389">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4.响应文件是否恰当地签署；</w:t>
      </w:r>
    </w:p>
    <w:p w:rsidR="006B70F7" w:rsidRDefault="00567389">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5.是否作出实质性响应（是否有实质性响应，只根据响应文件本身，而不寻求外部证据）；</w:t>
      </w:r>
    </w:p>
    <w:p w:rsidR="006B70F7" w:rsidRDefault="00567389">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6.是否有计算错误。</w:t>
      </w:r>
    </w:p>
    <w:p w:rsidR="006B70F7" w:rsidRDefault="00567389">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(二)误差纠正</w:t>
      </w:r>
    </w:p>
    <w:p w:rsidR="006B70F7" w:rsidRDefault="00567389">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1.如果单价汇总金额与总价金额有出入，以单价金额计算结果为准；</w:t>
      </w:r>
    </w:p>
    <w:p w:rsidR="006B70F7" w:rsidRDefault="00567389">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2.单价金额小数点有明显错位的，应以总价为准；</w:t>
      </w:r>
    </w:p>
    <w:p w:rsidR="006B70F7" w:rsidRDefault="00567389">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3.正本与副本有矛盾的，以正本为准；</w:t>
      </w:r>
    </w:p>
    <w:p w:rsidR="006B70F7" w:rsidRDefault="00567389">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4.若文件大写表示的数据与数字表示的有差别，以大写表示的数据为准。</w:t>
      </w:r>
    </w:p>
    <w:p w:rsidR="006B70F7" w:rsidRDefault="00567389">
      <w:pPr>
        <w:tabs>
          <w:tab w:val="left" w:pos="6555"/>
          <w:tab w:val="right" w:pos="8306"/>
        </w:tabs>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(三)出现下列情形之一的，作无效响应处理：</w:t>
      </w:r>
    </w:p>
    <w:p w:rsidR="006B70F7" w:rsidRDefault="00567389">
      <w:pPr>
        <w:tabs>
          <w:tab w:val="left" w:pos="6555"/>
          <w:tab w:val="right" w:pos="8306"/>
        </w:tabs>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1.未提供原件备查；</w:t>
      </w:r>
    </w:p>
    <w:p w:rsidR="006B70F7" w:rsidRDefault="00567389">
      <w:pPr>
        <w:tabs>
          <w:tab w:val="left" w:pos="6555"/>
          <w:tab w:val="right" w:pos="8306"/>
        </w:tabs>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2.未按照磋商文件规定要求装订、密封、签署、盖章的；</w:t>
      </w:r>
    </w:p>
    <w:p w:rsidR="006B70F7" w:rsidRDefault="00567389">
      <w:pPr>
        <w:tabs>
          <w:tab w:val="left" w:pos="6555"/>
        </w:tabs>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3.不具备磋商文件中规定的资格要求的；</w:t>
      </w:r>
    </w:p>
    <w:p w:rsidR="006B70F7" w:rsidRDefault="00567389">
      <w:pPr>
        <w:tabs>
          <w:tab w:val="left" w:pos="6555"/>
        </w:tabs>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4.响应报价超出预算的；</w:t>
      </w:r>
    </w:p>
    <w:p w:rsidR="006B70F7" w:rsidRDefault="00567389">
      <w:pPr>
        <w:tabs>
          <w:tab w:val="left" w:pos="6555"/>
        </w:tabs>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5.不符合法律、法规和磋商文件中规定的其他实质性要求的。</w:t>
      </w:r>
    </w:p>
    <w:p w:rsidR="006B70F7" w:rsidRDefault="00567389">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(四)出现下列情形之一的，磋商失败：</w:t>
      </w:r>
    </w:p>
    <w:p w:rsidR="006B70F7" w:rsidRDefault="00567389">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1.符合条件的供应商或者对磋商文件作实质响应的供应商不足3家的；</w:t>
      </w:r>
    </w:p>
    <w:p w:rsidR="006B70F7" w:rsidRDefault="00567389">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2.出现影响采购公正的违法违规行为的；</w:t>
      </w:r>
    </w:p>
    <w:p w:rsidR="006B70F7" w:rsidRDefault="00567389">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3.供应商的最后报价均超过了采购预算，采购人不能支付的；</w:t>
      </w:r>
    </w:p>
    <w:p w:rsidR="006B70F7" w:rsidRDefault="00567389">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4.因重大变故，采购任务取消的。</w:t>
      </w:r>
    </w:p>
    <w:p w:rsidR="006B70F7" w:rsidRDefault="00567389">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除资格性检查认定错误、分值汇总计算错误、分项评分超出评分标准范围、客观分评分不一致、经磋商小组一致认定评分畸高、畸低的情形外，采购人不以任何理由组织重新评审。</w:t>
      </w:r>
    </w:p>
    <w:p w:rsidR="006B70F7" w:rsidRDefault="00567389">
      <w:pPr>
        <w:snapToGrid w:val="0"/>
        <w:spacing w:line="360" w:lineRule="auto"/>
        <w:ind w:firstLineChars="200" w:firstLine="562"/>
        <w:outlineLvl w:val="1"/>
        <w:rPr>
          <w:rFonts w:ascii="仿宋" w:eastAsia="仿宋" w:hAnsi="仿宋" w:cs="仿宋"/>
          <w:b/>
          <w:sz w:val="28"/>
          <w:szCs w:val="28"/>
        </w:rPr>
      </w:pPr>
      <w:r>
        <w:rPr>
          <w:rFonts w:ascii="仿宋" w:eastAsia="仿宋" w:hAnsi="仿宋" w:cs="仿宋" w:hint="eastAsia"/>
          <w:b/>
          <w:sz w:val="28"/>
          <w:szCs w:val="28"/>
        </w:rPr>
        <w:t>五、评审标准</w:t>
      </w:r>
    </w:p>
    <w:p w:rsidR="006B70F7" w:rsidRDefault="00567389">
      <w:pPr>
        <w:snapToGrid w:val="0"/>
        <w:spacing w:line="360" w:lineRule="auto"/>
        <w:ind w:firstLineChars="200" w:firstLine="560"/>
        <w:rPr>
          <w:rFonts w:ascii="仿宋" w:eastAsia="仿宋" w:hAnsi="仿宋" w:cs="仿宋"/>
          <w:b/>
          <w:sz w:val="28"/>
          <w:szCs w:val="28"/>
        </w:rPr>
      </w:pPr>
      <w:r>
        <w:rPr>
          <w:rFonts w:ascii="仿宋" w:eastAsia="仿宋" w:hAnsi="仿宋" w:cs="仿宋" w:hint="eastAsia"/>
          <w:sz w:val="28"/>
          <w:szCs w:val="28"/>
        </w:rPr>
        <w:t>商务技术部分评审结束后，再开启最后报价计算分值。总分值为100分，加分和减分因素除外。</w:t>
      </w:r>
    </w:p>
    <w:p w:rsidR="006B70F7" w:rsidRDefault="00567389">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（1）商务技术标评分标准：（80分）</w:t>
      </w:r>
    </w:p>
    <w:p w:rsidR="006B70F7" w:rsidRDefault="00567389">
      <w:pPr>
        <w:autoSpaceDE w:val="0"/>
        <w:autoSpaceDN w:val="0"/>
        <w:snapToGrid w:val="0"/>
        <w:spacing w:line="360" w:lineRule="auto"/>
        <w:ind w:firstLineChars="200" w:firstLine="560"/>
        <w:rPr>
          <w:rFonts w:ascii="宋体" w:eastAsia="宋体" w:hAnsi="宋体" w:cstheme="minorEastAsia"/>
          <w:sz w:val="24"/>
          <w:szCs w:val="24"/>
        </w:rPr>
      </w:pPr>
      <w:r>
        <w:rPr>
          <w:rFonts w:ascii="仿宋" w:eastAsia="仿宋" w:hAnsi="仿宋" w:cs="仿宋" w:hint="eastAsia"/>
          <w:sz w:val="28"/>
          <w:szCs w:val="28"/>
        </w:rPr>
        <w:t>供应商得分为磋商小组成员的平均分，请评委根据各条评分内容在设分值区间内评审打分，得分四舍五入保留两位小数。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1701"/>
        <w:gridCol w:w="851"/>
        <w:gridCol w:w="6514"/>
      </w:tblGrid>
      <w:tr w:rsidR="006B70F7">
        <w:trPr>
          <w:trHeight w:val="582"/>
          <w:jc w:val="center"/>
        </w:trPr>
        <w:tc>
          <w:tcPr>
            <w:tcW w:w="623" w:type="dxa"/>
            <w:vAlign w:val="center"/>
          </w:tcPr>
          <w:p w:rsidR="006B70F7" w:rsidRDefault="00567389">
            <w:pPr>
              <w:pStyle w:val="a8"/>
              <w:snapToGrid w:val="0"/>
              <w:jc w:val="center"/>
              <w:rPr>
                <w:rFonts w:ascii="仿宋" w:eastAsia="仿宋" w:hAnsi="仿宋" w:cs="仿宋"/>
                <w:color w:val="000000" w:themeColor="text1"/>
                <w:sz w:val="24"/>
                <w:szCs w:val="24"/>
              </w:rPr>
            </w:pPr>
            <w:r>
              <w:rPr>
                <w:rFonts w:ascii="仿宋" w:eastAsia="仿宋" w:hAnsi="仿宋" w:cs="仿宋" w:hint="eastAsia"/>
                <w:b/>
                <w:bCs/>
                <w:color w:val="000000" w:themeColor="text1"/>
                <w:kern w:val="0"/>
                <w:sz w:val="24"/>
                <w:szCs w:val="24"/>
              </w:rPr>
              <w:t>序号</w:t>
            </w:r>
          </w:p>
        </w:tc>
        <w:tc>
          <w:tcPr>
            <w:tcW w:w="1701" w:type="dxa"/>
            <w:vAlign w:val="center"/>
          </w:tcPr>
          <w:p w:rsidR="006B70F7" w:rsidRDefault="00567389">
            <w:pPr>
              <w:pStyle w:val="a8"/>
              <w:snapToGrid w:val="0"/>
              <w:jc w:val="center"/>
              <w:rPr>
                <w:rFonts w:ascii="仿宋" w:eastAsia="仿宋" w:hAnsi="仿宋" w:cs="仿宋"/>
                <w:color w:val="000000" w:themeColor="text1"/>
                <w:sz w:val="24"/>
                <w:szCs w:val="24"/>
              </w:rPr>
            </w:pPr>
            <w:r>
              <w:rPr>
                <w:rFonts w:ascii="仿宋" w:eastAsia="仿宋" w:hAnsi="仿宋" w:cs="仿宋" w:hint="eastAsia"/>
                <w:b/>
                <w:bCs/>
                <w:color w:val="000000" w:themeColor="text1"/>
                <w:kern w:val="0"/>
                <w:sz w:val="24"/>
                <w:szCs w:val="24"/>
              </w:rPr>
              <w:t>评审因素</w:t>
            </w:r>
          </w:p>
        </w:tc>
        <w:tc>
          <w:tcPr>
            <w:tcW w:w="851" w:type="dxa"/>
            <w:vAlign w:val="center"/>
          </w:tcPr>
          <w:p w:rsidR="006B70F7" w:rsidRDefault="00567389">
            <w:pPr>
              <w:pStyle w:val="a8"/>
              <w:snapToGrid w:val="0"/>
              <w:jc w:val="center"/>
              <w:rPr>
                <w:rFonts w:ascii="仿宋" w:eastAsia="仿宋" w:hAnsi="仿宋" w:cs="仿宋"/>
                <w:color w:val="000000" w:themeColor="text1"/>
                <w:sz w:val="24"/>
                <w:szCs w:val="24"/>
              </w:rPr>
            </w:pPr>
            <w:r>
              <w:rPr>
                <w:rFonts w:ascii="仿宋" w:eastAsia="仿宋" w:hAnsi="仿宋" w:cs="仿宋" w:hint="eastAsia"/>
                <w:b/>
                <w:bCs/>
                <w:color w:val="000000" w:themeColor="text1"/>
                <w:kern w:val="0"/>
                <w:sz w:val="24"/>
                <w:szCs w:val="24"/>
              </w:rPr>
              <w:t>分值</w:t>
            </w:r>
          </w:p>
        </w:tc>
        <w:tc>
          <w:tcPr>
            <w:tcW w:w="6514" w:type="dxa"/>
            <w:vAlign w:val="center"/>
          </w:tcPr>
          <w:p w:rsidR="006B70F7" w:rsidRDefault="00567389">
            <w:pPr>
              <w:pStyle w:val="a8"/>
              <w:snapToGrid w:val="0"/>
              <w:jc w:val="center"/>
              <w:rPr>
                <w:rFonts w:ascii="仿宋" w:eastAsia="仿宋" w:hAnsi="仿宋" w:cs="仿宋"/>
                <w:color w:val="000000" w:themeColor="text1"/>
                <w:sz w:val="24"/>
                <w:szCs w:val="24"/>
              </w:rPr>
            </w:pPr>
            <w:r>
              <w:rPr>
                <w:rFonts w:ascii="仿宋" w:eastAsia="仿宋" w:hAnsi="仿宋" w:cs="仿宋" w:hint="eastAsia"/>
                <w:b/>
                <w:bCs/>
                <w:color w:val="000000" w:themeColor="text1"/>
                <w:kern w:val="0"/>
                <w:sz w:val="24"/>
                <w:szCs w:val="24"/>
              </w:rPr>
              <w:t>评分标准</w:t>
            </w:r>
          </w:p>
        </w:tc>
      </w:tr>
      <w:tr w:rsidR="006B70F7">
        <w:trPr>
          <w:trHeight w:val="1005"/>
          <w:jc w:val="center"/>
        </w:trPr>
        <w:tc>
          <w:tcPr>
            <w:tcW w:w="623" w:type="dxa"/>
            <w:vAlign w:val="center"/>
          </w:tcPr>
          <w:p w:rsidR="006B70F7" w:rsidRDefault="00567389">
            <w:pPr>
              <w:pStyle w:val="a8"/>
              <w:snapToGrid w:val="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1701" w:type="dxa"/>
            <w:vAlign w:val="center"/>
          </w:tcPr>
          <w:p w:rsidR="006B70F7" w:rsidRDefault="00567389">
            <w:pPr>
              <w:pStyle w:val="a8"/>
              <w:snapToGrid w:val="0"/>
              <w:jc w:val="center"/>
              <w:rPr>
                <w:rFonts w:ascii="仿宋" w:eastAsia="仿宋" w:hAnsi="仿宋" w:cs="仿宋"/>
                <w:kern w:val="0"/>
                <w:sz w:val="24"/>
                <w:szCs w:val="24"/>
              </w:rPr>
            </w:pPr>
            <w:r>
              <w:rPr>
                <w:rFonts w:ascii="仿宋" w:eastAsia="仿宋" w:hAnsi="仿宋" w:cs="仿宋" w:hint="eastAsia"/>
                <w:kern w:val="0"/>
                <w:sz w:val="24"/>
                <w:szCs w:val="24"/>
              </w:rPr>
              <w:t>供应商情况</w:t>
            </w:r>
          </w:p>
        </w:tc>
        <w:tc>
          <w:tcPr>
            <w:tcW w:w="851" w:type="dxa"/>
            <w:vAlign w:val="center"/>
          </w:tcPr>
          <w:p w:rsidR="006B70F7" w:rsidRDefault="00567389">
            <w:pPr>
              <w:pStyle w:val="a8"/>
              <w:snapToGrid w:val="0"/>
              <w:jc w:val="center"/>
              <w:rPr>
                <w:rFonts w:ascii="仿宋" w:eastAsia="仿宋" w:hAnsi="仿宋" w:cs="仿宋"/>
                <w:b/>
                <w:bCs/>
                <w:sz w:val="24"/>
                <w:szCs w:val="24"/>
              </w:rPr>
            </w:pPr>
            <w:r>
              <w:rPr>
                <w:rFonts w:ascii="仿宋" w:eastAsia="仿宋" w:hAnsi="仿宋" w:cs="仿宋"/>
                <w:b/>
                <w:bCs/>
                <w:kern w:val="0"/>
                <w:sz w:val="24"/>
                <w:szCs w:val="24"/>
              </w:rPr>
              <w:t>25</w:t>
            </w:r>
            <w:r>
              <w:rPr>
                <w:rFonts w:ascii="仿宋" w:eastAsia="仿宋" w:hAnsi="仿宋" w:cs="仿宋" w:hint="eastAsia"/>
                <w:b/>
                <w:bCs/>
                <w:kern w:val="0"/>
                <w:sz w:val="24"/>
                <w:szCs w:val="24"/>
              </w:rPr>
              <w:t>分</w:t>
            </w:r>
          </w:p>
        </w:tc>
        <w:tc>
          <w:tcPr>
            <w:tcW w:w="6514" w:type="dxa"/>
            <w:vAlign w:val="center"/>
          </w:tcPr>
          <w:p w:rsidR="006B70F7" w:rsidRDefault="00567389">
            <w:pPr>
              <w:rPr>
                <w:rFonts w:ascii="仿宋" w:eastAsia="仿宋" w:hAnsi="仿宋" w:cs="仿宋"/>
                <w:sz w:val="24"/>
                <w:szCs w:val="24"/>
              </w:rPr>
            </w:pPr>
            <w:r>
              <w:rPr>
                <w:rFonts w:ascii="仿宋" w:eastAsia="仿宋" w:hAnsi="仿宋" w:cs="仿宋" w:hint="eastAsia"/>
                <w:sz w:val="24"/>
                <w:szCs w:val="24"/>
              </w:rPr>
              <w:t>1.获奖情况(20分)。根据供应商获得的荣誉进行评审。省级及省级以上荣誉每个得</w:t>
            </w:r>
            <w:r>
              <w:rPr>
                <w:rFonts w:ascii="仿宋" w:eastAsia="仿宋" w:hAnsi="仿宋" w:cs="仿宋"/>
                <w:sz w:val="24"/>
                <w:szCs w:val="24"/>
              </w:rPr>
              <w:t>4</w:t>
            </w:r>
            <w:r>
              <w:rPr>
                <w:rFonts w:ascii="仿宋" w:eastAsia="仿宋" w:hAnsi="仿宋" w:cs="仿宋" w:hint="eastAsia"/>
                <w:sz w:val="24"/>
                <w:szCs w:val="24"/>
              </w:rPr>
              <w:t>分,最高得</w:t>
            </w:r>
            <w:r>
              <w:rPr>
                <w:rFonts w:ascii="仿宋" w:eastAsia="仿宋" w:hAnsi="仿宋" w:cs="仿宋"/>
                <w:sz w:val="24"/>
                <w:szCs w:val="24"/>
              </w:rPr>
              <w:t>20</w:t>
            </w:r>
            <w:r>
              <w:rPr>
                <w:rFonts w:ascii="仿宋" w:eastAsia="仿宋" w:hAnsi="仿宋" w:cs="仿宋" w:hint="eastAsia"/>
                <w:sz w:val="24"/>
                <w:szCs w:val="24"/>
              </w:rPr>
              <w:t>分；市级荣誉每个得</w:t>
            </w:r>
            <w:r>
              <w:rPr>
                <w:rFonts w:ascii="仿宋" w:eastAsia="仿宋" w:hAnsi="仿宋" w:cs="仿宋"/>
                <w:sz w:val="24"/>
                <w:szCs w:val="24"/>
              </w:rPr>
              <w:t>2</w:t>
            </w:r>
            <w:r>
              <w:rPr>
                <w:rFonts w:ascii="仿宋" w:eastAsia="仿宋" w:hAnsi="仿宋" w:cs="仿宋" w:hint="eastAsia"/>
                <w:sz w:val="24"/>
                <w:szCs w:val="24"/>
              </w:rPr>
              <w:t>分,最高得</w:t>
            </w:r>
            <w:r>
              <w:rPr>
                <w:rFonts w:ascii="仿宋" w:eastAsia="仿宋" w:hAnsi="仿宋" w:cs="仿宋"/>
                <w:sz w:val="24"/>
                <w:szCs w:val="24"/>
              </w:rPr>
              <w:t>10</w:t>
            </w:r>
            <w:r>
              <w:rPr>
                <w:rFonts w:ascii="仿宋" w:eastAsia="仿宋" w:hAnsi="仿宋" w:cs="仿宋" w:hint="eastAsia"/>
                <w:sz w:val="24"/>
                <w:szCs w:val="24"/>
              </w:rPr>
              <w:t>分；市级以下荣誉每个得1分，最高得5分。需提供复印件并加盖公章。</w:t>
            </w:r>
          </w:p>
          <w:p w:rsidR="006B70F7" w:rsidRDefault="00567389">
            <w:pPr>
              <w:rPr>
                <w:rFonts w:ascii="仿宋" w:eastAsia="仿宋" w:hAnsi="仿宋" w:cs="仿宋"/>
                <w:sz w:val="24"/>
                <w:szCs w:val="24"/>
              </w:rPr>
            </w:pPr>
            <w:r>
              <w:rPr>
                <w:rFonts w:ascii="仿宋" w:eastAsia="仿宋" w:hAnsi="仿宋" w:cs="仿宋" w:hint="eastAsia"/>
                <w:sz w:val="24"/>
                <w:szCs w:val="24"/>
              </w:rPr>
              <w:t>2.专业团队（</w:t>
            </w:r>
            <w:r>
              <w:rPr>
                <w:rFonts w:ascii="仿宋" w:eastAsia="仿宋" w:hAnsi="仿宋" w:cs="仿宋"/>
                <w:sz w:val="24"/>
                <w:szCs w:val="24"/>
              </w:rPr>
              <w:t>5</w:t>
            </w:r>
            <w:r>
              <w:rPr>
                <w:rFonts w:ascii="仿宋" w:eastAsia="仿宋" w:hAnsi="仿宋" w:cs="仿宋" w:hint="eastAsia"/>
                <w:sz w:val="24"/>
                <w:szCs w:val="24"/>
              </w:rPr>
              <w:t>分）。</w:t>
            </w:r>
          </w:p>
          <w:p w:rsidR="006B70F7" w:rsidRDefault="00567389">
            <w:pPr>
              <w:rPr>
                <w:rFonts w:ascii="仿宋" w:eastAsia="仿宋" w:hAnsi="仿宋" w:cs="仿宋"/>
                <w:sz w:val="24"/>
                <w:szCs w:val="24"/>
              </w:rPr>
            </w:pPr>
            <w:r>
              <w:rPr>
                <w:rFonts w:ascii="仿宋" w:eastAsia="仿宋" w:hAnsi="仿宋" w:cs="仿宋" w:hint="eastAsia"/>
                <w:sz w:val="24"/>
                <w:szCs w:val="24"/>
              </w:rPr>
              <w:t>有策划、编导、艺术指导、文学统筹、摄像、灯光、音响等</w:t>
            </w:r>
            <w:r>
              <w:rPr>
                <w:rFonts w:ascii="仿宋" w:eastAsia="仿宋" w:hAnsi="仿宋" w:cs="仿宋" w:hint="eastAsia"/>
                <w:sz w:val="24"/>
                <w:szCs w:val="24"/>
              </w:rPr>
              <w:lastRenderedPageBreak/>
              <w:t>专业人员。具有国家一级导演等资质的指导人员，得5分；具有国家二级导演等资质得指导人得1分，得2分。</w:t>
            </w:r>
          </w:p>
          <w:p w:rsidR="006B70F7" w:rsidRDefault="00567389">
            <w:pPr>
              <w:rPr>
                <w:rFonts w:ascii="仿宋" w:eastAsia="仿宋" w:hAnsi="仿宋" w:cs="仿宋"/>
                <w:sz w:val="24"/>
                <w:szCs w:val="24"/>
              </w:rPr>
            </w:pPr>
            <w:r>
              <w:rPr>
                <w:rFonts w:ascii="仿宋" w:eastAsia="仿宋" w:hAnsi="仿宋" w:cs="仿宋" w:hint="eastAsia"/>
                <w:sz w:val="24"/>
                <w:szCs w:val="24"/>
              </w:rPr>
              <w:t>提供相关的证明材料复印件并加盖公章。</w:t>
            </w:r>
          </w:p>
        </w:tc>
      </w:tr>
      <w:tr w:rsidR="006B70F7">
        <w:trPr>
          <w:trHeight w:val="2198"/>
          <w:jc w:val="center"/>
        </w:trPr>
        <w:tc>
          <w:tcPr>
            <w:tcW w:w="623" w:type="dxa"/>
            <w:vAlign w:val="center"/>
          </w:tcPr>
          <w:p w:rsidR="006B70F7" w:rsidRDefault="00567389">
            <w:pPr>
              <w:pStyle w:val="a8"/>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rPr>
              <w:lastRenderedPageBreak/>
              <w:t>2</w:t>
            </w:r>
          </w:p>
        </w:tc>
        <w:tc>
          <w:tcPr>
            <w:tcW w:w="1701" w:type="dxa"/>
            <w:vAlign w:val="center"/>
          </w:tcPr>
          <w:p w:rsidR="006B70F7" w:rsidRDefault="00567389">
            <w:pPr>
              <w:pStyle w:val="a8"/>
              <w:snapToGrid w:val="0"/>
              <w:jc w:val="center"/>
              <w:rPr>
                <w:rFonts w:ascii="仿宋" w:eastAsia="仿宋" w:hAnsi="仿宋" w:cs="仿宋"/>
                <w:sz w:val="24"/>
                <w:szCs w:val="24"/>
              </w:rPr>
            </w:pPr>
            <w:r>
              <w:rPr>
                <w:rFonts w:ascii="仿宋" w:eastAsia="仿宋" w:hAnsi="仿宋" w:cs="仿宋" w:hint="eastAsia"/>
                <w:sz w:val="24"/>
                <w:szCs w:val="24"/>
              </w:rPr>
              <w:t>作品案例</w:t>
            </w:r>
          </w:p>
        </w:tc>
        <w:tc>
          <w:tcPr>
            <w:tcW w:w="851" w:type="dxa"/>
            <w:vAlign w:val="center"/>
          </w:tcPr>
          <w:p w:rsidR="006B70F7" w:rsidRDefault="00567389">
            <w:pPr>
              <w:pStyle w:val="a8"/>
              <w:snapToGrid w:val="0"/>
              <w:jc w:val="center"/>
              <w:rPr>
                <w:rFonts w:ascii="仿宋" w:eastAsia="仿宋" w:hAnsi="仿宋" w:cs="仿宋"/>
                <w:sz w:val="24"/>
                <w:szCs w:val="24"/>
              </w:rPr>
            </w:pPr>
            <w:r>
              <w:rPr>
                <w:rFonts w:ascii="仿宋" w:eastAsia="仿宋" w:hAnsi="仿宋" w:cs="仿宋"/>
                <w:sz w:val="24"/>
                <w:szCs w:val="24"/>
              </w:rPr>
              <w:t>15</w:t>
            </w:r>
            <w:r>
              <w:rPr>
                <w:rFonts w:ascii="仿宋" w:eastAsia="仿宋" w:hAnsi="仿宋" w:cs="仿宋" w:hint="eastAsia"/>
                <w:sz w:val="24"/>
                <w:szCs w:val="24"/>
              </w:rPr>
              <w:t>分</w:t>
            </w:r>
          </w:p>
        </w:tc>
        <w:tc>
          <w:tcPr>
            <w:tcW w:w="6514" w:type="dxa"/>
            <w:vAlign w:val="center"/>
          </w:tcPr>
          <w:p w:rsidR="006B70F7" w:rsidRDefault="00567389">
            <w:pPr>
              <w:rPr>
                <w:rFonts w:ascii="仿宋" w:eastAsia="仿宋" w:hAnsi="仿宋" w:cs="仿宋"/>
                <w:b/>
                <w:bCs/>
                <w:sz w:val="24"/>
                <w:szCs w:val="24"/>
              </w:rPr>
            </w:pPr>
            <w:r>
              <w:rPr>
                <w:rFonts w:ascii="仿宋" w:eastAsia="仿宋" w:hAnsi="仿宋" w:cs="仿宋" w:hint="eastAsia"/>
                <w:b/>
                <w:bCs/>
                <w:sz w:val="24"/>
                <w:szCs w:val="24"/>
              </w:rPr>
              <w:t>本项目的编创人员或导演所辅导的案例曾获得省级以上行政主管部门的奖项，每一例得</w:t>
            </w:r>
            <w:r>
              <w:rPr>
                <w:rFonts w:ascii="仿宋" w:eastAsia="仿宋" w:hAnsi="仿宋" w:cs="仿宋"/>
                <w:b/>
                <w:bCs/>
                <w:sz w:val="24"/>
                <w:szCs w:val="24"/>
              </w:rPr>
              <w:t>5</w:t>
            </w:r>
            <w:r>
              <w:rPr>
                <w:rFonts w:ascii="仿宋" w:eastAsia="仿宋" w:hAnsi="仿宋" w:cs="仿宋" w:hint="eastAsia"/>
                <w:b/>
                <w:bCs/>
                <w:sz w:val="24"/>
                <w:szCs w:val="24"/>
              </w:rPr>
              <w:t>分，最高1</w:t>
            </w:r>
            <w:r>
              <w:rPr>
                <w:rFonts w:ascii="仿宋" w:eastAsia="仿宋" w:hAnsi="仿宋" w:cs="仿宋"/>
                <w:b/>
                <w:bCs/>
                <w:sz w:val="24"/>
                <w:szCs w:val="24"/>
              </w:rPr>
              <w:t>5</w:t>
            </w:r>
            <w:r>
              <w:rPr>
                <w:rFonts w:ascii="仿宋" w:eastAsia="仿宋" w:hAnsi="仿宋" w:cs="仿宋" w:hint="eastAsia"/>
                <w:b/>
                <w:bCs/>
                <w:sz w:val="24"/>
                <w:szCs w:val="24"/>
              </w:rPr>
              <w:t>分；获得市级行政主管部门奖项，每一例得</w:t>
            </w:r>
            <w:r>
              <w:rPr>
                <w:rFonts w:ascii="仿宋" w:eastAsia="仿宋" w:hAnsi="仿宋" w:cs="仿宋"/>
                <w:b/>
                <w:bCs/>
                <w:sz w:val="24"/>
                <w:szCs w:val="24"/>
              </w:rPr>
              <w:t>3</w:t>
            </w:r>
            <w:r>
              <w:rPr>
                <w:rFonts w:ascii="仿宋" w:eastAsia="仿宋" w:hAnsi="仿宋" w:cs="仿宋" w:hint="eastAsia"/>
                <w:b/>
                <w:bCs/>
                <w:sz w:val="24"/>
                <w:szCs w:val="24"/>
              </w:rPr>
              <w:t>分，最高得9分；获得县级行政主管部门奖项，每一例得1分，最高得</w:t>
            </w:r>
            <w:r>
              <w:rPr>
                <w:rFonts w:ascii="仿宋" w:eastAsia="仿宋" w:hAnsi="仿宋" w:cs="仿宋"/>
                <w:b/>
                <w:bCs/>
                <w:sz w:val="24"/>
                <w:szCs w:val="24"/>
              </w:rPr>
              <w:t>3</w:t>
            </w:r>
            <w:r>
              <w:rPr>
                <w:rFonts w:ascii="仿宋" w:eastAsia="仿宋" w:hAnsi="仿宋" w:cs="仿宋" w:hint="eastAsia"/>
                <w:b/>
                <w:bCs/>
                <w:sz w:val="24"/>
                <w:szCs w:val="24"/>
              </w:rPr>
              <w:t>分。</w:t>
            </w:r>
          </w:p>
          <w:p w:rsidR="006B70F7" w:rsidRDefault="00567389">
            <w:pPr>
              <w:rPr>
                <w:rFonts w:ascii="仿宋" w:eastAsia="仿宋" w:hAnsi="仿宋" w:cs="仿宋"/>
                <w:b/>
                <w:bCs/>
                <w:kern w:val="0"/>
                <w:sz w:val="24"/>
                <w:szCs w:val="24"/>
              </w:rPr>
            </w:pPr>
            <w:r>
              <w:rPr>
                <w:rFonts w:ascii="仿宋" w:eastAsia="仿宋" w:hAnsi="仿宋" w:cs="仿宋" w:hint="eastAsia"/>
                <w:b/>
                <w:bCs/>
                <w:sz w:val="24"/>
                <w:szCs w:val="24"/>
              </w:rPr>
              <w:t>须提供获奖复印件并加盖公章，证书上有编创人员或导演本人的姓名。同时承诺编创人员及导演为本项目的全程负责人，中途不得更换，并提供承诺书。否则不得分。</w:t>
            </w:r>
          </w:p>
        </w:tc>
      </w:tr>
      <w:tr w:rsidR="006B70F7">
        <w:trPr>
          <w:trHeight w:val="691"/>
          <w:jc w:val="center"/>
        </w:trPr>
        <w:tc>
          <w:tcPr>
            <w:tcW w:w="623" w:type="dxa"/>
            <w:vAlign w:val="center"/>
          </w:tcPr>
          <w:p w:rsidR="006B70F7" w:rsidRDefault="00567389">
            <w:pPr>
              <w:pStyle w:val="a8"/>
              <w:snapToGrid w:val="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3</w:t>
            </w:r>
          </w:p>
        </w:tc>
        <w:tc>
          <w:tcPr>
            <w:tcW w:w="1701" w:type="dxa"/>
            <w:vAlign w:val="center"/>
          </w:tcPr>
          <w:p w:rsidR="006B70F7" w:rsidRDefault="00567389">
            <w:pPr>
              <w:pStyle w:val="a8"/>
              <w:snapToGrid w:val="0"/>
              <w:jc w:val="center"/>
              <w:rPr>
                <w:rFonts w:ascii="仿宋" w:eastAsia="仿宋" w:hAnsi="仿宋" w:cs="仿宋"/>
                <w:kern w:val="0"/>
                <w:sz w:val="24"/>
                <w:szCs w:val="24"/>
              </w:rPr>
            </w:pPr>
            <w:r>
              <w:rPr>
                <w:rFonts w:ascii="仿宋" w:eastAsia="仿宋" w:hAnsi="仿宋" w:cs="仿宋" w:hint="eastAsia"/>
                <w:kern w:val="0"/>
                <w:sz w:val="24"/>
                <w:szCs w:val="24"/>
              </w:rPr>
              <w:t>策划方案</w:t>
            </w:r>
          </w:p>
        </w:tc>
        <w:tc>
          <w:tcPr>
            <w:tcW w:w="851" w:type="dxa"/>
            <w:vAlign w:val="center"/>
          </w:tcPr>
          <w:p w:rsidR="006B70F7" w:rsidRDefault="00567389">
            <w:pPr>
              <w:pStyle w:val="a8"/>
              <w:snapToGrid w:val="0"/>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kern w:val="0"/>
                <w:sz w:val="24"/>
                <w:szCs w:val="24"/>
              </w:rPr>
              <w:t>5</w:t>
            </w:r>
            <w:r>
              <w:rPr>
                <w:rFonts w:ascii="仿宋" w:eastAsia="仿宋" w:hAnsi="仿宋" w:cs="仿宋" w:hint="eastAsia"/>
                <w:kern w:val="0"/>
                <w:sz w:val="24"/>
                <w:szCs w:val="24"/>
              </w:rPr>
              <w:t>分</w:t>
            </w:r>
          </w:p>
        </w:tc>
        <w:tc>
          <w:tcPr>
            <w:tcW w:w="6514" w:type="dxa"/>
            <w:vAlign w:val="center"/>
          </w:tcPr>
          <w:p w:rsidR="006B70F7" w:rsidRDefault="00567389">
            <w:pPr>
              <w:widowControl/>
              <w:snapToGrid w:val="0"/>
              <w:textAlignment w:val="center"/>
              <w:rPr>
                <w:rFonts w:ascii="仿宋" w:eastAsia="仿宋" w:hAnsi="仿宋" w:cs="仿宋"/>
                <w:sz w:val="24"/>
                <w:szCs w:val="24"/>
              </w:rPr>
            </w:pPr>
            <w:r>
              <w:rPr>
                <w:rFonts w:ascii="仿宋" w:eastAsia="仿宋" w:hAnsi="仿宋" w:cs="仿宋" w:hint="eastAsia"/>
                <w:sz w:val="24"/>
                <w:szCs w:val="24"/>
              </w:rPr>
              <w:t>供应商须提供详细的策划方案:</w:t>
            </w:r>
          </w:p>
          <w:p w:rsidR="006B70F7" w:rsidRDefault="00567389">
            <w:pPr>
              <w:widowControl/>
              <w:snapToGrid w:val="0"/>
              <w:textAlignment w:val="center"/>
              <w:rPr>
                <w:rFonts w:ascii="仿宋" w:eastAsia="仿宋" w:hAnsi="仿宋" w:cs="仿宋"/>
                <w:sz w:val="24"/>
                <w:szCs w:val="24"/>
              </w:rPr>
            </w:pPr>
            <w:r>
              <w:rPr>
                <w:rFonts w:ascii="仿宋" w:eastAsia="仿宋" w:hAnsi="仿宋" w:cs="仿宋" w:hint="eastAsia"/>
                <w:sz w:val="24"/>
                <w:szCs w:val="24"/>
              </w:rPr>
              <w:t>（1）主题鲜明（5分）。紧扣时代主旋律，积极弘扬正能量优4-5分；良2-3分；一般0-1分。</w:t>
            </w:r>
          </w:p>
          <w:p w:rsidR="006B70F7" w:rsidRDefault="00567389">
            <w:pPr>
              <w:widowControl/>
              <w:snapToGrid w:val="0"/>
              <w:textAlignment w:val="center"/>
              <w:rPr>
                <w:rFonts w:ascii="仿宋" w:eastAsia="仿宋" w:hAnsi="仿宋" w:cs="仿宋"/>
                <w:sz w:val="24"/>
                <w:szCs w:val="24"/>
              </w:rPr>
            </w:pPr>
            <w:r>
              <w:rPr>
                <w:rFonts w:ascii="仿宋" w:eastAsia="仿宋" w:hAnsi="仿宋" w:cs="仿宋" w:hint="eastAsia"/>
                <w:sz w:val="24"/>
                <w:szCs w:val="24"/>
              </w:rPr>
              <w:t>（2）创意新颖（5分）。紧扣紫琅一小主题特点，构思巧妙，表现手法新颖，场景设计、舞台运用既有时尚元素，又能体现地方特色。优4-5分；良2-3分；一般0-1分。</w:t>
            </w:r>
          </w:p>
          <w:p w:rsidR="006B70F7" w:rsidRDefault="00567389">
            <w:pPr>
              <w:widowControl/>
              <w:snapToGrid w:val="0"/>
              <w:textAlignment w:val="center"/>
              <w:rPr>
                <w:rFonts w:ascii="仿宋" w:eastAsia="仿宋" w:hAnsi="仿宋" w:cs="仿宋"/>
                <w:sz w:val="24"/>
                <w:szCs w:val="24"/>
              </w:rPr>
            </w:pPr>
            <w:r>
              <w:rPr>
                <w:rFonts w:ascii="仿宋" w:eastAsia="仿宋" w:hAnsi="仿宋" w:cs="仿宋" w:hint="eastAsia"/>
                <w:sz w:val="24"/>
                <w:szCs w:val="24"/>
              </w:rPr>
              <w:t>（3）衔接紧凑（5分）。节目无缝连接，过渡自然流畅，活动整体感较强。优4-5分；良2-3分；一般0-1分。</w:t>
            </w:r>
          </w:p>
          <w:p w:rsidR="006B70F7" w:rsidRDefault="00567389">
            <w:pPr>
              <w:widowControl/>
              <w:snapToGrid w:val="0"/>
              <w:textAlignment w:val="center"/>
              <w:rPr>
                <w:rFonts w:ascii="仿宋" w:eastAsia="仿宋" w:hAnsi="仿宋" w:cs="仿宋"/>
                <w:sz w:val="24"/>
                <w:szCs w:val="24"/>
              </w:rPr>
            </w:pPr>
            <w:r>
              <w:rPr>
                <w:rFonts w:ascii="仿宋" w:eastAsia="仿宋" w:hAnsi="仿宋" w:cs="仿宋" w:hint="eastAsia"/>
                <w:sz w:val="24"/>
                <w:szCs w:val="24"/>
              </w:rPr>
              <w:t>（4）艺术性强（5分）。整体结构严谨完整,艺术手法精当和多样。优4-5分；良2-3分；一般0-1分。</w:t>
            </w:r>
          </w:p>
          <w:p w:rsidR="006B70F7" w:rsidRDefault="00567389">
            <w:pPr>
              <w:widowControl/>
              <w:snapToGrid w:val="0"/>
              <w:textAlignment w:val="center"/>
              <w:rPr>
                <w:rFonts w:ascii="仿宋" w:eastAsia="仿宋" w:hAnsi="仿宋" w:cs="仿宋"/>
                <w:sz w:val="24"/>
                <w:szCs w:val="24"/>
              </w:rPr>
            </w:pPr>
            <w:r>
              <w:rPr>
                <w:rFonts w:ascii="仿宋" w:eastAsia="仿宋" w:hAnsi="仿宋" w:cs="仿宋" w:hint="eastAsia"/>
                <w:sz w:val="24"/>
                <w:szCs w:val="24"/>
              </w:rPr>
              <w:t>（5）响应时间（5分）。30分钟响应，2小时到达，8小时修改完成。优4-5分；良2-3分；一般0-1分 。</w:t>
            </w:r>
          </w:p>
        </w:tc>
      </w:tr>
      <w:tr w:rsidR="006B70F7">
        <w:trPr>
          <w:trHeight w:val="668"/>
          <w:jc w:val="center"/>
        </w:trPr>
        <w:tc>
          <w:tcPr>
            <w:tcW w:w="623" w:type="dxa"/>
            <w:vAlign w:val="center"/>
          </w:tcPr>
          <w:p w:rsidR="006B70F7" w:rsidRDefault="00567389">
            <w:pPr>
              <w:pStyle w:val="a8"/>
              <w:snapToGrid w:val="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4</w:t>
            </w:r>
          </w:p>
        </w:tc>
        <w:tc>
          <w:tcPr>
            <w:tcW w:w="1701" w:type="dxa"/>
            <w:vAlign w:val="center"/>
          </w:tcPr>
          <w:p w:rsidR="006B70F7" w:rsidRDefault="00567389">
            <w:pPr>
              <w:snapToGrid w:val="0"/>
              <w:spacing w:line="440" w:lineRule="atLeast"/>
              <w:contextualSpacing/>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现场解读</w:t>
            </w:r>
          </w:p>
          <w:p w:rsidR="006B70F7" w:rsidRDefault="006B70F7">
            <w:pPr>
              <w:pStyle w:val="af"/>
              <w:ind w:leftChars="0"/>
              <w:rPr>
                <w:rFonts w:ascii="仿宋" w:eastAsia="仿宋" w:hAnsi="仿宋" w:cs="仿宋"/>
                <w:color w:val="000000" w:themeColor="text1"/>
                <w:kern w:val="0"/>
                <w:sz w:val="24"/>
                <w:szCs w:val="24"/>
              </w:rPr>
            </w:pPr>
          </w:p>
        </w:tc>
        <w:tc>
          <w:tcPr>
            <w:tcW w:w="851" w:type="dxa"/>
            <w:vAlign w:val="center"/>
          </w:tcPr>
          <w:p w:rsidR="006B70F7" w:rsidRDefault="00567389">
            <w:pPr>
              <w:pStyle w:val="a8"/>
              <w:snapToGrid w:val="0"/>
              <w:jc w:val="center"/>
              <w:rPr>
                <w:rFonts w:ascii="仿宋" w:eastAsia="仿宋" w:hAnsi="仿宋" w:cs="仿宋"/>
                <w:b/>
                <w:bCs/>
                <w:sz w:val="24"/>
                <w:szCs w:val="24"/>
              </w:rPr>
            </w:pPr>
            <w:r>
              <w:rPr>
                <w:rFonts w:ascii="仿宋" w:eastAsia="仿宋" w:hAnsi="仿宋" w:cs="仿宋"/>
                <w:b/>
                <w:bCs/>
                <w:sz w:val="24"/>
                <w:szCs w:val="24"/>
              </w:rPr>
              <w:t>15</w:t>
            </w:r>
            <w:r>
              <w:rPr>
                <w:rFonts w:ascii="仿宋" w:eastAsia="仿宋" w:hAnsi="仿宋" w:cs="仿宋" w:hint="eastAsia"/>
                <w:b/>
                <w:bCs/>
                <w:sz w:val="24"/>
                <w:szCs w:val="24"/>
              </w:rPr>
              <w:t>分</w:t>
            </w:r>
          </w:p>
        </w:tc>
        <w:tc>
          <w:tcPr>
            <w:tcW w:w="6514" w:type="dxa"/>
            <w:vAlign w:val="center"/>
          </w:tcPr>
          <w:p w:rsidR="006B70F7" w:rsidRDefault="00567389">
            <w:pPr>
              <w:widowControl/>
              <w:snapToGrid w:val="0"/>
              <w:textAlignment w:val="center"/>
              <w:rPr>
                <w:rFonts w:ascii="仿宋" w:eastAsia="仿宋" w:hAnsi="仿宋" w:cs="仿宋"/>
                <w:kern w:val="0"/>
                <w:sz w:val="24"/>
                <w:szCs w:val="24"/>
              </w:rPr>
            </w:pPr>
            <w:r>
              <w:rPr>
                <w:rFonts w:ascii="仿宋" w:eastAsia="仿宋" w:hAnsi="仿宋" w:cs="仿宋" w:hint="eastAsia"/>
                <w:kern w:val="0"/>
                <w:sz w:val="24"/>
                <w:szCs w:val="24"/>
              </w:rPr>
              <w:t>导演现场即兴解读创意，回答评委提问。优</w:t>
            </w:r>
            <w:r>
              <w:rPr>
                <w:rFonts w:ascii="仿宋" w:eastAsia="仿宋" w:hAnsi="仿宋" w:cs="仿宋"/>
                <w:kern w:val="0"/>
                <w:sz w:val="24"/>
                <w:szCs w:val="24"/>
              </w:rPr>
              <w:t>10</w:t>
            </w:r>
            <w:r>
              <w:rPr>
                <w:rFonts w:ascii="仿宋" w:eastAsia="仿宋" w:hAnsi="仿宋" w:cs="仿宋" w:hint="eastAsia"/>
                <w:kern w:val="0"/>
                <w:sz w:val="24"/>
                <w:szCs w:val="24"/>
              </w:rPr>
              <w:t>-</w:t>
            </w:r>
            <w:r>
              <w:rPr>
                <w:rFonts w:ascii="仿宋" w:eastAsia="仿宋" w:hAnsi="仿宋" w:cs="仿宋"/>
                <w:kern w:val="0"/>
                <w:sz w:val="24"/>
                <w:szCs w:val="24"/>
              </w:rPr>
              <w:t>15</w:t>
            </w:r>
            <w:r>
              <w:rPr>
                <w:rFonts w:ascii="仿宋" w:eastAsia="仿宋" w:hAnsi="仿宋" w:cs="仿宋" w:hint="eastAsia"/>
                <w:kern w:val="0"/>
                <w:sz w:val="24"/>
                <w:szCs w:val="24"/>
              </w:rPr>
              <w:t>分；良</w:t>
            </w:r>
            <w:r>
              <w:rPr>
                <w:rFonts w:ascii="仿宋" w:eastAsia="仿宋" w:hAnsi="仿宋" w:cs="仿宋"/>
                <w:kern w:val="0"/>
                <w:sz w:val="24"/>
                <w:szCs w:val="24"/>
              </w:rPr>
              <w:t>5</w:t>
            </w:r>
            <w:r>
              <w:rPr>
                <w:rFonts w:ascii="仿宋" w:eastAsia="仿宋" w:hAnsi="仿宋" w:cs="仿宋" w:hint="eastAsia"/>
                <w:kern w:val="0"/>
                <w:sz w:val="24"/>
                <w:szCs w:val="24"/>
              </w:rPr>
              <w:t>-</w:t>
            </w:r>
            <w:r>
              <w:rPr>
                <w:rFonts w:ascii="仿宋" w:eastAsia="仿宋" w:hAnsi="仿宋" w:cs="仿宋"/>
                <w:kern w:val="0"/>
                <w:sz w:val="24"/>
                <w:szCs w:val="24"/>
              </w:rPr>
              <w:t>9</w:t>
            </w:r>
            <w:r>
              <w:rPr>
                <w:rFonts w:ascii="仿宋" w:eastAsia="仿宋" w:hAnsi="仿宋" w:cs="仿宋" w:hint="eastAsia"/>
                <w:kern w:val="0"/>
                <w:sz w:val="24"/>
                <w:szCs w:val="24"/>
              </w:rPr>
              <w:t>分；一般0-4分。导演与以上所提供的导演证明材料为同一人。否则不得分。</w:t>
            </w:r>
          </w:p>
        </w:tc>
      </w:tr>
      <w:tr w:rsidR="006B70F7">
        <w:trPr>
          <w:trHeight w:val="680"/>
          <w:jc w:val="center"/>
        </w:trPr>
        <w:tc>
          <w:tcPr>
            <w:tcW w:w="9689" w:type="dxa"/>
            <w:gridSpan w:val="4"/>
            <w:vAlign w:val="center"/>
          </w:tcPr>
          <w:p w:rsidR="006B70F7" w:rsidRDefault="00567389">
            <w:pPr>
              <w:widowControl/>
              <w:snapToGrid w:val="0"/>
              <w:textAlignment w:val="center"/>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备注：</w:t>
            </w:r>
            <w:r>
              <w:rPr>
                <w:rFonts w:ascii="仿宋" w:eastAsia="仿宋" w:hAnsi="仿宋" w:cs="仿宋" w:hint="eastAsia"/>
                <w:color w:val="000000" w:themeColor="text1"/>
                <w:sz w:val="24"/>
                <w:szCs w:val="24"/>
              </w:rPr>
              <w:t>以上证明材料为加盖投标人公章的复印件。</w:t>
            </w:r>
          </w:p>
        </w:tc>
      </w:tr>
    </w:tbl>
    <w:p w:rsidR="006B70F7" w:rsidRDefault="00567389">
      <w:pPr>
        <w:autoSpaceDE w:val="0"/>
        <w:autoSpaceDN w:val="0"/>
        <w:snapToGrid w:val="0"/>
        <w:spacing w:line="360" w:lineRule="auto"/>
        <w:ind w:firstLineChars="200" w:firstLine="546"/>
        <w:rPr>
          <w:rFonts w:ascii="仿宋" w:eastAsia="仿宋" w:hAnsi="仿宋" w:cs="仿宋"/>
          <w:b/>
          <w:spacing w:val="-4"/>
          <w:sz w:val="28"/>
          <w:szCs w:val="28"/>
        </w:rPr>
      </w:pPr>
      <w:r>
        <w:rPr>
          <w:rFonts w:ascii="仿宋" w:eastAsia="仿宋" w:hAnsi="仿宋" w:cs="仿宋" w:hint="eastAsia"/>
          <w:b/>
          <w:spacing w:val="-4"/>
          <w:sz w:val="28"/>
          <w:szCs w:val="28"/>
        </w:rPr>
        <w:t>（</w:t>
      </w:r>
      <w:r>
        <w:rPr>
          <w:rFonts w:ascii="仿宋" w:eastAsia="仿宋" w:hAnsi="仿宋" w:cs="仿宋" w:hint="eastAsia"/>
          <w:b/>
          <w:sz w:val="28"/>
          <w:szCs w:val="28"/>
        </w:rPr>
        <w:t>2）价格分：（20分）</w:t>
      </w:r>
    </w:p>
    <w:p w:rsidR="006B70F7" w:rsidRDefault="00567389">
      <w:pPr>
        <w:spacing w:line="360" w:lineRule="auto"/>
        <w:ind w:firstLineChars="200" w:firstLine="544"/>
        <w:rPr>
          <w:rFonts w:ascii="仿宋" w:eastAsia="仿宋" w:hAnsi="仿宋" w:cs="仿宋"/>
          <w:spacing w:val="-4"/>
          <w:sz w:val="28"/>
          <w:szCs w:val="28"/>
        </w:rPr>
      </w:pPr>
      <w:r>
        <w:rPr>
          <w:rFonts w:ascii="仿宋" w:eastAsia="仿宋" w:hAnsi="仿宋" w:cs="仿宋" w:hint="eastAsia"/>
          <w:spacing w:val="-4"/>
          <w:sz w:val="28"/>
          <w:szCs w:val="28"/>
        </w:rPr>
        <w:t>价格标评标基准分为20分，满足招标文件要求且最后磋商报价最低的投标报价为磋商基准价，其价格分为满分（20分），其他供应商的价格分统一按照下列公式计算：</w:t>
      </w:r>
    </w:p>
    <w:p w:rsidR="006B70F7" w:rsidRDefault="00567389">
      <w:pPr>
        <w:spacing w:line="360" w:lineRule="auto"/>
        <w:ind w:firstLineChars="200" w:firstLine="544"/>
        <w:rPr>
          <w:rFonts w:ascii="仿宋" w:eastAsia="仿宋" w:hAnsi="仿宋" w:cs="仿宋"/>
          <w:spacing w:val="-4"/>
          <w:sz w:val="28"/>
          <w:szCs w:val="28"/>
        </w:rPr>
      </w:pPr>
      <w:r>
        <w:rPr>
          <w:rFonts w:ascii="仿宋" w:eastAsia="仿宋" w:hAnsi="仿宋" w:cs="仿宋" w:hint="eastAsia"/>
          <w:spacing w:val="-4"/>
          <w:sz w:val="28"/>
          <w:szCs w:val="28"/>
        </w:rPr>
        <w:t>磋商报价得分=(磋商基准价／最后磋商报价)×20×100%。</w:t>
      </w:r>
    </w:p>
    <w:p w:rsidR="006B70F7" w:rsidRDefault="00567389">
      <w:pPr>
        <w:spacing w:line="360" w:lineRule="auto"/>
        <w:ind w:firstLineChars="200" w:firstLine="546"/>
        <w:rPr>
          <w:rFonts w:ascii="仿宋" w:eastAsia="仿宋" w:hAnsi="仿宋" w:cs="仿宋"/>
          <w:b/>
          <w:sz w:val="28"/>
          <w:szCs w:val="28"/>
        </w:rPr>
      </w:pPr>
      <w:r>
        <w:rPr>
          <w:rFonts w:ascii="仿宋" w:eastAsia="仿宋" w:hAnsi="仿宋" w:cs="仿宋" w:hint="eastAsia"/>
          <w:b/>
          <w:spacing w:val="-4"/>
          <w:sz w:val="28"/>
          <w:szCs w:val="28"/>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磋商处理。</w:t>
      </w:r>
    </w:p>
    <w:p w:rsidR="006B70F7" w:rsidRDefault="00567389">
      <w:pPr>
        <w:numPr>
          <w:ilvl w:val="0"/>
          <w:numId w:val="1"/>
        </w:numPr>
        <w:spacing w:line="360" w:lineRule="auto"/>
        <w:ind w:firstLineChars="200" w:firstLine="544"/>
        <w:rPr>
          <w:rFonts w:ascii="仿宋" w:eastAsia="仿宋" w:hAnsi="仿宋" w:cs="仿宋"/>
          <w:spacing w:val="-4"/>
          <w:sz w:val="28"/>
          <w:szCs w:val="28"/>
        </w:rPr>
      </w:pPr>
      <w:r>
        <w:rPr>
          <w:rFonts w:ascii="仿宋" w:eastAsia="仿宋" w:hAnsi="仿宋" w:cs="仿宋" w:hint="eastAsia"/>
          <w:spacing w:val="-4"/>
          <w:sz w:val="28"/>
          <w:szCs w:val="28"/>
        </w:rPr>
        <w:t>根据上述评分标准，由评委进行综合打分，最终得分最高的为第一成交候</w:t>
      </w:r>
      <w:r>
        <w:rPr>
          <w:rFonts w:ascii="仿宋" w:eastAsia="仿宋" w:hAnsi="仿宋" w:cs="仿宋" w:hint="eastAsia"/>
          <w:spacing w:val="-4"/>
          <w:sz w:val="28"/>
          <w:szCs w:val="28"/>
        </w:rPr>
        <w:lastRenderedPageBreak/>
        <w:t>选人，在分数相同的情况下由供应商代表抽签确定成交候选人。</w:t>
      </w:r>
    </w:p>
    <w:p w:rsidR="006B70F7" w:rsidRDefault="00567389">
      <w:pPr>
        <w:spacing w:line="360" w:lineRule="auto"/>
        <w:ind w:firstLineChars="200" w:firstLine="544"/>
        <w:rPr>
          <w:rFonts w:ascii="仿宋" w:eastAsia="仿宋" w:hAnsi="仿宋" w:cs="仿宋"/>
          <w:sz w:val="28"/>
          <w:szCs w:val="28"/>
        </w:rPr>
      </w:pPr>
      <w:r>
        <w:rPr>
          <w:rFonts w:ascii="仿宋" w:eastAsia="仿宋" w:hAnsi="仿宋" w:cs="仿宋" w:hint="eastAsia"/>
          <w:spacing w:val="-4"/>
          <w:sz w:val="28"/>
          <w:szCs w:val="28"/>
        </w:rPr>
        <w:t>（4）磋商小组在磋商工作完成后，当场宣布磋商结果，采购人将视情况对成交候选人进行进一步核实，核实结束后，在</w:t>
      </w:r>
      <w:r>
        <w:rPr>
          <w:rFonts w:ascii="仿宋" w:eastAsia="仿宋" w:hAnsi="仿宋" w:cs="仿宋" w:hint="eastAsia"/>
          <w:sz w:val="28"/>
          <w:szCs w:val="28"/>
        </w:rPr>
        <w:t>通州湾江海联动开发示范区官网</w:t>
      </w:r>
      <w:r>
        <w:rPr>
          <w:rFonts w:ascii="仿宋" w:eastAsia="仿宋" w:hAnsi="仿宋" w:cs="仿宋" w:hint="eastAsia"/>
          <w:spacing w:val="-4"/>
          <w:sz w:val="28"/>
          <w:szCs w:val="28"/>
        </w:rPr>
        <w:t>上对成交候</w:t>
      </w:r>
      <w:r>
        <w:rPr>
          <w:rFonts w:ascii="仿宋" w:eastAsia="仿宋" w:hAnsi="仿宋" w:cs="仿宋" w:hint="eastAsia"/>
          <w:sz w:val="28"/>
          <w:szCs w:val="28"/>
        </w:rPr>
        <w:t>选人进行公示，时间为一个工作日。</w:t>
      </w:r>
    </w:p>
    <w:p w:rsidR="006B70F7" w:rsidRDefault="005673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若在成交结果公示期间，第一成交候选人被查实存在影响成交结果的违法违规行为等情形，不符合成交条件的，采购人可以按照磋商小组提出的成交候选人名单排序依次确定其他成交候选人为成交人，也可以依法重新招标。</w:t>
      </w:r>
    </w:p>
    <w:p w:rsidR="006B70F7" w:rsidRDefault="005673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（6）采购人将在公示结束后的3个工作日内，向成交人发出成交通知书。</w:t>
      </w:r>
    </w:p>
    <w:p w:rsidR="006B70F7" w:rsidRDefault="005673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（7）成交人在收到成交通知书后，应按采购人的安排，与采购人签订合同。</w:t>
      </w:r>
    </w:p>
    <w:p w:rsidR="006B70F7" w:rsidRDefault="00567389">
      <w:pPr>
        <w:pStyle w:val="af2"/>
        <w:spacing w:line="0" w:lineRule="atLeast"/>
        <w:ind w:firstLineChars="200" w:firstLine="546"/>
        <w:jc w:val="both"/>
        <w:rPr>
          <w:rFonts w:ascii="仿宋" w:eastAsia="仿宋" w:hAnsi="仿宋" w:cs="仿宋"/>
          <w:b/>
          <w:bCs/>
          <w:spacing w:val="-4"/>
          <w:kern w:val="2"/>
          <w:sz w:val="28"/>
          <w:szCs w:val="28"/>
        </w:rPr>
      </w:pPr>
      <w:r>
        <w:rPr>
          <w:rFonts w:ascii="仿宋" w:eastAsia="仿宋" w:hAnsi="仿宋" w:cs="仿宋" w:hint="eastAsia"/>
          <w:b/>
          <w:bCs/>
          <w:spacing w:val="-4"/>
          <w:kern w:val="2"/>
          <w:sz w:val="28"/>
          <w:szCs w:val="28"/>
        </w:rPr>
        <w:t>六、政府采购政策功能落实</w:t>
      </w:r>
    </w:p>
    <w:p w:rsidR="006B70F7" w:rsidRDefault="00567389" w:rsidP="006B70F7">
      <w:pPr>
        <w:snapToGrid w:val="0"/>
        <w:spacing w:line="360" w:lineRule="auto"/>
        <w:ind w:firstLineChars="202" w:firstLine="566"/>
        <w:rPr>
          <w:rFonts w:ascii="仿宋" w:eastAsia="仿宋" w:hAnsi="仿宋" w:cs="仿宋"/>
          <w:sz w:val="28"/>
          <w:szCs w:val="28"/>
        </w:rPr>
      </w:pPr>
      <w:bookmarkStart w:id="74" w:name="_Hlk67609383"/>
      <w:r>
        <w:rPr>
          <w:rFonts w:ascii="仿宋" w:eastAsia="仿宋" w:hAnsi="仿宋" w:cs="仿宋" w:hint="eastAsia"/>
          <w:sz w:val="28"/>
          <w:szCs w:val="28"/>
        </w:rPr>
        <w:t>（1）根据《政府采购促进中小企业发展管理办法》（财库﹝2020﹞46 号）的第四条，</w:t>
      </w:r>
      <w:r>
        <w:rPr>
          <w:rFonts w:ascii="仿宋" w:eastAsia="仿宋" w:hAnsi="仿宋" w:cs="仿宋" w:hint="eastAsia"/>
          <w:b/>
          <w:bCs/>
          <w:sz w:val="28"/>
          <w:szCs w:val="28"/>
        </w:rPr>
        <w:t>本次采购的项目，其响应供应商提供的</w:t>
      </w:r>
      <w:r>
        <w:rPr>
          <w:rFonts w:ascii="仿宋" w:eastAsia="仿宋" w:hAnsi="仿宋" w:cs="仿宋" w:hint="eastAsia"/>
          <w:b/>
          <w:bCs/>
          <w:sz w:val="28"/>
          <w:szCs w:val="28"/>
          <w:u w:val="thick" w:color="FF0000"/>
        </w:rPr>
        <w:t xml:space="preserve"> 服务 </w:t>
      </w:r>
      <w:r>
        <w:rPr>
          <w:rFonts w:ascii="仿宋" w:eastAsia="仿宋" w:hAnsi="仿宋" w:cs="仿宋" w:hint="eastAsia"/>
          <w:b/>
          <w:bCs/>
          <w:sz w:val="28"/>
          <w:szCs w:val="28"/>
        </w:rPr>
        <w:t>符合：工信部联企业〔2011〕300号《关于印发中小企业划型标准规定的通知》中的</w:t>
      </w:r>
      <w:bookmarkStart w:id="75" w:name="_Hlk62787617"/>
      <w:r>
        <w:rPr>
          <w:rFonts w:ascii="仿宋" w:eastAsia="仿宋" w:hAnsi="仿宋" w:cs="仿宋" w:hint="eastAsia"/>
          <w:b/>
          <w:bCs/>
          <w:sz w:val="28"/>
          <w:szCs w:val="28"/>
        </w:rPr>
        <w:t>中小企业“</w:t>
      </w:r>
      <w:r>
        <w:rPr>
          <w:rFonts w:ascii="仿宋" w:eastAsia="仿宋" w:hAnsi="仿宋" w:cs="仿宋" w:hint="eastAsia"/>
          <w:b/>
          <w:bCs/>
          <w:sz w:val="28"/>
          <w:szCs w:val="28"/>
          <w:u w:val="thick" w:color="FF0000"/>
        </w:rPr>
        <w:t>其他未列明行业</w:t>
      </w:r>
      <w:r>
        <w:rPr>
          <w:rFonts w:ascii="仿宋" w:eastAsia="仿宋" w:hAnsi="仿宋" w:cs="仿宋" w:hint="eastAsia"/>
          <w:b/>
          <w:bCs/>
          <w:sz w:val="28"/>
          <w:szCs w:val="28"/>
        </w:rPr>
        <w:t>”类的划型标准规定</w:t>
      </w:r>
      <w:bookmarkEnd w:id="75"/>
      <w:r>
        <w:rPr>
          <w:rFonts w:ascii="仿宋" w:eastAsia="仿宋" w:hAnsi="仿宋" w:cs="仿宋" w:hint="eastAsia"/>
          <w:b/>
          <w:bCs/>
          <w:sz w:val="28"/>
          <w:szCs w:val="28"/>
        </w:rPr>
        <w:t>的，将享受中小企业扶持政策。</w:t>
      </w:r>
    </w:p>
    <w:p w:rsidR="006B70F7" w:rsidRDefault="00567389">
      <w:pPr>
        <w:snapToGrid w:val="0"/>
        <w:spacing w:line="360" w:lineRule="auto"/>
        <w:ind w:firstLineChars="202" w:firstLine="568"/>
        <w:rPr>
          <w:rFonts w:ascii="仿宋" w:eastAsia="仿宋" w:hAnsi="仿宋" w:cs="仿宋"/>
          <w:sz w:val="28"/>
          <w:szCs w:val="28"/>
        </w:rPr>
      </w:pPr>
      <w:r>
        <w:rPr>
          <w:rFonts w:ascii="仿宋" w:eastAsia="仿宋" w:hAnsi="仿宋" w:cs="仿宋" w:hint="eastAsia"/>
          <w:b/>
          <w:bCs/>
          <w:sz w:val="28"/>
          <w:szCs w:val="28"/>
        </w:rPr>
        <w:t>“</w:t>
      </w:r>
      <w:r>
        <w:rPr>
          <w:rFonts w:ascii="仿宋" w:eastAsia="仿宋" w:hAnsi="仿宋" w:cs="仿宋" w:hint="eastAsia"/>
          <w:b/>
          <w:bCs/>
          <w:sz w:val="28"/>
          <w:szCs w:val="28"/>
          <w:u w:val="thick" w:color="FF0000"/>
        </w:rPr>
        <w:t>其他未列明行业</w:t>
      </w:r>
      <w:r>
        <w:rPr>
          <w:rFonts w:ascii="仿宋" w:eastAsia="仿宋" w:hAnsi="仿宋" w:cs="仿宋" w:hint="eastAsia"/>
          <w:b/>
          <w:bCs/>
          <w:sz w:val="28"/>
          <w:szCs w:val="28"/>
        </w:rPr>
        <w:t>”类中小企业划型标准</w:t>
      </w:r>
      <w:r>
        <w:rPr>
          <w:rFonts w:ascii="仿宋" w:eastAsia="仿宋" w:hAnsi="仿宋" w:cs="仿宋" w:hint="eastAsia"/>
          <w:sz w:val="28"/>
          <w:szCs w:val="28"/>
        </w:rPr>
        <w:t>：</w:t>
      </w:r>
      <w:r>
        <w:rPr>
          <w:rFonts w:ascii="仿宋" w:eastAsia="仿宋" w:hAnsi="仿宋" w:cs="仿宋" w:hint="eastAsia"/>
          <w:sz w:val="28"/>
          <w:szCs w:val="28"/>
          <w:u w:val="single"/>
        </w:rPr>
        <w:t>从业人员300人以下的为中小微型企业。其中，从业人员100人及以上的为中型企业；从业人员10人及以上的为小型企业；从业人员10人以下的为微型企业。</w:t>
      </w:r>
    </w:p>
    <w:p w:rsidR="006B70F7" w:rsidRDefault="00567389" w:rsidP="006B70F7">
      <w:pPr>
        <w:snapToGrid w:val="0"/>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（2）</w:t>
      </w:r>
      <w:bookmarkStart w:id="76" w:name="_Hlk67155978"/>
      <w:r>
        <w:rPr>
          <w:rFonts w:ascii="仿宋" w:eastAsia="仿宋" w:hAnsi="仿宋" w:cs="仿宋" w:hint="eastAsia"/>
          <w:sz w:val="28"/>
          <w:szCs w:val="28"/>
        </w:rPr>
        <w:t>根据</w:t>
      </w:r>
      <w:bookmarkStart w:id="77" w:name="_Hlk67155505"/>
      <w:r>
        <w:rPr>
          <w:rFonts w:ascii="仿宋" w:eastAsia="仿宋" w:hAnsi="仿宋" w:cs="仿宋" w:hint="eastAsia"/>
          <w:sz w:val="28"/>
          <w:szCs w:val="28"/>
        </w:rPr>
        <w:t>《政府采购促进中小企业发展管理办法》（财库﹝2020﹞46 号）</w:t>
      </w:r>
      <w:bookmarkEnd w:id="77"/>
      <w:r>
        <w:rPr>
          <w:rFonts w:ascii="仿宋" w:eastAsia="仿宋" w:hAnsi="仿宋" w:cs="仿宋" w:hint="eastAsia"/>
          <w:sz w:val="28"/>
          <w:szCs w:val="28"/>
        </w:rPr>
        <w:t>的第九条规定</w:t>
      </w:r>
      <w:bookmarkEnd w:id="76"/>
      <w:r>
        <w:rPr>
          <w:rFonts w:ascii="仿宋" w:eastAsia="仿宋" w:hAnsi="仿宋" w:cs="仿宋" w:hint="eastAsia"/>
          <w:sz w:val="28"/>
          <w:szCs w:val="28"/>
        </w:rPr>
        <w:t>，</w:t>
      </w:r>
      <w:bookmarkStart w:id="78" w:name="_Hlk67154819"/>
      <w:r>
        <w:rPr>
          <w:rFonts w:ascii="仿宋" w:eastAsia="仿宋" w:hAnsi="仿宋" w:cs="仿宋" w:hint="eastAsia"/>
          <w:b/>
          <w:bCs/>
          <w:sz w:val="28"/>
          <w:szCs w:val="28"/>
          <w:u w:val="thick" w:color="FF0000"/>
        </w:rPr>
        <w:t>磋商供应商响应的服务是由</w:t>
      </w:r>
      <w:bookmarkStart w:id="79" w:name="_Hlk62900373"/>
      <w:r>
        <w:rPr>
          <w:rFonts w:ascii="仿宋" w:eastAsia="仿宋" w:hAnsi="仿宋" w:cs="仿宋" w:hint="eastAsia"/>
          <w:b/>
          <w:bCs/>
          <w:sz w:val="28"/>
          <w:szCs w:val="28"/>
          <w:u w:val="thick" w:color="FF0000"/>
        </w:rPr>
        <w:t>小型、微型企业</w:t>
      </w:r>
      <w:bookmarkEnd w:id="78"/>
      <w:bookmarkEnd w:id="79"/>
      <w:r>
        <w:rPr>
          <w:rFonts w:ascii="仿宋" w:eastAsia="仿宋" w:hAnsi="仿宋" w:cs="仿宋" w:hint="eastAsia"/>
          <w:b/>
          <w:bCs/>
          <w:sz w:val="28"/>
          <w:szCs w:val="28"/>
          <w:u w:val="thick" w:color="FF0000"/>
        </w:rPr>
        <w:t>提供</w:t>
      </w:r>
      <w:r>
        <w:rPr>
          <w:rFonts w:ascii="仿宋" w:eastAsia="仿宋" w:hAnsi="仿宋" w:cs="仿宋" w:hint="eastAsia"/>
          <w:sz w:val="28"/>
          <w:szCs w:val="28"/>
        </w:rPr>
        <w:t>，该磋商供应商的报价将给予评审价格调整，具体方法如下：</w:t>
      </w:r>
    </w:p>
    <w:p w:rsidR="006B70F7" w:rsidRDefault="00567389">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① 按照转发《财政部 工业和信息化部关于印发〈政府采购促进中小企业发展管理办法〉的通知》(通财购[2021]18号）文件要求，对符合要求的供应商报价给予10%的扣除，用扣除后的价格参与评审，如果成交，则以其最终磋商报价作为成交价。</w:t>
      </w:r>
    </w:p>
    <w:p w:rsidR="006B70F7" w:rsidRDefault="00567389">
      <w:pPr>
        <w:snapToGrid w:val="0"/>
        <w:spacing w:line="360" w:lineRule="auto"/>
        <w:ind w:firstLineChars="200" w:firstLine="560"/>
        <w:rPr>
          <w:rFonts w:ascii="仿宋" w:eastAsia="仿宋" w:hAnsi="仿宋" w:cs="仿宋"/>
          <w:sz w:val="28"/>
          <w:szCs w:val="28"/>
        </w:rPr>
      </w:pPr>
      <w:bookmarkStart w:id="80" w:name="_Hlk67486828"/>
      <w:r>
        <w:rPr>
          <w:rFonts w:ascii="仿宋" w:eastAsia="仿宋" w:hAnsi="仿宋" w:cs="仿宋" w:hint="eastAsia"/>
          <w:sz w:val="28"/>
          <w:szCs w:val="28"/>
        </w:rPr>
        <w:t xml:space="preserve">② </w:t>
      </w:r>
      <w:bookmarkStart w:id="81" w:name="_Hlk62901453"/>
      <w:bookmarkStart w:id="82" w:name="_Hlk62788551"/>
      <w:r>
        <w:rPr>
          <w:rFonts w:ascii="仿宋" w:eastAsia="仿宋" w:hAnsi="仿宋" w:cs="仿宋" w:hint="eastAsia"/>
          <w:sz w:val="28"/>
          <w:szCs w:val="28"/>
        </w:rPr>
        <w:t>参加本次政府采购活动，符合要求的磋商供应商须严格按《政府采购促进中小企业发展管理办法》（财库﹝2020﹞46 号）的文件要求，出具填报“</w:t>
      </w:r>
      <w:bookmarkStart w:id="83" w:name="_Hlk67171734"/>
      <w:r>
        <w:rPr>
          <w:rFonts w:ascii="仿宋" w:eastAsia="仿宋" w:hAnsi="仿宋" w:cs="仿宋" w:hint="eastAsia"/>
          <w:sz w:val="28"/>
          <w:szCs w:val="28"/>
        </w:rPr>
        <w:t>中小企</w:t>
      </w:r>
      <w:r>
        <w:rPr>
          <w:rFonts w:ascii="仿宋" w:eastAsia="仿宋" w:hAnsi="仿宋" w:cs="仿宋" w:hint="eastAsia"/>
          <w:sz w:val="28"/>
          <w:szCs w:val="28"/>
        </w:rPr>
        <w:lastRenderedPageBreak/>
        <w:t>业声明函</w:t>
      </w:r>
      <w:bookmarkEnd w:id="83"/>
      <w:r>
        <w:rPr>
          <w:rFonts w:ascii="仿宋" w:eastAsia="仿宋" w:hAnsi="仿宋" w:cs="仿宋" w:hint="eastAsia"/>
          <w:sz w:val="28"/>
          <w:szCs w:val="28"/>
        </w:rPr>
        <w:t>”</w:t>
      </w:r>
      <w:r>
        <w:rPr>
          <w:rFonts w:ascii="仿宋" w:eastAsia="仿宋" w:hAnsi="仿宋" w:cs="仿宋" w:hint="eastAsia"/>
          <w:b/>
          <w:bCs/>
          <w:sz w:val="28"/>
          <w:szCs w:val="28"/>
        </w:rPr>
        <w:t>（格式见附件）</w:t>
      </w:r>
      <w:r>
        <w:rPr>
          <w:rFonts w:ascii="仿宋" w:eastAsia="仿宋" w:hAnsi="仿宋" w:cs="仿宋" w:hint="eastAsia"/>
          <w:sz w:val="28"/>
          <w:szCs w:val="28"/>
        </w:rPr>
        <w:t>；</w:t>
      </w:r>
      <w:bookmarkEnd w:id="81"/>
    </w:p>
    <w:bookmarkEnd w:id="82"/>
    <w:p w:rsidR="006B70F7" w:rsidRDefault="00567389">
      <w:pPr>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③ 本项目享受中小企业扶持政策的磋商供应商一旦成交，因提供“中小企业声明函”的行为引发争议和影响本项目采购执行效率，应当按本项目采购人或采购代理机构的通知，在2个工作日内提供服务供应商注册登记所在地的县级以上人民政府中小企业主管部门认定是小型、微型企业的证明原件，用以核对，逾期未提供的则视作提供的 “中小企业声明函”内容不实。</w:t>
      </w:r>
    </w:p>
    <w:p w:rsidR="006B70F7" w:rsidRDefault="00567389">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④ 若磋商供应商</w:t>
      </w:r>
      <w:bookmarkStart w:id="84" w:name="_Hlk67172184"/>
      <w:r>
        <w:rPr>
          <w:rFonts w:ascii="仿宋" w:eastAsia="仿宋" w:hAnsi="仿宋" w:cs="仿宋" w:hint="eastAsia"/>
          <w:sz w:val="28"/>
          <w:szCs w:val="28"/>
        </w:rPr>
        <w:t>提供的 “中小企业声明函”内容不实</w:t>
      </w:r>
      <w:bookmarkEnd w:id="84"/>
      <w:r>
        <w:rPr>
          <w:rFonts w:ascii="仿宋" w:eastAsia="仿宋" w:hAnsi="仿宋" w:cs="仿宋" w:hint="eastAsia"/>
          <w:sz w:val="28"/>
          <w:szCs w:val="28"/>
        </w:rPr>
        <w:t>的，属于提供虚假材料谋取成交；磋商供应商的该行为将报请政府采购监管的财政部门参照《中华人民共和国政府采购法》第七十七条的规定处理并给予行政处罚。</w:t>
      </w:r>
    </w:p>
    <w:bookmarkEnd w:id="80"/>
    <w:p w:rsidR="006B70F7" w:rsidRDefault="00567389">
      <w:pPr>
        <w:snapToGrid w:val="0"/>
        <w:spacing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（3）</w:t>
      </w:r>
      <w:bookmarkStart w:id="85" w:name="_Hlk67486961"/>
      <w:r>
        <w:rPr>
          <w:rFonts w:ascii="仿宋" w:eastAsia="仿宋" w:hAnsi="仿宋" w:cs="仿宋" w:hint="eastAsia"/>
          <w:b/>
          <w:bCs/>
          <w:sz w:val="28"/>
          <w:szCs w:val="28"/>
          <w:u w:val="thick" w:color="FF0000"/>
        </w:rPr>
        <w:t>不符合上述要求的磋商供应商，无须提供“中小企业声明函”</w:t>
      </w:r>
      <w:r>
        <w:rPr>
          <w:rFonts w:ascii="仿宋" w:eastAsia="仿宋" w:hAnsi="仿宋" w:cs="仿宋" w:hint="eastAsia"/>
          <w:sz w:val="28"/>
          <w:szCs w:val="28"/>
        </w:rPr>
        <w:t>。</w:t>
      </w:r>
      <w:bookmarkEnd w:id="74"/>
      <w:bookmarkEnd w:id="85"/>
    </w:p>
    <w:p w:rsidR="006B70F7" w:rsidRDefault="00567389">
      <w:pPr>
        <w:snapToGrid w:val="0"/>
        <w:spacing w:line="360" w:lineRule="auto"/>
        <w:ind w:firstLineChars="200" w:firstLine="562"/>
        <w:outlineLvl w:val="1"/>
        <w:rPr>
          <w:rFonts w:ascii="仿宋" w:eastAsia="仿宋" w:hAnsi="仿宋" w:cs="仿宋"/>
          <w:sz w:val="28"/>
          <w:szCs w:val="28"/>
        </w:rPr>
      </w:pPr>
      <w:r>
        <w:rPr>
          <w:rFonts w:ascii="仿宋" w:eastAsia="仿宋" w:hAnsi="仿宋" w:cs="仿宋" w:hint="eastAsia"/>
          <w:b/>
          <w:sz w:val="28"/>
          <w:szCs w:val="28"/>
        </w:rPr>
        <w:t>七、有下列情形之一的，视为供应商串通投标，其投标无效：</w:t>
      </w:r>
    </w:p>
    <w:p w:rsidR="006B70F7" w:rsidRDefault="00567389">
      <w:pPr>
        <w:autoSpaceDE w:val="0"/>
        <w:autoSpaceDN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（一）不同供应商的磋商响应文件由同一单位或者个人编制；</w:t>
      </w:r>
    </w:p>
    <w:p w:rsidR="006B70F7" w:rsidRDefault="00567389">
      <w:pPr>
        <w:autoSpaceDE w:val="0"/>
        <w:autoSpaceDN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（二）不同供应商委托同一单位或者个人办理投标事宜；</w:t>
      </w:r>
    </w:p>
    <w:p w:rsidR="006B70F7" w:rsidRDefault="00567389">
      <w:pPr>
        <w:autoSpaceDE w:val="0"/>
        <w:autoSpaceDN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（三）不同供应商的磋商响应文件载明的项目管理成员或者联系人员为同一人；</w:t>
      </w:r>
    </w:p>
    <w:p w:rsidR="006B70F7" w:rsidRDefault="00567389">
      <w:pPr>
        <w:autoSpaceDE w:val="0"/>
        <w:autoSpaceDN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（四）不同供应商的磋商响应文件异常一致或者投标报价呈规律性差异；</w:t>
      </w:r>
    </w:p>
    <w:p w:rsidR="006B70F7" w:rsidRDefault="00567389">
      <w:pPr>
        <w:autoSpaceDE w:val="0"/>
        <w:autoSpaceDN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（五）不同供应商的磋商响应文件相互混装；</w:t>
      </w:r>
    </w:p>
    <w:p w:rsidR="006B70F7" w:rsidRDefault="00567389">
      <w:pPr>
        <w:autoSpaceDE w:val="0"/>
        <w:autoSpaceDN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（六）不同供应商的投标保证金从同一单位或者个人的账户转出。</w:t>
      </w:r>
    </w:p>
    <w:p w:rsidR="006B70F7" w:rsidRDefault="00567389">
      <w:pPr>
        <w:snapToGrid w:val="0"/>
        <w:spacing w:line="360" w:lineRule="auto"/>
        <w:ind w:firstLineChars="200" w:firstLine="562"/>
        <w:outlineLvl w:val="1"/>
        <w:rPr>
          <w:rFonts w:ascii="仿宋" w:eastAsia="仿宋" w:hAnsi="仿宋" w:cs="仿宋"/>
          <w:b/>
          <w:sz w:val="28"/>
          <w:szCs w:val="28"/>
        </w:rPr>
      </w:pPr>
      <w:r>
        <w:rPr>
          <w:rFonts w:ascii="仿宋" w:eastAsia="仿宋" w:hAnsi="仿宋" w:cs="仿宋" w:hint="eastAsia"/>
          <w:b/>
          <w:sz w:val="28"/>
          <w:szCs w:val="28"/>
        </w:rPr>
        <w:t>八、其他注意事项</w:t>
      </w:r>
    </w:p>
    <w:p w:rsidR="006B70F7" w:rsidRDefault="00567389">
      <w:pPr>
        <w:spacing w:line="360" w:lineRule="auto"/>
        <w:ind w:firstLineChars="200" w:firstLine="560"/>
        <w:rPr>
          <w:rStyle w:val="Hyperlink0"/>
          <w:rFonts w:ascii="仿宋" w:eastAsia="仿宋" w:hAnsi="仿宋" w:cs="仿宋"/>
          <w:sz w:val="28"/>
          <w:szCs w:val="28"/>
        </w:rPr>
      </w:pPr>
      <w:r>
        <w:rPr>
          <w:rStyle w:val="Hyperlink0"/>
          <w:rFonts w:ascii="仿宋" w:eastAsia="仿宋" w:hAnsi="仿宋" w:cs="仿宋" w:hint="eastAsia"/>
          <w:sz w:val="28"/>
          <w:szCs w:val="28"/>
        </w:rPr>
        <w:t>1</w:t>
      </w:r>
      <w:r>
        <w:rPr>
          <w:rStyle w:val="Hyperlink0"/>
          <w:rFonts w:ascii="仿宋" w:eastAsia="仿宋" w:hAnsi="仿宋" w:cs="仿宋" w:hint="eastAsia"/>
          <w:sz w:val="28"/>
          <w:szCs w:val="28"/>
          <w:lang w:val="en-US" w:eastAsia="zh-CN"/>
        </w:rPr>
        <w:t>.</w:t>
      </w:r>
      <w:r>
        <w:rPr>
          <w:rStyle w:val="Hyperlink0"/>
          <w:rFonts w:ascii="仿宋" w:eastAsia="仿宋" w:hAnsi="仿宋" w:cs="仿宋" w:hint="eastAsia"/>
          <w:sz w:val="28"/>
          <w:szCs w:val="28"/>
        </w:rPr>
        <w:t>磋商小组不向未</w:t>
      </w:r>
      <w:r>
        <w:rPr>
          <w:rStyle w:val="Hyperlink0"/>
          <w:rFonts w:ascii="仿宋" w:eastAsia="仿宋" w:hAnsi="仿宋" w:cs="仿宋" w:hint="eastAsia"/>
          <w:sz w:val="28"/>
          <w:szCs w:val="28"/>
          <w:lang w:eastAsia="zh-CN"/>
        </w:rPr>
        <w:t>成交</w:t>
      </w:r>
      <w:r>
        <w:rPr>
          <w:rStyle w:val="Hyperlink0"/>
          <w:rFonts w:ascii="仿宋" w:eastAsia="仿宋" w:hAnsi="仿宋" w:cs="仿宋" w:hint="eastAsia"/>
          <w:sz w:val="28"/>
          <w:szCs w:val="28"/>
        </w:rPr>
        <w:t>方解释未</w:t>
      </w:r>
      <w:r>
        <w:rPr>
          <w:rStyle w:val="Hyperlink0"/>
          <w:rFonts w:ascii="仿宋" w:eastAsia="仿宋" w:hAnsi="仿宋" w:cs="仿宋" w:hint="eastAsia"/>
          <w:sz w:val="28"/>
          <w:szCs w:val="28"/>
          <w:lang w:eastAsia="zh-CN"/>
        </w:rPr>
        <w:t>成交</w:t>
      </w:r>
      <w:r>
        <w:rPr>
          <w:rStyle w:val="Hyperlink0"/>
          <w:rFonts w:ascii="仿宋" w:eastAsia="仿宋" w:hAnsi="仿宋" w:cs="仿宋" w:hint="eastAsia"/>
          <w:sz w:val="28"/>
          <w:szCs w:val="28"/>
        </w:rPr>
        <w:t>原因，不退还</w:t>
      </w:r>
      <w:r>
        <w:rPr>
          <w:rStyle w:val="Hyperlink0"/>
          <w:rFonts w:ascii="仿宋" w:eastAsia="仿宋" w:hAnsi="仿宋" w:cs="仿宋" w:hint="eastAsia"/>
          <w:sz w:val="28"/>
          <w:szCs w:val="28"/>
          <w:lang w:eastAsia="zh-CN"/>
        </w:rPr>
        <w:t>磋商响应文件</w:t>
      </w:r>
      <w:r>
        <w:rPr>
          <w:rStyle w:val="Hyperlink0"/>
          <w:rFonts w:ascii="仿宋" w:eastAsia="仿宋" w:hAnsi="仿宋" w:cs="仿宋" w:hint="eastAsia"/>
          <w:sz w:val="28"/>
          <w:szCs w:val="28"/>
        </w:rPr>
        <w:t>。</w:t>
      </w:r>
    </w:p>
    <w:p w:rsidR="006B70F7" w:rsidRDefault="00567389">
      <w:pPr>
        <w:spacing w:line="360" w:lineRule="auto"/>
        <w:ind w:firstLineChars="200" w:firstLine="560"/>
        <w:rPr>
          <w:rStyle w:val="Hyperlink0"/>
          <w:rFonts w:ascii="仿宋" w:eastAsia="仿宋" w:hAnsi="仿宋" w:cs="仿宋"/>
          <w:sz w:val="28"/>
          <w:szCs w:val="28"/>
        </w:rPr>
      </w:pPr>
      <w:r>
        <w:rPr>
          <w:rStyle w:val="Hyperlink0"/>
          <w:rFonts w:ascii="仿宋" w:eastAsia="仿宋" w:hAnsi="仿宋" w:cs="仿宋" w:hint="eastAsia"/>
          <w:sz w:val="28"/>
          <w:szCs w:val="28"/>
        </w:rPr>
        <w:t>2</w:t>
      </w:r>
      <w:r>
        <w:rPr>
          <w:rStyle w:val="Hyperlink0"/>
          <w:rFonts w:ascii="仿宋" w:eastAsia="仿宋" w:hAnsi="仿宋" w:cs="仿宋" w:hint="eastAsia"/>
          <w:sz w:val="28"/>
          <w:szCs w:val="28"/>
          <w:lang w:val="en-US" w:eastAsia="zh-CN"/>
        </w:rPr>
        <w:t>.</w:t>
      </w:r>
      <w:r>
        <w:rPr>
          <w:rStyle w:val="Hyperlink0"/>
          <w:rFonts w:ascii="仿宋" w:eastAsia="仿宋" w:hAnsi="仿宋" w:cs="仿宋" w:hint="eastAsia"/>
          <w:sz w:val="28"/>
          <w:szCs w:val="28"/>
        </w:rPr>
        <w:t>若出现少于三家</w:t>
      </w:r>
      <w:r>
        <w:rPr>
          <w:rStyle w:val="Hyperlink0"/>
          <w:rFonts w:ascii="仿宋" w:eastAsia="仿宋" w:hAnsi="仿宋" w:cs="仿宋" w:hint="eastAsia"/>
          <w:sz w:val="28"/>
          <w:szCs w:val="28"/>
          <w:lang w:eastAsia="zh-CN"/>
        </w:rPr>
        <w:t>供应商</w:t>
      </w:r>
      <w:r>
        <w:rPr>
          <w:rStyle w:val="Hyperlink0"/>
          <w:rFonts w:ascii="仿宋" w:eastAsia="仿宋" w:hAnsi="仿宋" w:cs="仿宋" w:hint="eastAsia"/>
          <w:sz w:val="28"/>
          <w:szCs w:val="28"/>
        </w:rPr>
        <w:t>进行</w:t>
      </w:r>
      <w:r>
        <w:rPr>
          <w:rStyle w:val="Hyperlink0"/>
          <w:rFonts w:ascii="仿宋" w:eastAsia="仿宋" w:hAnsi="仿宋" w:cs="仿宋" w:hint="eastAsia"/>
          <w:sz w:val="28"/>
          <w:szCs w:val="28"/>
          <w:lang w:eastAsia="zh-CN"/>
        </w:rPr>
        <w:t>磋商</w:t>
      </w:r>
      <w:r>
        <w:rPr>
          <w:rStyle w:val="Hyperlink0"/>
          <w:rFonts w:ascii="仿宋" w:eastAsia="仿宋" w:hAnsi="仿宋" w:cs="仿宋" w:hint="eastAsia"/>
          <w:sz w:val="28"/>
          <w:szCs w:val="28"/>
        </w:rPr>
        <w:t>需要的或有效投标供应商不足三家的，将重新采购。</w:t>
      </w:r>
    </w:p>
    <w:p w:rsidR="006B70F7" w:rsidRDefault="00567389">
      <w:pPr>
        <w:spacing w:line="360" w:lineRule="auto"/>
        <w:ind w:firstLineChars="200" w:firstLine="560"/>
        <w:rPr>
          <w:rStyle w:val="Hyperlink0"/>
          <w:rFonts w:ascii="仿宋" w:eastAsia="仿宋" w:hAnsi="仿宋" w:cs="仿宋"/>
          <w:sz w:val="28"/>
          <w:szCs w:val="28"/>
        </w:rPr>
      </w:pPr>
      <w:r>
        <w:rPr>
          <w:rStyle w:val="Hyperlink0"/>
          <w:rFonts w:ascii="仿宋" w:eastAsia="仿宋" w:hAnsi="仿宋" w:cs="仿宋" w:hint="eastAsia"/>
          <w:sz w:val="28"/>
          <w:szCs w:val="28"/>
        </w:rPr>
        <w:t>3</w:t>
      </w:r>
      <w:r>
        <w:rPr>
          <w:rStyle w:val="Hyperlink0"/>
          <w:rFonts w:ascii="仿宋" w:eastAsia="仿宋" w:hAnsi="仿宋" w:cs="仿宋" w:hint="eastAsia"/>
          <w:sz w:val="28"/>
          <w:szCs w:val="28"/>
          <w:lang w:val="en-US" w:eastAsia="zh-CN"/>
        </w:rPr>
        <w:t>.</w:t>
      </w:r>
      <w:r>
        <w:rPr>
          <w:rStyle w:val="Hyperlink0"/>
          <w:rFonts w:ascii="仿宋" w:eastAsia="仿宋" w:hAnsi="仿宋" w:cs="仿宋" w:hint="eastAsia"/>
          <w:sz w:val="28"/>
          <w:szCs w:val="28"/>
          <w:lang w:eastAsia="zh-CN"/>
        </w:rPr>
        <w:t>供应商</w:t>
      </w:r>
      <w:r>
        <w:rPr>
          <w:rStyle w:val="Hyperlink0"/>
          <w:rFonts w:ascii="仿宋" w:eastAsia="仿宋" w:hAnsi="仿宋" w:cs="仿宋" w:hint="eastAsia"/>
          <w:sz w:val="28"/>
          <w:szCs w:val="28"/>
        </w:rPr>
        <w:t>应承担所有与准备和参加</w:t>
      </w:r>
      <w:r>
        <w:rPr>
          <w:rStyle w:val="Hyperlink0"/>
          <w:rFonts w:ascii="仿宋" w:eastAsia="仿宋" w:hAnsi="仿宋" w:cs="仿宋" w:hint="eastAsia"/>
          <w:sz w:val="28"/>
          <w:szCs w:val="28"/>
          <w:lang w:eastAsia="zh-CN"/>
        </w:rPr>
        <w:t>磋商</w:t>
      </w:r>
      <w:r>
        <w:rPr>
          <w:rStyle w:val="Hyperlink0"/>
          <w:rFonts w:ascii="仿宋" w:eastAsia="仿宋" w:hAnsi="仿宋" w:cs="仿宋" w:hint="eastAsia"/>
          <w:sz w:val="28"/>
          <w:szCs w:val="28"/>
        </w:rPr>
        <w:t>响应有关的费用，不论</w:t>
      </w:r>
      <w:r>
        <w:rPr>
          <w:rStyle w:val="Hyperlink0"/>
          <w:rFonts w:ascii="仿宋" w:eastAsia="仿宋" w:hAnsi="仿宋" w:cs="仿宋" w:hint="eastAsia"/>
          <w:sz w:val="28"/>
          <w:szCs w:val="28"/>
          <w:lang w:eastAsia="zh-CN"/>
        </w:rPr>
        <w:t>磋商</w:t>
      </w:r>
      <w:r>
        <w:rPr>
          <w:rStyle w:val="Hyperlink0"/>
          <w:rFonts w:ascii="仿宋" w:eastAsia="仿宋" w:hAnsi="仿宋" w:cs="仿宋" w:hint="eastAsia"/>
          <w:sz w:val="28"/>
          <w:szCs w:val="28"/>
        </w:rPr>
        <w:t>的结果如何，</w:t>
      </w:r>
      <w:r>
        <w:rPr>
          <w:rStyle w:val="Hyperlink0"/>
          <w:rFonts w:ascii="仿宋" w:eastAsia="仿宋" w:hAnsi="仿宋" w:cs="仿宋" w:hint="eastAsia"/>
          <w:sz w:val="28"/>
          <w:szCs w:val="28"/>
          <w:lang w:eastAsia="zh-CN"/>
        </w:rPr>
        <w:t>采购人</w:t>
      </w:r>
      <w:r>
        <w:rPr>
          <w:rStyle w:val="Hyperlink0"/>
          <w:rFonts w:ascii="仿宋" w:eastAsia="仿宋" w:hAnsi="仿宋" w:cs="仿宋" w:hint="eastAsia"/>
          <w:sz w:val="28"/>
          <w:szCs w:val="28"/>
        </w:rPr>
        <w:t>均无义务和责任承担相关费用。</w:t>
      </w:r>
    </w:p>
    <w:p w:rsidR="006B70F7" w:rsidRDefault="00567389">
      <w:pPr>
        <w:spacing w:line="360" w:lineRule="auto"/>
        <w:ind w:firstLineChars="200" w:firstLine="560"/>
        <w:rPr>
          <w:rStyle w:val="Hyperlink0"/>
          <w:rFonts w:ascii="仿宋" w:eastAsia="仿宋" w:hAnsi="仿宋" w:cs="仿宋"/>
          <w:sz w:val="28"/>
          <w:szCs w:val="28"/>
        </w:rPr>
      </w:pPr>
      <w:r>
        <w:rPr>
          <w:rStyle w:val="Hyperlink0"/>
          <w:rFonts w:ascii="仿宋" w:eastAsia="仿宋" w:hAnsi="仿宋" w:cs="仿宋" w:hint="eastAsia"/>
          <w:sz w:val="28"/>
          <w:szCs w:val="28"/>
        </w:rPr>
        <w:t>4</w:t>
      </w:r>
      <w:r>
        <w:rPr>
          <w:rStyle w:val="Hyperlink0"/>
          <w:rFonts w:ascii="仿宋" w:eastAsia="仿宋" w:hAnsi="仿宋" w:cs="仿宋" w:hint="eastAsia"/>
          <w:sz w:val="28"/>
          <w:szCs w:val="28"/>
          <w:lang w:val="en-US" w:eastAsia="zh-CN"/>
        </w:rPr>
        <w:t>.</w:t>
      </w:r>
      <w:r>
        <w:rPr>
          <w:rStyle w:val="Hyperlink0"/>
          <w:rFonts w:ascii="仿宋" w:eastAsia="仿宋" w:hAnsi="仿宋" w:cs="仿宋" w:hint="eastAsia"/>
          <w:sz w:val="28"/>
          <w:szCs w:val="28"/>
        </w:rPr>
        <w:t>不符合</w:t>
      </w:r>
      <w:r>
        <w:rPr>
          <w:rStyle w:val="Hyperlink0"/>
          <w:rFonts w:ascii="仿宋" w:eastAsia="仿宋" w:hAnsi="仿宋" w:cs="仿宋" w:hint="eastAsia"/>
          <w:sz w:val="28"/>
          <w:szCs w:val="28"/>
          <w:lang w:eastAsia="zh-CN"/>
        </w:rPr>
        <w:t>磋商</w:t>
      </w:r>
      <w:r>
        <w:rPr>
          <w:rStyle w:val="Hyperlink0"/>
          <w:rFonts w:ascii="仿宋" w:eastAsia="仿宋" w:hAnsi="仿宋" w:cs="仿宋" w:hint="eastAsia"/>
          <w:sz w:val="28"/>
          <w:szCs w:val="28"/>
        </w:rPr>
        <w:t>文件中规定的实质性要求，作</w:t>
      </w:r>
      <w:r>
        <w:rPr>
          <w:rStyle w:val="Hyperlink0"/>
          <w:rFonts w:ascii="仿宋" w:eastAsia="仿宋" w:hAnsi="仿宋" w:cs="仿宋" w:hint="eastAsia"/>
          <w:sz w:val="28"/>
          <w:szCs w:val="28"/>
          <w:lang w:eastAsia="zh-CN"/>
        </w:rPr>
        <w:t>无效</w:t>
      </w:r>
      <w:r>
        <w:rPr>
          <w:rStyle w:val="Hyperlink0"/>
          <w:rFonts w:ascii="仿宋" w:eastAsia="仿宋" w:hAnsi="仿宋" w:cs="仿宋" w:hint="eastAsia"/>
          <w:sz w:val="28"/>
          <w:szCs w:val="28"/>
        </w:rPr>
        <w:t>磋商响应处理。</w:t>
      </w:r>
    </w:p>
    <w:p w:rsidR="006B70F7" w:rsidRDefault="00567389">
      <w:pPr>
        <w:spacing w:line="360" w:lineRule="auto"/>
        <w:ind w:firstLineChars="200" w:firstLine="560"/>
        <w:rPr>
          <w:rStyle w:val="Hyperlink0"/>
          <w:rFonts w:cstheme="minorEastAsia"/>
          <w:lang w:val="en-US" w:eastAsia="zh-CN"/>
        </w:rPr>
      </w:pPr>
      <w:r>
        <w:rPr>
          <w:rStyle w:val="Hyperlink0"/>
          <w:rFonts w:ascii="仿宋" w:eastAsia="仿宋" w:hAnsi="仿宋" w:cs="仿宋" w:hint="eastAsia"/>
          <w:sz w:val="28"/>
          <w:szCs w:val="28"/>
          <w:lang w:val="en-US" w:eastAsia="zh-CN"/>
        </w:rPr>
        <w:t>5.</w:t>
      </w:r>
      <w:r>
        <w:rPr>
          <w:rStyle w:val="Hyperlink0"/>
          <w:rFonts w:ascii="仿宋" w:eastAsia="仿宋" w:hAnsi="仿宋" w:cs="仿宋" w:hint="eastAsia"/>
          <w:sz w:val="28"/>
          <w:szCs w:val="28"/>
        </w:rPr>
        <w:t>供应商不遵守《中华人民共和国招标投标法》、《中华人民共和国招标投标法实施条例》、《政府采购货物和服务招投标管理办法》有关规定，或有串通投标、</w:t>
      </w:r>
      <w:r>
        <w:rPr>
          <w:rStyle w:val="Hyperlink0"/>
          <w:rFonts w:ascii="仿宋" w:eastAsia="仿宋" w:hAnsi="仿宋" w:cs="仿宋" w:hint="eastAsia"/>
          <w:sz w:val="28"/>
          <w:szCs w:val="28"/>
        </w:rPr>
        <w:lastRenderedPageBreak/>
        <w:t>弄虚作假行为的，其投标一律无效。</w:t>
      </w:r>
    </w:p>
    <w:p w:rsidR="006B70F7" w:rsidRDefault="006B70F7">
      <w:pPr>
        <w:spacing w:line="360" w:lineRule="auto"/>
        <w:rPr>
          <w:rStyle w:val="Hyperlink0"/>
          <w:rFonts w:cstheme="minorEastAsia"/>
          <w:lang w:val="en-US" w:eastAsia="zh-CN"/>
        </w:rPr>
        <w:sectPr w:rsidR="006B70F7">
          <w:pgSz w:w="11907" w:h="16839"/>
          <w:pgMar w:top="1440" w:right="726" w:bottom="873" w:left="1236" w:header="720" w:footer="720" w:gutter="0"/>
          <w:cols w:space="720"/>
          <w:docGrid w:linePitch="286"/>
        </w:sectPr>
      </w:pPr>
    </w:p>
    <w:p w:rsidR="006B70F7" w:rsidRDefault="00567389">
      <w:pPr>
        <w:pStyle w:val="a3"/>
        <w:spacing w:line="360" w:lineRule="auto"/>
        <w:ind w:firstLine="0"/>
        <w:jc w:val="center"/>
        <w:outlineLvl w:val="0"/>
        <w:rPr>
          <w:rStyle w:val="Hyperlink0"/>
          <w:rFonts w:ascii="仿宋" w:eastAsia="仿宋" w:hAnsi="仿宋" w:cs="仿宋"/>
          <w:sz w:val="28"/>
          <w:szCs w:val="28"/>
          <w:lang w:val="en-US"/>
        </w:rPr>
      </w:pPr>
      <w:bookmarkStart w:id="86" w:name="_Toc40780963"/>
      <w:bookmarkStart w:id="87" w:name="_Toc19720"/>
      <w:bookmarkStart w:id="88" w:name="_Toc13261"/>
      <w:r>
        <w:rPr>
          <w:rFonts w:ascii="仿宋" w:eastAsia="仿宋" w:hAnsi="仿宋" w:cs="仿宋" w:hint="eastAsia"/>
          <w:b/>
          <w:sz w:val="36"/>
          <w:szCs w:val="36"/>
        </w:rPr>
        <w:lastRenderedPageBreak/>
        <w:t>第五章  合同签订与验收付款</w:t>
      </w:r>
      <w:bookmarkEnd w:id="86"/>
      <w:bookmarkEnd w:id="87"/>
      <w:bookmarkEnd w:id="88"/>
    </w:p>
    <w:p w:rsidR="006B70F7" w:rsidRDefault="00567389">
      <w:pPr>
        <w:pStyle w:val="22"/>
        <w:snapToGrid w:val="0"/>
        <w:spacing w:line="460" w:lineRule="exact"/>
        <w:ind w:firstLineChars="200" w:firstLine="560"/>
        <w:contextualSpacing/>
        <w:rPr>
          <w:rStyle w:val="Hyperlink0"/>
          <w:rFonts w:ascii="仿宋" w:eastAsia="仿宋" w:hAnsi="仿宋" w:cs="仿宋"/>
          <w:sz w:val="28"/>
          <w:szCs w:val="28"/>
        </w:rPr>
      </w:pPr>
      <w:r>
        <w:rPr>
          <w:rStyle w:val="Hyperlink0"/>
          <w:rFonts w:ascii="仿宋" w:eastAsia="仿宋" w:hAnsi="仿宋" w:cs="仿宋" w:hint="eastAsia"/>
          <w:sz w:val="28"/>
          <w:szCs w:val="28"/>
        </w:rPr>
        <w:t>一、成交供应商和采购人在接到《成交通知书》后</w:t>
      </w:r>
      <w:r>
        <w:rPr>
          <w:rStyle w:val="Hyperlink0"/>
          <w:rFonts w:ascii="仿宋" w:eastAsia="仿宋" w:hAnsi="仿宋" w:cs="仿宋" w:hint="eastAsia"/>
          <w:sz w:val="28"/>
          <w:szCs w:val="28"/>
          <w:lang w:val="en-US" w:eastAsia="zh-CN"/>
        </w:rPr>
        <w:t>15</w:t>
      </w:r>
      <w:r>
        <w:rPr>
          <w:rStyle w:val="Hyperlink0"/>
          <w:rFonts w:ascii="仿宋" w:eastAsia="仿宋" w:hAnsi="仿宋" w:cs="仿宋" w:hint="eastAsia"/>
          <w:sz w:val="28"/>
          <w:szCs w:val="28"/>
        </w:rPr>
        <w:t>日内按照采购文件确定的事项签订政府采购合同。所签合同不得对采购文件作实质性修改。采购人不得向成交供应商提出不合理的要求作为签订合同的条件，不得与成交供应商私下订立背离采购文件实质性内容的协议。</w:t>
      </w:r>
      <w:bookmarkStart w:id="89" w:name="_Toc363573858"/>
      <w:bookmarkStart w:id="90" w:name="_Toc94585343"/>
    </w:p>
    <w:p w:rsidR="006B70F7" w:rsidRDefault="00567389">
      <w:pPr>
        <w:spacing w:line="460" w:lineRule="exact"/>
        <w:ind w:firstLineChars="200" w:firstLine="560"/>
        <w:rPr>
          <w:rStyle w:val="Hyperlink0"/>
          <w:rFonts w:ascii="仿宋" w:eastAsia="仿宋" w:hAnsi="仿宋" w:cs="仿宋"/>
          <w:sz w:val="28"/>
          <w:szCs w:val="28"/>
        </w:rPr>
      </w:pPr>
      <w:r>
        <w:rPr>
          <w:rStyle w:val="Hyperlink0"/>
          <w:rFonts w:ascii="仿宋" w:eastAsia="仿宋" w:hAnsi="仿宋" w:cs="仿宋" w:hint="eastAsia"/>
          <w:sz w:val="28"/>
          <w:szCs w:val="28"/>
        </w:rPr>
        <w:t>二、磋商文件、成交人的磋商响应文件及评审过程中有关书面澄清、承诺等均应作为合同附件，具有同等的法律效力。</w:t>
      </w:r>
    </w:p>
    <w:p w:rsidR="006B70F7" w:rsidRDefault="00567389">
      <w:pPr>
        <w:spacing w:line="460" w:lineRule="exact"/>
        <w:ind w:firstLineChars="200" w:firstLine="560"/>
        <w:rPr>
          <w:rStyle w:val="Hyperlink0"/>
          <w:rFonts w:ascii="仿宋" w:eastAsia="仿宋" w:hAnsi="仿宋" w:cs="仿宋"/>
          <w:sz w:val="28"/>
          <w:szCs w:val="28"/>
        </w:rPr>
      </w:pPr>
      <w:r>
        <w:rPr>
          <w:rStyle w:val="Hyperlink0"/>
          <w:rFonts w:ascii="仿宋" w:eastAsia="仿宋" w:hAnsi="仿宋" w:cs="仿宋" w:hint="eastAsia"/>
          <w:sz w:val="28"/>
          <w:szCs w:val="28"/>
        </w:rPr>
        <w:t>三、成交人不得采用转包、分包的形式履行合同，否则，采购人有权终止合同，造成采购人损失的，成交人应承担相应赔偿责任。</w:t>
      </w:r>
      <w:bookmarkEnd w:id="89"/>
      <w:bookmarkEnd w:id="90"/>
    </w:p>
    <w:p w:rsidR="006B70F7" w:rsidRDefault="00567389">
      <w:pPr>
        <w:spacing w:line="460" w:lineRule="exact"/>
        <w:ind w:firstLineChars="200" w:firstLine="560"/>
        <w:rPr>
          <w:rStyle w:val="Hyperlink0"/>
          <w:rFonts w:ascii="仿宋" w:eastAsia="仿宋" w:hAnsi="仿宋" w:cs="仿宋"/>
          <w:sz w:val="28"/>
          <w:szCs w:val="28"/>
        </w:rPr>
      </w:pPr>
      <w:r>
        <w:rPr>
          <w:rStyle w:val="Hyperlink0"/>
          <w:rFonts w:ascii="仿宋" w:eastAsia="仿宋" w:hAnsi="仿宋" w:cs="仿宋" w:hint="eastAsia"/>
          <w:sz w:val="28"/>
          <w:szCs w:val="28"/>
        </w:rPr>
        <w:t>四、采购人和成交人应相互配合，按采购合同约定积极组织本项目的实施。</w:t>
      </w:r>
    </w:p>
    <w:p w:rsidR="006B70F7" w:rsidRDefault="00567389">
      <w:pPr>
        <w:spacing w:line="460" w:lineRule="exact"/>
        <w:ind w:firstLineChars="200" w:firstLine="560"/>
        <w:rPr>
          <w:rStyle w:val="Hyperlink0"/>
          <w:rFonts w:ascii="仿宋" w:eastAsia="仿宋" w:hAnsi="仿宋" w:cs="仿宋"/>
          <w:sz w:val="28"/>
          <w:szCs w:val="28"/>
        </w:rPr>
      </w:pPr>
      <w:r>
        <w:rPr>
          <w:rStyle w:val="Hyperlink0"/>
          <w:rFonts w:ascii="仿宋" w:eastAsia="仿宋" w:hAnsi="仿宋" w:cs="仿宋" w:hint="eastAsia"/>
          <w:sz w:val="28"/>
          <w:szCs w:val="28"/>
        </w:rPr>
        <w:t>五、成交人履约到位后，应以书面形式向采购人提出验收申请。采购人接到申请后应及时组织验收。</w:t>
      </w:r>
    </w:p>
    <w:p w:rsidR="006B70F7" w:rsidRDefault="00567389">
      <w:pPr>
        <w:spacing w:line="460" w:lineRule="exact"/>
        <w:ind w:firstLineChars="200" w:firstLine="560"/>
        <w:rPr>
          <w:rStyle w:val="Hyperlink0"/>
          <w:rFonts w:ascii="仿宋" w:eastAsia="仿宋" w:hAnsi="仿宋" w:cs="仿宋"/>
          <w:sz w:val="28"/>
          <w:szCs w:val="28"/>
        </w:rPr>
      </w:pPr>
      <w:r>
        <w:rPr>
          <w:rStyle w:val="Hyperlink0"/>
          <w:rFonts w:ascii="仿宋" w:eastAsia="仿宋" w:hAnsi="仿宋" w:cs="仿宋" w:hint="eastAsia"/>
          <w:sz w:val="28"/>
          <w:szCs w:val="28"/>
        </w:rPr>
        <w:t>六、采购人、成交人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rsidR="006B70F7" w:rsidRDefault="00567389">
      <w:pPr>
        <w:pStyle w:val="a5"/>
        <w:spacing w:line="460" w:lineRule="exact"/>
        <w:ind w:firstLineChars="200" w:firstLine="560"/>
        <w:rPr>
          <w:rStyle w:val="Hyperlink0"/>
          <w:rFonts w:ascii="仿宋" w:eastAsia="仿宋" w:hAnsi="仿宋" w:cs="仿宋"/>
          <w:sz w:val="28"/>
          <w:szCs w:val="28"/>
        </w:rPr>
      </w:pPr>
      <w:r>
        <w:rPr>
          <w:rStyle w:val="Hyperlink0"/>
          <w:rFonts w:ascii="仿宋" w:eastAsia="仿宋" w:hAnsi="仿宋" w:cs="仿宋" w:hint="eastAsia"/>
          <w:sz w:val="28"/>
          <w:szCs w:val="28"/>
        </w:rPr>
        <w:t>七、按采购合同约定支付的项目合同价款。</w:t>
      </w:r>
    </w:p>
    <w:p w:rsidR="006B70F7" w:rsidRDefault="006B70F7">
      <w:pPr>
        <w:spacing w:line="360" w:lineRule="auto"/>
        <w:ind w:firstLineChars="200" w:firstLine="480"/>
        <w:rPr>
          <w:rStyle w:val="Hyperlink0"/>
          <w:rFonts w:cstheme="minorEastAsia"/>
        </w:rPr>
      </w:pPr>
    </w:p>
    <w:p w:rsidR="006B70F7" w:rsidRDefault="006B70F7">
      <w:pPr>
        <w:spacing w:line="360" w:lineRule="auto"/>
        <w:ind w:firstLineChars="200" w:firstLine="480"/>
        <w:rPr>
          <w:rStyle w:val="Hyperlink0"/>
          <w:rFonts w:eastAsia="PMingLiU" w:cstheme="minorEastAsia"/>
        </w:rPr>
      </w:pPr>
    </w:p>
    <w:p w:rsidR="006B70F7" w:rsidRDefault="006B70F7">
      <w:pPr>
        <w:spacing w:line="360" w:lineRule="auto"/>
        <w:ind w:firstLineChars="200" w:firstLine="480"/>
        <w:rPr>
          <w:rStyle w:val="Hyperlink0"/>
          <w:rFonts w:eastAsia="PMingLiU" w:cstheme="minorEastAsia"/>
        </w:rPr>
      </w:pPr>
    </w:p>
    <w:p w:rsidR="006B70F7" w:rsidRDefault="006B70F7">
      <w:pPr>
        <w:spacing w:line="440" w:lineRule="atLeast"/>
        <w:rPr>
          <w:rFonts w:ascii="宋体" w:eastAsia="宋体" w:hAnsi="宋体" w:cs="宋体"/>
          <w:b/>
          <w:sz w:val="36"/>
          <w:szCs w:val="36"/>
        </w:rPr>
        <w:sectPr w:rsidR="006B70F7">
          <w:pgSz w:w="11907" w:h="16839"/>
          <w:pgMar w:top="1440" w:right="726" w:bottom="873" w:left="1236" w:header="720" w:footer="720" w:gutter="0"/>
          <w:cols w:space="720"/>
          <w:docGrid w:linePitch="286"/>
        </w:sectPr>
      </w:pPr>
    </w:p>
    <w:p w:rsidR="006B70F7" w:rsidRDefault="00567389">
      <w:pPr>
        <w:pStyle w:val="a3"/>
        <w:spacing w:line="360" w:lineRule="auto"/>
        <w:ind w:firstLine="0"/>
        <w:jc w:val="center"/>
        <w:outlineLvl w:val="0"/>
        <w:rPr>
          <w:rFonts w:ascii="仿宋" w:eastAsia="仿宋" w:hAnsi="仿宋" w:cs="仿宋"/>
          <w:b/>
          <w:sz w:val="36"/>
          <w:szCs w:val="36"/>
        </w:rPr>
      </w:pPr>
      <w:bookmarkStart w:id="91" w:name="_Toc40780964"/>
      <w:bookmarkStart w:id="92" w:name="_Toc18400"/>
      <w:bookmarkStart w:id="93" w:name="_Toc10123"/>
      <w:r>
        <w:rPr>
          <w:rFonts w:ascii="仿宋" w:eastAsia="仿宋" w:hAnsi="仿宋" w:cs="仿宋" w:hint="eastAsia"/>
          <w:b/>
          <w:sz w:val="36"/>
          <w:szCs w:val="36"/>
        </w:rPr>
        <w:lastRenderedPageBreak/>
        <w:t>第六章  质疑提出和处理</w:t>
      </w:r>
      <w:bookmarkEnd w:id="91"/>
      <w:bookmarkEnd w:id="92"/>
      <w:bookmarkEnd w:id="93"/>
    </w:p>
    <w:p w:rsidR="006B70F7" w:rsidRDefault="00567389">
      <w:pPr>
        <w:pStyle w:val="a6"/>
        <w:snapToGrid w:val="0"/>
        <w:spacing w:after="0" w:line="460" w:lineRule="exact"/>
        <w:ind w:leftChars="0" w:left="0" w:firstLineChars="200" w:firstLine="640"/>
        <w:contextualSpacing/>
        <w:rPr>
          <w:rFonts w:ascii="仿宋" w:eastAsia="仿宋" w:hAnsi="仿宋" w:cs="仿宋"/>
          <w:sz w:val="32"/>
          <w:szCs w:val="32"/>
        </w:rPr>
      </w:pPr>
      <w:r>
        <w:rPr>
          <w:rStyle w:val="Hyperlink0"/>
          <w:rFonts w:ascii="仿宋" w:eastAsia="仿宋" w:hAnsi="仿宋" w:cs="仿宋" w:hint="eastAsia"/>
          <w:sz w:val="32"/>
          <w:szCs w:val="32"/>
        </w:rPr>
        <w:t>格式请在南通公共资源交易平台“办事指南-下载专区-有关质疑资料”下载</w:t>
      </w:r>
    </w:p>
    <w:p w:rsidR="006B70F7" w:rsidRDefault="00567389">
      <w:pPr>
        <w:autoSpaceDE w:val="0"/>
        <w:autoSpaceDN w:val="0"/>
        <w:snapToGrid w:val="0"/>
        <w:spacing w:line="460" w:lineRule="exact"/>
        <w:ind w:firstLineChars="200" w:firstLine="643"/>
        <w:contextualSpacing/>
        <w:rPr>
          <w:rFonts w:ascii="仿宋" w:eastAsia="仿宋" w:hAnsi="仿宋" w:cs="仿宋"/>
          <w:b/>
          <w:sz w:val="32"/>
          <w:szCs w:val="32"/>
        </w:rPr>
      </w:pPr>
      <w:r>
        <w:rPr>
          <w:rFonts w:ascii="仿宋" w:eastAsia="仿宋" w:hAnsi="仿宋" w:cs="仿宋" w:hint="eastAsia"/>
          <w:b/>
          <w:sz w:val="32"/>
          <w:szCs w:val="32"/>
        </w:rPr>
        <w:t>一、质疑的提出</w:t>
      </w:r>
    </w:p>
    <w:p w:rsidR="006B70F7" w:rsidRDefault="00567389">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1</w:t>
      </w:r>
      <w:r>
        <w:rPr>
          <w:rStyle w:val="Hyperlink0"/>
          <w:rFonts w:ascii="仿宋" w:eastAsia="仿宋" w:hAnsi="仿宋" w:cs="仿宋" w:hint="eastAsia"/>
          <w:sz w:val="32"/>
          <w:szCs w:val="32"/>
          <w:lang w:val="en-US" w:eastAsia="zh-CN"/>
        </w:rPr>
        <w:t>.</w:t>
      </w:r>
      <w:r>
        <w:rPr>
          <w:rStyle w:val="Hyperlink0"/>
          <w:rFonts w:ascii="仿宋" w:eastAsia="仿宋" w:hAnsi="仿宋" w:cs="仿宋" w:hint="eastAsia"/>
          <w:sz w:val="32"/>
          <w:szCs w:val="32"/>
          <w:lang w:val="zh-CN"/>
        </w:rPr>
        <w:t>质疑人必须是直接参加本次磋商活动的当事人。</w:t>
      </w:r>
    </w:p>
    <w:p w:rsidR="006B70F7" w:rsidRDefault="00567389">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bookmarkStart w:id="94" w:name="_Toc25436"/>
      <w:bookmarkStart w:id="95" w:name="_Toc17927"/>
      <w:r>
        <w:rPr>
          <w:rStyle w:val="Hyperlink0"/>
          <w:rFonts w:ascii="仿宋" w:eastAsia="仿宋" w:hAnsi="仿宋" w:cs="仿宋" w:hint="eastAsia"/>
          <w:sz w:val="32"/>
          <w:szCs w:val="32"/>
          <w:lang w:val="zh-CN"/>
        </w:rPr>
        <w:t>2</w:t>
      </w:r>
      <w:r>
        <w:rPr>
          <w:rStyle w:val="Hyperlink0"/>
          <w:rFonts w:ascii="仿宋" w:eastAsia="仿宋" w:hAnsi="仿宋" w:cs="仿宋" w:hint="eastAsia"/>
          <w:sz w:val="32"/>
          <w:szCs w:val="32"/>
          <w:lang w:val="en-US" w:eastAsia="zh-CN"/>
        </w:rPr>
        <w:t>.</w:t>
      </w:r>
      <w:r>
        <w:rPr>
          <w:rStyle w:val="Hyperlink0"/>
          <w:rFonts w:ascii="仿宋" w:eastAsia="仿宋" w:hAnsi="仿宋" w:cs="仿宋" w:hint="eastAsia"/>
          <w:sz w:val="32"/>
          <w:szCs w:val="32"/>
          <w:lang w:val="zh-CN"/>
        </w:rPr>
        <w:t>下载磋商文件的供应商应根据第二部分“磋商须知”中第一点第1项的约定提出疑问；质疑提出的有效时限，见《中华人民共和国政府采购法实施条例》第五十三条。</w:t>
      </w:r>
      <w:bookmarkEnd w:id="94"/>
      <w:bookmarkEnd w:id="95"/>
    </w:p>
    <w:p w:rsidR="006B70F7" w:rsidRDefault="00567389">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bookmarkStart w:id="96" w:name="_Toc3689"/>
      <w:bookmarkStart w:id="97" w:name="_Toc1469"/>
      <w:r>
        <w:rPr>
          <w:rStyle w:val="Hyperlink0"/>
          <w:rFonts w:ascii="仿宋" w:eastAsia="仿宋" w:hAnsi="仿宋" w:cs="仿宋" w:hint="eastAsia"/>
          <w:sz w:val="32"/>
          <w:szCs w:val="32"/>
          <w:lang w:val="zh-CN"/>
        </w:rPr>
        <w:t>在磋商过程中，凡主持人或磋商小组明确提出须由供应商确认的事项，供应商当场无异议的，事后不得提出质疑。</w:t>
      </w:r>
      <w:bookmarkEnd w:id="96"/>
      <w:bookmarkEnd w:id="97"/>
    </w:p>
    <w:p w:rsidR="006B70F7" w:rsidRDefault="00567389">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rPr>
        <w:t>3</w:t>
      </w:r>
      <w:r>
        <w:rPr>
          <w:rStyle w:val="Hyperlink0"/>
          <w:rFonts w:ascii="仿宋" w:eastAsia="仿宋" w:hAnsi="仿宋" w:cs="仿宋" w:hint="eastAsia"/>
          <w:sz w:val="32"/>
          <w:szCs w:val="32"/>
          <w:lang w:val="en-US" w:eastAsia="zh-CN"/>
        </w:rPr>
        <w:t>.</w:t>
      </w:r>
      <w:r>
        <w:rPr>
          <w:rStyle w:val="Hyperlink0"/>
          <w:rFonts w:ascii="仿宋" w:eastAsia="仿宋" w:hAnsi="仿宋" w:cs="仿宋" w:hint="eastAsia"/>
          <w:sz w:val="32"/>
          <w:szCs w:val="32"/>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和代理机构不具有法定调查、认定权限。</w:t>
      </w:r>
    </w:p>
    <w:p w:rsidR="006B70F7" w:rsidRDefault="00567389">
      <w:pPr>
        <w:snapToGrid w:val="0"/>
        <w:spacing w:line="460" w:lineRule="exact"/>
        <w:ind w:firstLineChars="200" w:firstLine="640"/>
        <w:contextualSpacing/>
        <w:rPr>
          <w:rStyle w:val="Hyperlink0"/>
          <w:rFonts w:ascii="仿宋" w:eastAsia="仿宋" w:hAnsi="仿宋" w:cs="仿宋"/>
          <w:sz w:val="32"/>
          <w:szCs w:val="32"/>
        </w:rPr>
      </w:pPr>
      <w:r>
        <w:rPr>
          <w:rStyle w:val="Hyperlink0"/>
          <w:rFonts w:ascii="仿宋" w:eastAsia="仿宋" w:hAnsi="仿宋" w:cs="仿宋" w:hint="eastAsia"/>
          <w:sz w:val="32"/>
          <w:szCs w:val="32"/>
        </w:rPr>
        <w:t>4</w:t>
      </w:r>
      <w:r>
        <w:rPr>
          <w:rStyle w:val="Hyperlink0"/>
          <w:rFonts w:ascii="仿宋" w:eastAsia="仿宋" w:hAnsi="仿宋" w:cs="仿宋" w:hint="eastAsia"/>
          <w:sz w:val="32"/>
          <w:szCs w:val="32"/>
          <w:lang w:val="en-US" w:eastAsia="zh-CN"/>
        </w:rPr>
        <w:t>.</w:t>
      </w:r>
      <w:r>
        <w:rPr>
          <w:rStyle w:val="Hyperlink0"/>
          <w:rFonts w:ascii="仿宋" w:eastAsia="仿宋" w:hAnsi="仿宋" w:cs="仿宋" w:hint="eastAsia"/>
          <w:sz w:val="32"/>
          <w:szCs w:val="32"/>
        </w:rPr>
        <w:t>对本次磋商有质疑的，实行实名制，不得进行虚假、恶意质疑。质疑人应在质疑有效期内以书面形式</w:t>
      </w:r>
      <w:r>
        <w:rPr>
          <w:rStyle w:val="Hyperlink0"/>
          <w:rFonts w:ascii="仿宋" w:eastAsia="仿宋" w:hAnsi="仿宋" w:cs="仿宋" w:hint="eastAsia"/>
          <w:sz w:val="32"/>
          <w:szCs w:val="32"/>
          <w:lang w:val="zh-CN"/>
        </w:rPr>
        <w:t>提出《质疑函》（格式请下载）</w:t>
      </w:r>
      <w:r>
        <w:rPr>
          <w:rStyle w:val="Hyperlink0"/>
          <w:rFonts w:ascii="仿宋" w:eastAsia="仿宋" w:hAnsi="仿宋" w:cs="仿宋" w:hint="eastAsia"/>
          <w:sz w:val="32"/>
          <w:szCs w:val="32"/>
        </w:rPr>
        <w:t>，《质疑函》内容应</w:t>
      </w:r>
      <w:r>
        <w:rPr>
          <w:rStyle w:val="Hyperlink0"/>
          <w:rFonts w:ascii="仿宋" w:eastAsia="仿宋" w:hAnsi="仿宋" w:cs="仿宋" w:hint="eastAsia"/>
          <w:sz w:val="32"/>
          <w:szCs w:val="32"/>
          <w:lang w:val="zh-CN"/>
        </w:rPr>
        <w:t>包括</w:t>
      </w:r>
      <w:r>
        <w:rPr>
          <w:rStyle w:val="Hyperlink0"/>
          <w:rFonts w:ascii="仿宋" w:eastAsia="仿宋" w:hAnsi="仿宋" w:cs="仿宋" w:hint="eastAsia"/>
          <w:sz w:val="32"/>
          <w:szCs w:val="32"/>
        </w:rPr>
        <w:t>质疑事项、主要内容、事实依据、适应法规条款、佐证材料等。同时，质疑人应保证其提出的质疑内容及相关佐证材料的真实性及来源的合法性，并承担相应的法律责任。</w:t>
      </w:r>
    </w:p>
    <w:p w:rsidR="006B70F7" w:rsidRDefault="00567389">
      <w:pPr>
        <w:snapToGrid w:val="0"/>
        <w:spacing w:line="460" w:lineRule="exact"/>
        <w:ind w:firstLineChars="200" w:firstLine="640"/>
        <w:contextualSpacing/>
        <w:rPr>
          <w:rStyle w:val="Hyperlink0"/>
          <w:rFonts w:ascii="仿宋" w:eastAsia="仿宋" w:hAnsi="仿宋" w:cs="仿宋"/>
          <w:sz w:val="32"/>
          <w:szCs w:val="32"/>
        </w:rPr>
      </w:pPr>
      <w:r>
        <w:rPr>
          <w:rStyle w:val="Hyperlink0"/>
          <w:rFonts w:ascii="仿宋" w:eastAsia="仿宋" w:hAnsi="仿宋" w:cs="仿宋" w:hint="eastAsia"/>
          <w:sz w:val="32"/>
          <w:szCs w:val="32"/>
          <w:lang w:val="zh-CN"/>
        </w:rPr>
        <w:t>对不能提供</w:t>
      </w:r>
      <w:r>
        <w:rPr>
          <w:rStyle w:val="Hyperlink0"/>
          <w:rFonts w:ascii="仿宋" w:eastAsia="仿宋" w:hAnsi="仿宋" w:cs="仿宋" w:hint="eastAsia"/>
          <w:sz w:val="32"/>
          <w:szCs w:val="32"/>
        </w:rPr>
        <w:t>相关佐证材料的、涉及商业秘密的、非书面形式的、非送达的、匿名的《质疑函》将不予受理。</w:t>
      </w:r>
    </w:p>
    <w:p w:rsidR="006B70F7" w:rsidRDefault="00567389">
      <w:pPr>
        <w:snapToGrid w:val="0"/>
        <w:spacing w:line="460" w:lineRule="exact"/>
        <w:ind w:firstLineChars="200" w:firstLine="640"/>
        <w:contextualSpacing/>
        <w:rPr>
          <w:rStyle w:val="Hyperlink0"/>
          <w:rFonts w:ascii="仿宋" w:eastAsia="仿宋" w:hAnsi="仿宋" w:cs="仿宋"/>
          <w:sz w:val="32"/>
          <w:szCs w:val="32"/>
        </w:rPr>
      </w:pPr>
      <w:r>
        <w:rPr>
          <w:rStyle w:val="Hyperlink0"/>
          <w:rFonts w:ascii="仿宋" w:eastAsia="仿宋" w:hAnsi="仿宋" w:cs="仿宋" w:hint="eastAsia"/>
          <w:sz w:val="32"/>
          <w:szCs w:val="32"/>
        </w:rPr>
        <w:t>相关佐证材料要具备客观性、关联性、合法性，无法查实的（如宣传册、媒体报道、猜测、推理等）不能作为佐证材料。</w:t>
      </w:r>
    </w:p>
    <w:p w:rsidR="006B70F7" w:rsidRDefault="00567389">
      <w:pPr>
        <w:snapToGrid w:val="0"/>
        <w:spacing w:line="460" w:lineRule="exact"/>
        <w:ind w:firstLineChars="200" w:firstLine="643"/>
        <w:contextualSpacing/>
        <w:rPr>
          <w:rFonts w:ascii="仿宋" w:eastAsia="仿宋" w:hAnsi="仿宋" w:cs="仿宋"/>
          <w:b/>
          <w:sz w:val="32"/>
          <w:szCs w:val="32"/>
        </w:rPr>
      </w:pPr>
      <w:r>
        <w:rPr>
          <w:rFonts w:ascii="仿宋" w:eastAsia="仿宋" w:hAnsi="仿宋" w:cs="仿宋" w:hint="eastAsia"/>
          <w:b/>
          <w:sz w:val="32"/>
          <w:szCs w:val="32"/>
        </w:rPr>
        <w:t>采购代理机构、采购人不负责搜集相关佐证材料等工作。</w:t>
      </w:r>
    </w:p>
    <w:p w:rsidR="006B70F7" w:rsidRDefault="00567389">
      <w:pPr>
        <w:autoSpaceDE w:val="0"/>
        <w:autoSpaceDN w:val="0"/>
        <w:snapToGrid w:val="0"/>
        <w:spacing w:line="460" w:lineRule="exact"/>
        <w:ind w:firstLineChars="200" w:firstLine="643"/>
        <w:contextualSpacing/>
        <w:rPr>
          <w:rFonts w:ascii="仿宋" w:eastAsia="仿宋" w:hAnsi="仿宋" w:cs="仿宋"/>
          <w:b/>
          <w:sz w:val="32"/>
          <w:szCs w:val="32"/>
        </w:rPr>
      </w:pPr>
      <w:r>
        <w:rPr>
          <w:rFonts w:ascii="仿宋" w:eastAsia="仿宋" w:hAnsi="仿宋" w:cs="仿宋" w:hint="eastAsia"/>
          <w:b/>
          <w:sz w:val="32"/>
          <w:szCs w:val="32"/>
        </w:rPr>
        <w:t>二、《质疑函》的受理和回复</w:t>
      </w:r>
    </w:p>
    <w:p w:rsidR="006B70F7" w:rsidRDefault="00567389">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1</w:t>
      </w:r>
      <w:r>
        <w:rPr>
          <w:rStyle w:val="Hyperlink0"/>
          <w:rFonts w:ascii="仿宋" w:eastAsia="仿宋" w:hAnsi="仿宋" w:cs="仿宋" w:hint="eastAsia"/>
          <w:sz w:val="32"/>
          <w:szCs w:val="32"/>
          <w:lang w:val="en-US" w:eastAsia="zh-CN"/>
        </w:rPr>
        <w:t>.</w:t>
      </w:r>
      <w:r>
        <w:rPr>
          <w:rStyle w:val="Hyperlink0"/>
          <w:rFonts w:ascii="仿宋" w:eastAsia="仿宋" w:hAnsi="仿宋" w:cs="仿宋" w:hint="eastAsia"/>
          <w:sz w:val="32"/>
          <w:szCs w:val="32"/>
          <w:lang w:val="zh-CN"/>
        </w:rPr>
        <w:t>《质疑函》须由质疑人的法定代表人或参加本次磋商授权人送达采购人和代理机构。</w:t>
      </w:r>
    </w:p>
    <w:p w:rsidR="006B70F7" w:rsidRDefault="00567389">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2</w:t>
      </w:r>
      <w:r>
        <w:rPr>
          <w:rStyle w:val="Hyperlink0"/>
          <w:rFonts w:ascii="仿宋" w:eastAsia="仿宋" w:hAnsi="仿宋" w:cs="仿宋" w:hint="eastAsia"/>
          <w:sz w:val="32"/>
          <w:szCs w:val="32"/>
          <w:lang w:val="en-US" w:eastAsia="zh-CN"/>
        </w:rPr>
        <w:t>.</w:t>
      </w:r>
      <w:r>
        <w:rPr>
          <w:rStyle w:val="Hyperlink0"/>
          <w:rFonts w:ascii="仿宋" w:eastAsia="仿宋" w:hAnsi="仿宋" w:cs="仿宋" w:hint="eastAsia"/>
          <w:sz w:val="32"/>
          <w:szCs w:val="32"/>
          <w:lang w:val="zh-CN"/>
        </w:rPr>
        <w:t>对符合提出质疑要求的，采购人和代理机构签收并出具《质疑受理通知书》。在处理过程中，发现需要质疑人进一步补充相关佐证材料的，请质疑人在规定的时间内提供，质疑回复时间相应顺延。质疑人不</w:t>
      </w:r>
      <w:r>
        <w:rPr>
          <w:rStyle w:val="Hyperlink0"/>
          <w:rFonts w:ascii="仿宋" w:eastAsia="仿宋" w:hAnsi="仿宋" w:cs="仿宋" w:hint="eastAsia"/>
          <w:sz w:val="32"/>
          <w:szCs w:val="32"/>
          <w:lang w:val="zh-CN"/>
        </w:rPr>
        <w:lastRenderedPageBreak/>
        <w:t>能按时提供相关佐证材料的，视同放弃质疑。</w:t>
      </w:r>
    </w:p>
    <w:p w:rsidR="006B70F7" w:rsidRDefault="00567389">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3</w:t>
      </w:r>
      <w:r>
        <w:rPr>
          <w:rStyle w:val="Hyperlink0"/>
          <w:rFonts w:ascii="仿宋" w:eastAsia="仿宋" w:hAnsi="仿宋" w:cs="仿宋" w:hint="eastAsia"/>
          <w:sz w:val="32"/>
          <w:szCs w:val="32"/>
          <w:lang w:val="en-US" w:eastAsia="zh-CN"/>
        </w:rPr>
        <w:t>.</w:t>
      </w:r>
      <w:r>
        <w:rPr>
          <w:rStyle w:val="Hyperlink0"/>
          <w:rFonts w:ascii="仿宋" w:eastAsia="仿宋" w:hAnsi="仿宋" w:cs="仿宋" w:hint="eastAsia"/>
          <w:sz w:val="32"/>
          <w:szCs w:val="32"/>
          <w:lang w:val="zh-CN"/>
        </w:rPr>
        <w:t>对不符合提出质疑要求的，出具《质疑退回通知书》并提出相关补充材料要求，质疑人未在规定的时间内提供补充佐证材料的，视同放弃质疑。</w:t>
      </w:r>
    </w:p>
    <w:p w:rsidR="006B70F7" w:rsidRDefault="00567389">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4</w:t>
      </w:r>
      <w:r>
        <w:rPr>
          <w:rStyle w:val="Hyperlink0"/>
          <w:rFonts w:ascii="仿宋" w:eastAsia="仿宋" w:hAnsi="仿宋" w:cs="仿宋" w:hint="eastAsia"/>
          <w:sz w:val="32"/>
          <w:szCs w:val="32"/>
          <w:lang w:val="en-US" w:eastAsia="zh-CN"/>
        </w:rPr>
        <w:t>.</w:t>
      </w:r>
      <w:r>
        <w:rPr>
          <w:rStyle w:val="Hyperlink0"/>
          <w:rFonts w:ascii="仿宋" w:eastAsia="仿宋" w:hAnsi="仿宋" w:cs="仿宋" w:hint="eastAsia"/>
          <w:sz w:val="32"/>
          <w:szCs w:val="32"/>
          <w:lang w:val="zh-CN"/>
        </w:rPr>
        <w:t>采购人、采购代理机构负责将质疑人提出的质疑相关材料提供给相关专家或磋商小组审核，并将审核意见回复质疑人。</w:t>
      </w:r>
    </w:p>
    <w:p w:rsidR="006B70F7" w:rsidRDefault="00567389">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6B70F7" w:rsidRDefault="00567389">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5</w:t>
      </w:r>
      <w:r>
        <w:rPr>
          <w:rStyle w:val="Hyperlink0"/>
          <w:rFonts w:ascii="仿宋" w:eastAsia="仿宋" w:hAnsi="仿宋" w:cs="仿宋" w:hint="eastAsia"/>
          <w:sz w:val="32"/>
          <w:szCs w:val="32"/>
          <w:lang w:val="en-US" w:eastAsia="zh-CN"/>
        </w:rPr>
        <w:t>.</w:t>
      </w:r>
      <w:r>
        <w:rPr>
          <w:rStyle w:val="Hyperlink0"/>
          <w:rFonts w:ascii="仿宋" w:eastAsia="仿宋" w:hAnsi="仿宋" w:cs="仿宋" w:hint="eastAsia"/>
          <w:sz w:val="32"/>
          <w:szCs w:val="32"/>
          <w:lang w:val="zh-CN"/>
        </w:rPr>
        <w:t>因质疑情况复杂，组织论证或审查时间较长的，采购人、代理机构以书面形式通知质疑人，可适当延长质疑回复处理时间。</w:t>
      </w:r>
    </w:p>
    <w:p w:rsidR="006B70F7" w:rsidRDefault="00567389">
      <w:pPr>
        <w:snapToGrid w:val="0"/>
        <w:spacing w:line="460" w:lineRule="exact"/>
        <w:ind w:firstLineChars="200" w:firstLine="643"/>
        <w:contextualSpacing/>
        <w:rPr>
          <w:rFonts w:ascii="仿宋" w:eastAsia="仿宋" w:hAnsi="仿宋" w:cs="仿宋"/>
          <w:b/>
          <w:sz w:val="32"/>
          <w:szCs w:val="32"/>
          <w:lang w:val="zh-CN"/>
        </w:rPr>
      </w:pPr>
      <w:r>
        <w:rPr>
          <w:rFonts w:ascii="仿宋" w:eastAsia="仿宋" w:hAnsi="仿宋" w:cs="仿宋" w:hint="eastAsia"/>
          <w:b/>
          <w:sz w:val="32"/>
          <w:szCs w:val="32"/>
          <w:lang w:val="zh-CN"/>
        </w:rPr>
        <w:t>三、质疑处理</w:t>
      </w:r>
    </w:p>
    <w:p w:rsidR="006B70F7" w:rsidRDefault="00567389">
      <w:pPr>
        <w:snapToGrid w:val="0"/>
        <w:spacing w:line="460" w:lineRule="exact"/>
        <w:ind w:firstLineChars="200" w:firstLine="643"/>
        <w:contextualSpacing/>
        <w:rPr>
          <w:rFonts w:ascii="仿宋" w:eastAsia="仿宋" w:hAnsi="仿宋" w:cs="仿宋"/>
          <w:b/>
          <w:sz w:val="32"/>
          <w:szCs w:val="32"/>
          <w:lang w:val="zh-CN"/>
        </w:rPr>
      </w:pPr>
      <w:r>
        <w:rPr>
          <w:rFonts w:ascii="仿宋" w:eastAsia="仿宋" w:hAnsi="仿宋" w:cs="仿宋" w:hint="eastAsia"/>
          <w:b/>
          <w:sz w:val="32"/>
          <w:szCs w:val="32"/>
          <w:lang w:val="zh-CN"/>
        </w:rPr>
        <w:t>1</w:t>
      </w:r>
      <w:r>
        <w:rPr>
          <w:rFonts w:ascii="仿宋" w:eastAsia="仿宋" w:hAnsi="仿宋" w:cs="仿宋" w:hint="eastAsia"/>
          <w:b/>
          <w:sz w:val="32"/>
          <w:szCs w:val="32"/>
        </w:rPr>
        <w:t>.</w:t>
      </w:r>
      <w:r>
        <w:rPr>
          <w:rFonts w:ascii="仿宋" w:eastAsia="仿宋" w:hAnsi="仿宋" w:cs="仿宋" w:hint="eastAsia"/>
          <w:b/>
          <w:sz w:val="32"/>
          <w:szCs w:val="32"/>
          <w:lang w:val="zh-CN"/>
        </w:rPr>
        <w:t>质疑成立的处理</w:t>
      </w:r>
    </w:p>
    <w:p w:rsidR="006B70F7" w:rsidRDefault="00567389">
      <w:pPr>
        <w:autoSpaceDE w:val="0"/>
        <w:autoSpaceDN w:val="0"/>
        <w:snapToGrid w:val="0"/>
        <w:spacing w:line="460" w:lineRule="exact"/>
        <w:ind w:firstLineChars="200" w:firstLine="640"/>
        <w:contextualSpacing/>
        <w:rPr>
          <w:rFonts w:ascii="仿宋" w:eastAsia="仿宋" w:hAnsi="仿宋" w:cs="仿宋"/>
          <w:sz w:val="32"/>
          <w:szCs w:val="32"/>
          <w:lang w:val="zh-CN"/>
        </w:rPr>
      </w:pPr>
      <w:r>
        <w:rPr>
          <w:rStyle w:val="Hyperlink0"/>
          <w:rFonts w:ascii="仿宋" w:eastAsia="仿宋" w:hAnsi="仿宋" w:cs="仿宋" w:hint="eastAsia"/>
          <w:sz w:val="32"/>
          <w:szCs w:val="32"/>
          <w:lang w:val="zh-CN"/>
        </w:rPr>
        <w:t>采购人终止采购，并建议有关部门给相关当事人予以处理。</w:t>
      </w:r>
    </w:p>
    <w:p w:rsidR="006B70F7" w:rsidRDefault="00567389">
      <w:pPr>
        <w:snapToGrid w:val="0"/>
        <w:spacing w:line="460" w:lineRule="exact"/>
        <w:ind w:firstLineChars="200" w:firstLine="643"/>
        <w:contextualSpacing/>
        <w:rPr>
          <w:rFonts w:ascii="仿宋" w:eastAsia="仿宋" w:hAnsi="仿宋" w:cs="仿宋"/>
          <w:b/>
          <w:sz w:val="32"/>
          <w:szCs w:val="32"/>
          <w:lang w:val="zh-CN"/>
        </w:rPr>
      </w:pPr>
      <w:r>
        <w:rPr>
          <w:rFonts w:ascii="仿宋" w:eastAsia="仿宋" w:hAnsi="仿宋" w:cs="仿宋" w:hint="eastAsia"/>
          <w:b/>
          <w:sz w:val="32"/>
          <w:szCs w:val="32"/>
          <w:lang w:val="zh-CN"/>
        </w:rPr>
        <w:t>2、质疑不成立的处理</w:t>
      </w:r>
    </w:p>
    <w:p w:rsidR="006B70F7" w:rsidRDefault="00567389">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1）质疑人书面《申请撤回质疑函》的，不作违约处理。</w:t>
      </w:r>
    </w:p>
    <w:p w:rsidR="006B70F7" w:rsidRDefault="00567389">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2）质疑人在规定的时间内不配合进行质疑调查处理的，按自动撤回《质疑函》处理。</w:t>
      </w:r>
    </w:p>
    <w:p w:rsidR="006B70F7" w:rsidRDefault="00567389">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3）质疑人不按《质疑函》格式就提出质疑的，作违约处理。</w:t>
      </w:r>
    </w:p>
    <w:p w:rsidR="006B70F7" w:rsidRDefault="00567389">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4）质疑人虽提供了相关佐证材料，但不能证明其质疑成立的，采购人请质疑人补充相关佐证材料，仍不能证明其质疑成立的，作违约处理。采购人有权将其列入不良供应商名单。</w:t>
      </w:r>
    </w:p>
    <w:p w:rsidR="006B70F7" w:rsidRDefault="00567389">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5）质疑人不能提供相关佐证材料的，采购人已指出，质疑人仍然坚持提出质疑的，作违约处理。</w:t>
      </w:r>
    </w:p>
    <w:p w:rsidR="006B70F7" w:rsidRDefault="00567389">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6）对明显有违事实的、经相关专家或磋商小组认定无依据的、经其他供应商举证无依据的质疑，作违约处理，采购人有权将其列入不良供应商名单；同时，对其中每一项不成立的质疑给予质疑人1年内禁入由采购人组织的政府采购活动的违约处理，依次类推；视情在相关媒体予以披露。</w:t>
      </w:r>
    </w:p>
    <w:p w:rsidR="006B70F7" w:rsidRDefault="00567389">
      <w:pPr>
        <w:autoSpaceDE w:val="0"/>
        <w:autoSpaceDN w:val="0"/>
        <w:snapToGrid w:val="0"/>
        <w:spacing w:line="460" w:lineRule="exact"/>
        <w:ind w:firstLineChars="200" w:firstLine="640"/>
        <w:contextualSpacing/>
        <w:rPr>
          <w:rFonts w:ascii="仿宋" w:eastAsia="仿宋" w:hAnsi="仿宋" w:cs="仿宋"/>
          <w:sz w:val="32"/>
          <w:szCs w:val="32"/>
          <w:lang w:val="zh-CN"/>
        </w:rPr>
      </w:pPr>
      <w:r>
        <w:rPr>
          <w:rStyle w:val="Hyperlink0"/>
          <w:rFonts w:ascii="仿宋" w:eastAsia="仿宋" w:hAnsi="仿宋" w:cs="仿宋" w:hint="eastAsia"/>
          <w:sz w:val="32"/>
          <w:szCs w:val="32"/>
          <w:lang w:val="zh-CN"/>
        </w:rPr>
        <w:lastRenderedPageBreak/>
        <w:t>7）质疑人承担使用虚假材料或恶意方式质疑的法律责任。</w:t>
      </w:r>
    </w:p>
    <w:p w:rsidR="006B70F7" w:rsidRDefault="00567389">
      <w:pPr>
        <w:autoSpaceDE w:val="0"/>
        <w:autoSpaceDN w:val="0"/>
        <w:snapToGrid w:val="0"/>
        <w:spacing w:line="460" w:lineRule="exact"/>
        <w:ind w:firstLineChars="200" w:firstLine="643"/>
        <w:contextualSpacing/>
        <w:rPr>
          <w:rStyle w:val="Hyperlink0"/>
          <w:rFonts w:ascii="仿宋" w:eastAsia="仿宋" w:hAnsi="仿宋" w:cs="仿宋"/>
          <w:sz w:val="32"/>
          <w:szCs w:val="32"/>
          <w:lang w:val="zh-CN"/>
        </w:rPr>
      </w:pPr>
      <w:r>
        <w:rPr>
          <w:rFonts w:ascii="仿宋" w:eastAsia="仿宋" w:hAnsi="仿宋" w:cs="仿宋" w:hint="eastAsia"/>
          <w:b/>
          <w:sz w:val="32"/>
          <w:szCs w:val="32"/>
          <w:lang w:val="zh-CN"/>
        </w:rPr>
        <w:t>四、无佐证材料的举报作违约处理。</w:t>
      </w:r>
      <w:r>
        <w:rPr>
          <w:rStyle w:val="Hyperlink0"/>
          <w:rFonts w:ascii="仿宋" w:eastAsia="仿宋" w:hAnsi="仿宋" w:cs="仿宋" w:hint="eastAsia"/>
          <w:sz w:val="32"/>
          <w:szCs w:val="32"/>
          <w:lang w:val="zh-CN"/>
        </w:rPr>
        <w:t>供应商不得进行不提供相关佐证材料（含无法查实的如宣传册、媒体报道、猜测、推理等）向有关部门的举报，否则作违约处理。采购人有权取消其相应的会员供应商资格，同时对其在1至3年内禁入由采购人组织的政府采购活动的违约处理。</w:t>
      </w:r>
    </w:p>
    <w:p w:rsidR="006B70F7" w:rsidRDefault="00567389">
      <w:pPr>
        <w:snapToGrid w:val="0"/>
        <w:spacing w:line="460" w:lineRule="exact"/>
        <w:ind w:firstLineChars="200" w:firstLine="643"/>
        <w:contextualSpacing/>
        <w:rPr>
          <w:rStyle w:val="Hyperlink0"/>
          <w:rFonts w:ascii="仿宋" w:eastAsia="仿宋" w:hAnsi="仿宋" w:cs="仿宋"/>
          <w:sz w:val="32"/>
          <w:szCs w:val="32"/>
          <w:lang w:val="zh-CN"/>
        </w:rPr>
      </w:pPr>
      <w:r>
        <w:rPr>
          <w:rFonts w:ascii="仿宋" w:eastAsia="仿宋" w:hAnsi="仿宋" w:cs="仿宋" w:hint="eastAsia"/>
          <w:b/>
          <w:sz w:val="32"/>
          <w:szCs w:val="32"/>
          <w:lang w:val="zh-CN"/>
        </w:rPr>
        <w:t>五、投诉不成立的作违约处理</w:t>
      </w:r>
      <w:r>
        <w:rPr>
          <w:rFonts w:ascii="仿宋" w:eastAsia="仿宋" w:hAnsi="仿宋" w:cs="仿宋" w:hint="eastAsia"/>
          <w:b/>
          <w:sz w:val="32"/>
          <w:szCs w:val="32"/>
        </w:rPr>
        <w:t>。</w:t>
      </w:r>
      <w:r>
        <w:rPr>
          <w:rStyle w:val="Hyperlink0"/>
          <w:rFonts w:ascii="仿宋" w:eastAsia="仿宋" w:hAnsi="仿宋" w:cs="仿宋" w:hint="eastAsia"/>
          <w:sz w:val="32"/>
          <w:szCs w:val="32"/>
          <w:lang w:val="zh-CN"/>
        </w:rPr>
        <w:t>供应商进行质疑后，采购人回复质疑不成立，供应商仍进行投诉的，并最终投诉不成立的，作违约处理。采购人有权取消其相应的会员供应商资格，同时对其做出在1至3年内禁入由采购人组织的政府采购活动的违约处理。</w:t>
      </w:r>
    </w:p>
    <w:p w:rsidR="006B70F7" w:rsidRDefault="00567389">
      <w:pPr>
        <w:snapToGrid w:val="0"/>
        <w:spacing w:line="460" w:lineRule="exact"/>
        <w:ind w:firstLineChars="200" w:firstLine="643"/>
        <w:contextualSpacing/>
        <w:rPr>
          <w:rStyle w:val="Hyperlink0"/>
          <w:rFonts w:ascii="仿宋" w:eastAsia="仿宋" w:hAnsi="仿宋" w:cs="仿宋"/>
          <w:sz w:val="32"/>
          <w:szCs w:val="32"/>
          <w:lang w:val="zh-CN"/>
        </w:rPr>
      </w:pPr>
      <w:r>
        <w:rPr>
          <w:rFonts w:ascii="仿宋" w:eastAsia="仿宋" w:hAnsi="仿宋" w:cs="仿宋" w:hint="eastAsia"/>
          <w:b/>
          <w:sz w:val="32"/>
          <w:szCs w:val="32"/>
          <w:lang w:val="zh-CN"/>
        </w:rPr>
        <w:t>六、《质疑函》、《质疑回复函》，质疑、举报、投诉不成立的</w:t>
      </w:r>
      <w:r>
        <w:rPr>
          <w:rStyle w:val="Hyperlink0"/>
          <w:rFonts w:ascii="仿宋" w:eastAsia="仿宋" w:hAnsi="仿宋" w:cs="仿宋" w:hint="eastAsia"/>
          <w:sz w:val="32"/>
          <w:szCs w:val="32"/>
          <w:lang w:val="zh-CN"/>
        </w:rPr>
        <w:t>等相关情况，视情在相关媒体予以披露。并建议相关政府采购机构对该供应商同步实施1至3年内禁入。</w:t>
      </w:r>
    </w:p>
    <w:p w:rsidR="006B70F7" w:rsidRDefault="006B70F7">
      <w:pPr>
        <w:autoSpaceDE w:val="0"/>
        <w:autoSpaceDN w:val="0"/>
        <w:snapToGrid w:val="0"/>
        <w:spacing w:line="360" w:lineRule="auto"/>
        <w:ind w:firstLineChars="200" w:firstLine="480"/>
        <w:contextualSpacing/>
        <w:rPr>
          <w:rStyle w:val="Hyperlink0"/>
          <w:rFonts w:cstheme="minorEastAsia"/>
          <w:lang w:val="zh-CN"/>
        </w:rPr>
      </w:pPr>
    </w:p>
    <w:p w:rsidR="006B70F7" w:rsidRDefault="006B70F7">
      <w:pPr>
        <w:autoSpaceDE w:val="0"/>
        <w:autoSpaceDN w:val="0"/>
        <w:snapToGrid w:val="0"/>
        <w:spacing w:line="360" w:lineRule="auto"/>
        <w:ind w:firstLineChars="200" w:firstLine="480"/>
        <w:contextualSpacing/>
        <w:rPr>
          <w:rStyle w:val="Hyperlink0"/>
          <w:rFonts w:cstheme="minorEastAsia"/>
          <w:lang w:val="zh-CN"/>
        </w:rPr>
      </w:pPr>
      <w:bookmarkStart w:id="98" w:name="_Toc3155"/>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6B70F7">
      <w:pPr>
        <w:pStyle w:val="11"/>
        <w:rPr>
          <w:rStyle w:val="Hyperlink0"/>
          <w:rFonts w:cstheme="minorEastAsia"/>
          <w:lang w:val="zh-CN"/>
        </w:rPr>
      </w:pPr>
    </w:p>
    <w:p w:rsidR="006B70F7" w:rsidRDefault="00567389">
      <w:pPr>
        <w:pStyle w:val="a3"/>
        <w:spacing w:line="360" w:lineRule="auto"/>
        <w:ind w:firstLine="0"/>
        <w:jc w:val="center"/>
        <w:outlineLvl w:val="0"/>
        <w:rPr>
          <w:rFonts w:ascii="仿宋" w:eastAsia="仿宋" w:hAnsi="仿宋" w:cs="仿宋"/>
          <w:b/>
          <w:sz w:val="36"/>
          <w:szCs w:val="36"/>
        </w:rPr>
      </w:pPr>
      <w:bookmarkStart w:id="99" w:name="_Toc18061"/>
      <w:bookmarkStart w:id="100" w:name="_Toc40780965"/>
      <w:r>
        <w:rPr>
          <w:rFonts w:ascii="仿宋" w:eastAsia="仿宋" w:hAnsi="仿宋" w:cs="仿宋" w:hint="eastAsia"/>
          <w:b/>
          <w:sz w:val="36"/>
          <w:szCs w:val="36"/>
        </w:rPr>
        <w:lastRenderedPageBreak/>
        <w:t>第七章  响应文件组成</w:t>
      </w:r>
      <w:bookmarkEnd w:id="98"/>
      <w:bookmarkEnd w:id="99"/>
      <w:bookmarkEnd w:id="100"/>
    </w:p>
    <w:p w:rsidR="006B70F7" w:rsidRDefault="00567389">
      <w:pPr>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响应文件由资格审查证明材料、商务技术响应文件、价格响应文件三部分组成。</w:t>
      </w:r>
    </w:p>
    <w:p w:rsidR="006B70F7" w:rsidRDefault="00567389">
      <w:pPr>
        <w:snapToGrid w:val="0"/>
        <w:spacing w:line="460" w:lineRule="exact"/>
        <w:ind w:firstLineChars="200" w:firstLine="562"/>
        <w:contextualSpacing/>
        <w:rPr>
          <w:rFonts w:ascii="仿宋" w:eastAsia="仿宋" w:hAnsi="仿宋" w:cs="仿宋"/>
          <w:b/>
          <w:sz w:val="28"/>
          <w:szCs w:val="28"/>
        </w:rPr>
      </w:pPr>
      <w:r>
        <w:rPr>
          <w:rFonts w:ascii="仿宋" w:eastAsia="仿宋" w:hAnsi="仿宋" w:cs="仿宋" w:hint="eastAsia"/>
          <w:b/>
          <w:sz w:val="28"/>
          <w:szCs w:val="28"/>
        </w:rPr>
        <w:t>一、资格审查证明材料（一正三副，单独密封并牢固装订）：</w:t>
      </w:r>
    </w:p>
    <w:p w:rsidR="006B70F7" w:rsidRDefault="00567389">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1.关于资格的声明函（格式参见第七章）；</w:t>
      </w:r>
    </w:p>
    <w:p w:rsidR="006B70F7" w:rsidRDefault="00567389">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2.法定代表人身份证明书原件（格式参见第七章）；</w:t>
      </w:r>
    </w:p>
    <w:p w:rsidR="006B70F7" w:rsidRDefault="00567389">
      <w:pPr>
        <w:snapToGrid w:val="0"/>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rPr>
        <w:t>.</w:t>
      </w:r>
      <w:r>
        <w:rPr>
          <w:rFonts w:ascii="仿宋" w:eastAsia="仿宋" w:hAnsi="仿宋" w:cs="仿宋" w:hint="eastAsia"/>
          <w:sz w:val="28"/>
          <w:szCs w:val="28"/>
          <w:lang w:val="zh-CN"/>
        </w:rPr>
        <w:t>法定代表人授权委托书原件（格式参见第七章），磋商代理人本人身份证复印件；</w:t>
      </w:r>
    </w:p>
    <w:p w:rsidR="006B70F7" w:rsidRDefault="00567389">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4.法人或者其他组织有效的营业执照复印件；</w:t>
      </w:r>
    </w:p>
    <w:p w:rsidR="006B70F7" w:rsidRDefault="00567389">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5.符合22条规定的声明函（格式参见第七章）；</w:t>
      </w:r>
    </w:p>
    <w:p w:rsidR="006B70F7" w:rsidRDefault="00567389">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6.参加政府采购活动前3年内在经营活动中没有重大违法记录的书面声明（格式参见第七章）；</w:t>
      </w:r>
    </w:p>
    <w:p w:rsidR="006B70F7" w:rsidRDefault="00567389">
      <w:pPr>
        <w:wordWrap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7.其它需要提交的资格审查证明材料。</w:t>
      </w:r>
    </w:p>
    <w:p w:rsidR="006B70F7" w:rsidRDefault="00567389">
      <w:pPr>
        <w:pStyle w:val="a3"/>
        <w:wordWrap w:val="0"/>
        <w:spacing w:line="460" w:lineRule="exact"/>
        <w:ind w:firstLineChars="200" w:firstLine="562"/>
        <w:rPr>
          <w:rFonts w:ascii="仿宋" w:eastAsia="仿宋" w:hAnsi="仿宋" w:cs="仿宋"/>
          <w:b/>
          <w:sz w:val="28"/>
          <w:szCs w:val="28"/>
          <w:u w:val="single"/>
        </w:rPr>
      </w:pPr>
      <w:r>
        <w:rPr>
          <w:rFonts w:ascii="仿宋" w:eastAsia="仿宋" w:hAnsi="仿宋" w:cs="仿宋" w:hint="eastAsia"/>
          <w:b/>
          <w:sz w:val="28"/>
          <w:szCs w:val="28"/>
          <w:u w:val="single"/>
        </w:rPr>
        <w:t>上述资料复印件须加盖公章，带原件（含商务技术响应文件涉及的原件）备查，磋商响应时一次性递交，不接受补充资料。</w:t>
      </w:r>
    </w:p>
    <w:p w:rsidR="006B70F7" w:rsidRDefault="00567389">
      <w:pPr>
        <w:pStyle w:val="22"/>
        <w:snapToGrid w:val="0"/>
        <w:spacing w:line="460" w:lineRule="exact"/>
        <w:ind w:firstLineChars="200" w:firstLine="562"/>
        <w:rPr>
          <w:rFonts w:ascii="仿宋" w:eastAsia="仿宋" w:hAnsi="仿宋" w:cs="仿宋"/>
          <w:sz w:val="28"/>
          <w:szCs w:val="28"/>
        </w:rPr>
      </w:pPr>
      <w:r>
        <w:rPr>
          <w:rFonts w:ascii="仿宋" w:eastAsia="仿宋" w:hAnsi="仿宋" w:cs="仿宋" w:hint="eastAsia"/>
          <w:b/>
          <w:sz w:val="28"/>
          <w:szCs w:val="28"/>
        </w:rPr>
        <w:t>二、商务技术响应文件（不能出现报价；一正三副，单独密封并牢固装订）：</w:t>
      </w:r>
    </w:p>
    <w:p w:rsidR="006B70F7" w:rsidRDefault="00567389">
      <w:pPr>
        <w:pStyle w:val="22"/>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1.根据商务技术评审因素中涉及的事项提供相应材料；如作品案例、策划方案等。</w:t>
      </w:r>
    </w:p>
    <w:p w:rsidR="006B70F7" w:rsidRDefault="00567389">
      <w:pPr>
        <w:pStyle w:val="22"/>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2.商务技术评审因素中未涉及的事项，供应商认为需要提交的其他资料。</w:t>
      </w:r>
    </w:p>
    <w:p w:rsidR="006B70F7" w:rsidRDefault="00567389">
      <w:pPr>
        <w:pStyle w:val="22"/>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为方便磋商评审，请供应商按磋商评审办法中所涉及的事项顺序进行编制，可以补充相关材料。</w:t>
      </w:r>
    </w:p>
    <w:p w:rsidR="006B70F7" w:rsidRDefault="00567389">
      <w:pPr>
        <w:pStyle w:val="22"/>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三、价格响应文件（一正三副，单独密封并牢固装订），不得出现在商务技术响应文件部分：</w:t>
      </w:r>
    </w:p>
    <w:p w:rsidR="006B70F7" w:rsidRDefault="00567389">
      <w:pPr>
        <w:pStyle w:val="22"/>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1.竞争性磋商响应函（格式参见第七章）；</w:t>
      </w:r>
    </w:p>
    <w:p w:rsidR="006B70F7" w:rsidRDefault="00567389">
      <w:pPr>
        <w:pStyle w:val="22"/>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2.报价总表（格式参见第七章）；</w:t>
      </w:r>
    </w:p>
    <w:p w:rsidR="006B70F7" w:rsidRDefault="00567389">
      <w:pPr>
        <w:pStyle w:val="22"/>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3.磋商报价明细表（格式自拟）；</w:t>
      </w:r>
    </w:p>
    <w:p w:rsidR="006B70F7" w:rsidRDefault="00567389">
      <w:pPr>
        <w:pStyle w:val="22"/>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4.小微企业声明（如有）。</w:t>
      </w:r>
    </w:p>
    <w:p w:rsidR="006B70F7" w:rsidRDefault="006B70F7">
      <w:pPr>
        <w:pStyle w:val="22"/>
        <w:snapToGrid w:val="0"/>
        <w:spacing w:line="360" w:lineRule="auto"/>
        <w:ind w:firstLineChars="200" w:firstLine="480"/>
        <w:rPr>
          <w:rFonts w:ascii="宋体" w:eastAsia="宋体" w:cstheme="minorEastAsia"/>
          <w:sz w:val="24"/>
          <w:szCs w:val="24"/>
        </w:rPr>
        <w:sectPr w:rsidR="006B70F7">
          <w:pgSz w:w="11907" w:h="16839"/>
          <w:pgMar w:top="1440" w:right="726" w:bottom="873" w:left="1236" w:header="720" w:footer="720" w:gutter="0"/>
          <w:cols w:space="720"/>
          <w:docGrid w:linePitch="286"/>
        </w:sectPr>
      </w:pPr>
    </w:p>
    <w:p w:rsidR="006B70F7" w:rsidRDefault="006B70F7">
      <w:pPr>
        <w:pStyle w:val="22"/>
        <w:snapToGrid w:val="0"/>
        <w:spacing w:line="300" w:lineRule="auto"/>
        <w:ind w:firstLine="0"/>
        <w:contextualSpacing/>
        <w:rPr>
          <w:rFonts w:ascii="宋体" w:eastAsia="宋体" w:cstheme="minorEastAsia"/>
          <w:b/>
          <w:sz w:val="28"/>
          <w:szCs w:val="28"/>
        </w:rPr>
      </w:pPr>
      <w:bookmarkStart w:id="101" w:name="_Toc27640"/>
      <w:bookmarkStart w:id="102" w:name="_Toc12666"/>
    </w:p>
    <w:p w:rsidR="006B70F7" w:rsidRDefault="00567389">
      <w:pPr>
        <w:pStyle w:val="22"/>
        <w:snapToGrid w:val="0"/>
        <w:spacing w:line="300" w:lineRule="auto"/>
        <w:ind w:firstLine="0"/>
        <w:contextualSpacing/>
        <w:rPr>
          <w:rFonts w:ascii="仿宋" w:eastAsia="仿宋" w:hAnsi="仿宋" w:cs="仿宋"/>
          <w:b/>
          <w:sz w:val="28"/>
          <w:szCs w:val="28"/>
        </w:rPr>
      </w:pPr>
      <w:r>
        <w:rPr>
          <w:rFonts w:ascii="仿宋" w:eastAsia="仿宋" w:hAnsi="仿宋" w:cs="仿宋" w:hint="eastAsia"/>
          <w:b/>
          <w:sz w:val="28"/>
          <w:szCs w:val="28"/>
        </w:rPr>
        <w:t>A、资格审查文件（一个密封包，含一正三副文件）</w:t>
      </w:r>
    </w:p>
    <w:p w:rsidR="006B70F7" w:rsidRDefault="006B70F7">
      <w:pPr>
        <w:pStyle w:val="22"/>
        <w:snapToGrid w:val="0"/>
        <w:spacing w:line="300" w:lineRule="auto"/>
        <w:ind w:firstLine="0"/>
        <w:contextualSpacing/>
        <w:jc w:val="center"/>
        <w:rPr>
          <w:rFonts w:ascii="仿宋" w:eastAsia="仿宋" w:hAnsi="仿宋" w:cs="仿宋"/>
          <w:b/>
          <w:sz w:val="28"/>
          <w:szCs w:val="28"/>
        </w:rPr>
      </w:pPr>
    </w:p>
    <w:p w:rsidR="006B70F7" w:rsidRDefault="00567389">
      <w:pPr>
        <w:spacing w:line="360" w:lineRule="auto"/>
        <w:jc w:val="center"/>
        <w:outlineLvl w:val="2"/>
        <w:rPr>
          <w:rFonts w:ascii="仿宋" w:eastAsia="仿宋" w:hAnsi="仿宋" w:cs="仿宋"/>
          <w:b/>
          <w:sz w:val="24"/>
          <w:szCs w:val="24"/>
        </w:rPr>
      </w:pPr>
      <w:r>
        <w:rPr>
          <w:rFonts w:ascii="仿宋" w:eastAsia="仿宋" w:hAnsi="仿宋" w:cs="仿宋" w:hint="eastAsia"/>
          <w:b/>
          <w:sz w:val="28"/>
          <w:szCs w:val="24"/>
        </w:rPr>
        <w:t>一、关于资格的声明函</w:t>
      </w:r>
    </w:p>
    <w:p w:rsidR="006B70F7" w:rsidRDefault="00567389">
      <w:pPr>
        <w:snapToGrid w:val="0"/>
        <w:spacing w:line="360" w:lineRule="auto"/>
        <w:contextualSpacing/>
        <w:rPr>
          <w:rFonts w:ascii="仿宋" w:eastAsia="仿宋" w:hAnsi="仿宋" w:cs="仿宋"/>
          <w:b/>
          <w:sz w:val="28"/>
          <w:szCs w:val="28"/>
        </w:rPr>
      </w:pPr>
      <w:r>
        <w:rPr>
          <w:rFonts w:ascii="仿宋" w:eastAsia="仿宋" w:hAnsi="仿宋" w:cs="仿宋" w:hint="eastAsia"/>
          <w:b/>
          <w:sz w:val="28"/>
          <w:szCs w:val="28"/>
        </w:rPr>
        <w:t>南通市通州湾第一实验小学：</w:t>
      </w:r>
    </w:p>
    <w:p w:rsidR="006B70F7" w:rsidRDefault="00567389">
      <w:pPr>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我公司认真对照磋商公告，符合贵方提出的资格要求，自愿参加磋商响应，并保证提供的资料文件是准确的和真实的。提供虚假材料的愿意承担相应的法律责任。</w:t>
      </w:r>
    </w:p>
    <w:p w:rsidR="006B70F7" w:rsidRDefault="00567389">
      <w:pPr>
        <w:pStyle w:val="a8"/>
        <w:snapToGrid w:val="0"/>
        <w:spacing w:line="360" w:lineRule="auto"/>
        <w:ind w:firstLineChars="200" w:firstLine="560"/>
        <w:contextualSpacing/>
        <w:jc w:val="left"/>
        <w:rPr>
          <w:rFonts w:ascii="仿宋" w:eastAsia="仿宋" w:hAnsi="仿宋" w:cs="仿宋"/>
          <w:sz w:val="28"/>
          <w:szCs w:val="28"/>
        </w:rPr>
      </w:pPr>
      <w:r>
        <w:rPr>
          <w:rFonts w:ascii="仿宋" w:eastAsia="仿宋" w:hAnsi="仿宋" w:cs="仿宋" w:hint="eastAsia"/>
          <w:sz w:val="28"/>
          <w:szCs w:val="28"/>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p w:rsidR="006B70F7" w:rsidRDefault="006B70F7">
      <w:pPr>
        <w:pStyle w:val="a3"/>
        <w:snapToGrid w:val="0"/>
        <w:spacing w:line="300" w:lineRule="auto"/>
        <w:contextualSpacing/>
        <w:rPr>
          <w:rFonts w:ascii="仿宋" w:eastAsia="仿宋" w:hAnsi="仿宋" w:cs="仿宋"/>
        </w:rPr>
      </w:pPr>
    </w:p>
    <w:tbl>
      <w:tblPr>
        <w:tblW w:w="8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8"/>
        <w:gridCol w:w="2874"/>
        <w:gridCol w:w="2874"/>
        <w:gridCol w:w="1232"/>
      </w:tblGrid>
      <w:tr w:rsidR="006B70F7">
        <w:trPr>
          <w:trHeight w:val="1625"/>
          <w:jc w:val="center"/>
        </w:trPr>
        <w:tc>
          <w:tcPr>
            <w:tcW w:w="1198" w:type="dxa"/>
            <w:vAlign w:val="center"/>
          </w:tcPr>
          <w:p w:rsidR="006B70F7" w:rsidRDefault="00567389">
            <w:pPr>
              <w:pStyle w:val="a3"/>
              <w:snapToGrid w:val="0"/>
              <w:spacing w:line="300" w:lineRule="auto"/>
              <w:ind w:firstLine="0"/>
              <w:contextualSpacing/>
              <w:jc w:val="center"/>
              <w:rPr>
                <w:rFonts w:ascii="仿宋" w:eastAsia="仿宋" w:hAnsi="仿宋" w:cs="仿宋"/>
                <w:b/>
                <w:sz w:val="28"/>
                <w:szCs w:val="28"/>
              </w:rPr>
            </w:pPr>
            <w:r>
              <w:rPr>
                <w:rFonts w:ascii="仿宋" w:eastAsia="仿宋" w:hAnsi="仿宋" w:cs="仿宋" w:hint="eastAsia"/>
                <w:b/>
                <w:sz w:val="28"/>
                <w:szCs w:val="28"/>
              </w:rPr>
              <w:t>时 间</w:t>
            </w:r>
          </w:p>
        </w:tc>
        <w:tc>
          <w:tcPr>
            <w:tcW w:w="2874" w:type="dxa"/>
            <w:vAlign w:val="center"/>
          </w:tcPr>
          <w:p w:rsidR="006B70F7" w:rsidRDefault="00567389">
            <w:pPr>
              <w:pStyle w:val="a3"/>
              <w:snapToGrid w:val="0"/>
              <w:spacing w:line="300" w:lineRule="auto"/>
              <w:ind w:firstLine="0"/>
              <w:contextualSpacing/>
              <w:jc w:val="center"/>
              <w:rPr>
                <w:rFonts w:ascii="仿宋" w:eastAsia="仿宋" w:hAnsi="仿宋" w:cs="仿宋"/>
                <w:b/>
                <w:sz w:val="28"/>
                <w:szCs w:val="28"/>
              </w:rPr>
            </w:pPr>
            <w:r>
              <w:rPr>
                <w:rFonts w:ascii="仿宋" w:eastAsia="仿宋" w:hAnsi="仿宋" w:cs="仿宋" w:hint="eastAsia"/>
                <w:b/>
                <w:sz w:val="28"/>
                <w:szCs w:val="28"/>
              </w:rPr>
              <w:t>受处理的原因</w:t>
            </w:r>
          </w:p>
          <w:p w:rsidR="006B70F7" w:rsidRDefault="00567389">
            <w:pPr>
              <w:pStyle w:val="a3"/>
              <w:snapToGrid w:val="0"/>
              <w:spacing w:line="300" w:lineRule="auto"/>
              <w:ind w:firstLine="0"/>
              <w:contextualSpacing/>
              <w:jc w:val="center"/>
              <w:rPr>
                <w:rFonts w:ascii="仿宋" w:eastAsia="仿宋" w:hAnsi="仿宋" w:cs="仿宋"/>
                <w:sz w:val="28"/>
                <w:szCs w:val="28"/>
              </w:rPr>
            </w:pPr>
            <w:r>
              <w:rPr>
                <w:rFonts w:ascii="仿宋" w:eastAsia="仿宋" w:hAnsi="仿宋" w:cs="仿宋" w:hint="eastAsia"/>
                <w:sz w:val="28"/>
                <w:szCs w:val="28"/>
              </w:rPr>
              <w:t>（如在政府采购活动中受处理的，注明采购项目名称及处理原因）</w:t>
            </w:r>
          </w:p>
        </w:tc>
        <w:tc>
          <w:tcPr>
            <w:tcW w:w="2874" w:type="dxa"/>
            <w:vAlign w:val="center"/>
          </w:tcPr>
          <w:p w:rsidR="006B70F7" w:rsidRDefault="00567389">
            <w:pPr>
              <w:pStyle w:val="a3"/>
              <w:snapToGrid w:val="0"/>
              <w:spacing w:line="300" w:lineRule="auto"/>
              <w:ind w:firstLine="0"/>
              <w:contextualSpacing/>
              <w:jc w:val="both"/>
              <w:rPr>
                <w:rFonts w:ascii="仿宋" w:eastAsia="仿宋" w:hAnsi="仿宋" w:cs="仿宋"/>
                <w:b/>
                <w:sz w:val="28"/>
                <w:szCs w:val="28"/>
              </w:rPr>
            </w:pPr>
            <w:r>
              <w:rPr>
                <w:rFonts w:ascii="仿宋" w:eastAsia="仿宋" w:hAnsi="仿宋" w:cs="仿宋" w:hint="eastAsia"/>
                <w:b/>
                <w:sz w:val="28"/>
                <w:szCs w:val="28"/>
              </w:rPr>
              <w:t>处理的内容</w:t>
            </w:r>
          </w:p>
          <w:p w:rsidR="006B70F7" w:rsidRDefault="00567389">
            <w:pPr>
              <w:pStyle w:val="a3"/>
              <w:snapToGrid w:val="0"/>
              <w:spacing w:line="300" w:lineRule="auto"/>
              <w:ind w:firstLine="0"/>
              <w:contextualSpacing/>
              <w:jc w:val="center"/>
              <w:rPr>
                <w:rFonts w:ascii="仿宋" w:eastAsia="仿宋" w:hAnsi="仿宋" w:cs="仿宋"/>
                <w:sz w:val="28"/>
                <w:szCs w:val="28"/>
              </w:rPr>
            </w:pPr>
            <w:r>
              <w:rPr>
                <w:rFonts w:ascii="仿宋" w:eastAsia="仿宋" w:hAnsi="仿宋" w:cs="仿宋" w:hint="eastAsia"/>
                <w:sz w:val="28"/>
                <w:szCs w:val="28"/>
              </w:rPr>
              <w:t>（如受到禁止一段时期参加某种项目的政府采购活动的，要说明解禁时间）</w:t>
            </w:r>
          </w:p>
        </w:tc>
        <w:tc>
          <w:tcPr>
            <w:tcW w:w="1232" w:type="dxa"/>
            <w:vAlign w:val="center"/>
          </w:tcPr>
          <w:p w:rsidR="006B70F7" w:rsidRDefault="00567389">
            <w:pPr>
              <w:pStyle w:val="a3"/>
              <w:snapToGrid w:val="0"/>
              <w:spacing w:line="300" w:lineRule="auto"/>
              <w:ind w:firstLine="0"/>
              <w:contextualSpacing/>
              <w:jc w:val="center"/>
              <w:rPr>
                <w:rFonts w:ascii="仿宋" w:eastAsia="仿宋" w:hAnsi="仿宋" w:cs="仿宋"/>
                <w:b/>
                <w:sz w:val="28"/>
                <w:szCs w:val="28"/>
              </w:rPr>
            </w:pPr>
            <w:r>
              <w:rPr>
                <w:rFonts w:ascii="仿宋" w:eastAsia="仿宋" w:hAnsi="仿宋" w:cs="仿宋" w:hint="eastAsia"/>
                <w:b/>
                <w:sz w:val="28"/>
                <w:szCs w:val="28"/>
              </w:rPr>
              <w:t>备 注</w:t>
            </w:r>
          </w:p>
        </w:tc>
      </w:tr>
      <w:tr w:rsidR="006B70F7">
        <w:trPr>
          <w:trHeight w:val="2178"/>
          <w:jc w:val="center"/>
        </w:trPr>
        <w:tc>
          <w:tcPr>
            <w:tcW w:w="1198" w:type="dxa"/>
          </w:tcPr>
          <w:p w:rsidR="006B70F7" w:rsidRDefault="006B70F7">
            <w:pPr>
              <w:pStyle w:val="a3"/>
              <w:snapToGrid w:val="0"/>
              <w:spacing w:line="300" w:lineRule="auto"/>
              <w:ind w:firstLine="0"/>
              <w:contextualSpacing/>
              <w:rPr>
                <w:rFonts w:ascii="宋体" w:eastAsia="宋体" w:hAnsi="宋体" w:cstheme="minorEastAsia"/>
              </w:rPr>
            </w:pPr>
          </w:p>
        </w:tc>
        <w:tc>
          <w:tcPr>
            <w:tcW w:w="2874" w:type="dxa"/>
          </w:tcPr>
          <w:p w:rsidR="006B70F7" w:rsidRDefault="006B70F7">
            <w:pPr>
              <w:pStyle w:val="a3"/>
              <w:snapToGrid w:val="0"/>
              <w:spacing w:line="300" w:lineRule="auto"/>
              <w:ind w:firstLine="0"/>
              <w:contextualSpacing/>
              <w:rPr>
                <w:rFonts w:ascii="宋体" w:eastAsia="宋体" w:hAnsi="宋体" w:cstheme="minorEastAsia"/>
              </w:rPr>
            </w:pPr>
          </w:p>
        </w:tc>
        <w:tc>
          <w:tcPr>
            <w:tcW w:w="2874" w:type="dxa"/>
          </w:tcPr>
          <w:p w:rsidR="006B70F7" w:rsidRDefault="006B70F7">
            <w:pPr>
              <w:pStyle w:val="a3"/>
              <w:snapToGrid w:val="0"/>
              <w:spacing w:line="300" w:lineRule="auto"/>
              <w:ind w:firstLine="0"/>
              <w:contextualSpacing/>
              <w:rPr>
                <w:rFonts w:ascii="宋体" w:eastAsia="宋体" w:hAnsi="宋体" w:cstheme="minorEastAsia"/>
              </w:rPr>
            </w:pPr>
          </w:p>
        </w:tc>
        <w:tc>
          <w:tcPr>
            <w:tcW w:w="1232" w:type="dxa"/>
          </w:tcPr>
          <w:p w:rsidR="006B70F7" w:rsidRDefault="006B70F7">
            <w:pPr>
              <w:pStyle w:val="a3"/>
              <w:snapToGrid w:val="0"/>
              <w:spacing w:line="300" w:lineRule="auto"/>
              <w:ind w:firstLine="0"/>
              <w:contextualSpacing/>
              <w:rPr>
                <w:rFonts w:ascii="宋体" w:eastAsia="宋体" w:hAnsi="宋体" w:cstheme="minorEastAsia"/>
              </w:rPr>
            </w:pPr>
          </w:p>
        </w:tc>
      </w:tr>
    </w:tbl>
    <w:p w:rsidR="006B70F7" w:rsidRDefault="006B70F7">
      <w:pPr>
        <w:snapToGrid w:val="0"/>
        <w:spacing w:line="360" w:lineRule="auto"/>
        <w:contextualSpacing/>
        <w:rPr>
          <w:rFonts w:ascii="宋体" w:eastAsia="宋体" w:hAnsi="宋体" w:cstheme="minorEastAsia"/>
          <w:sz w:val="24"/>
          <w:szCs w:val="24"/>
        </w:rPr>
      </w:pPr>
    </w:p>
    <w:p w:rsidR="006B70F7" w:rsidRDefault="00567389">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供应商名称（盖章）：</w:t>
      </w:r>
    </w:p>
    <w:p w:rsidR="006B70F7" w:rsidRDefault="00567389">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日期：  年  月  日</w:t>
      </w:r>
    </w:p>
    <w:p w:rsidR="006B70F7" w:rsidRDefault="006B70F7">
      <w:pPr>
        <w:snapToGrid w:val="0"/>
        <w:spacing w:line="360" w:lineRule="auto"/>
        <w:ind w:firstLineChars="200" w:firstLine="480"/>
        <w:contextualSpacing/>
        <w:rPr>
          <w:rFonts w:ascii="宋体" w:eastAsia="宋体" w:hAnsi="宋体" w:cstheme="minorEastAsia"/>
          <w:sz w:val="24"/>
          <w:szCs w:val="24"/>
        </w:rPr>
      </w:pPr>
    </w:p>
    <w:p w:rsidR="006B70F7" w:rsidRDefault="006B70F7">
      <w:pPr>
        <w:snapToGrid w:val="0"/>
        <w:spacing w:line="360" w:lineRule="auto"/>
        <w:ind w:firstLineChars="200" w:firstLine="480"/>
        <w:contextualSpacing/>
        <w:rPr>
          <w:rFonts w:ascii="宋体" w:eastAsia="宋体" w:hAnsi="宋体" w:cstheme="minorEastAsia"/>
          <w:sz w:val="24"/>
          <w:szCs w:val="24"/>
        </w:rPr>
      </w:pPr>
    </w:p>
    <w:p w:rsidR="006B70F7" w:rsidRDefault="006B70F7">
      <w:pPr>
        <w:snapToGrid w:val="0"/>
        <w:spacing w:line="360" w:lineRule="auto"/>
        <w:ind w:firstLineChars="200" w:firstLine="560"/>
        <w:contextualSpacing/>
        <w:rPr>
          <w:rFonts w:ascii="仿宋" w:eastAsia="仿宋" w:hAnsi="仿宋" w:cs="仿宋"/>
          <w:sz w:val="28"/>
          <w:szCs w:val="28"/>
        </w:rPr>
      </w:pPr>
    </w:p>
    <w:p w:rsidR="006B70F7" w:rsidRDefault="00567389">
      <w:pPr>
        <w:spacing w:line="360" w:lineRule="auto"/>
        <w:jc w:val="center"/>
        <w:outlineLvl w:val="2"/>
        <w:rPr>
          <w:rFonts w:ascii="仿宋" w:eastAsia="仿宋" w:hAnsi="仿宋" w:cs="仿宋"/>
          <w:b/>
          <w:sz w:val="28"/>
          <w:szCs w:val="28"/>
        </w:rPr>
      </w:pPr>
      <w:r>
        <w:rPr>
          <w:rFonts w:ascii="仿宋" w:eastAsia="仿宋" w:hAnsi="仿宋" w:cs="仿宋" w:hint="eastAsia"/>
          <w:b/>
          <w:sz w:val="28"/>
          <w:szCs w:val="28"/>
        </w:rPr>
        <w:t>二、法定代表人身份证明书</w:t>
      </w:r>
    </w:p>
    <w:p w:rsidR="006B70F7" w:rsidRDefault="006B70F7">
      <w:pPr>
        <w:snapToGrid w:val="0"/>
        <w:spacing w:line="360" w:lineRule="auto"/>
        <w:ind w:firstLineChars="200" w:firstLine="560"/>
        <w:contextualSpacing/>
        <w:rPr>
          <w:rFonts w:ascii="仿宋" w:eastAsia="仿宋" w:hAnsi="仿宋" w:cs="仿宋"/>
          <w:sz w:val="28"/>
          <w:szCs w:val="28"/>
        </w:rPr>
      </w:pPr>
    </w:p>
    <w:p w:rsidR="006B70F7" w:rsidRDefault="00567389">
      <w:pPr>
        <w:pStyle w:val="13"/>
        <w:adjustRightInd/>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单位名称：</w:t>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p>
    <w:p w:rsidR="006B70F7" w:rsidRDefault="00567389">
      <w:pPr>
        <w:pStyle w:val="13"/>
        <w:adjustRightInd/>
        <w:snapToGrid w:val="0"/>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单位性质：</w:t>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p>
    <w:p w:rsidR="006B70F7" w:rsidRDefault="00567389">
      <w:pPr>
        <w:pStyle w:val="13"/>
        <w:adjustRightInd/>
        <w:snapToGrid w:val="0"/>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p>
    <w:p w:rsidR="006B70F7" w:rsidRDefault="00567389">
      <w:pPr>
        <w:pStyle w:val="13"/>
        <w:adjustRightInd/>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成立时间：年月日</w:t>
      </w:r>
    </w:p>
    <w:p w:rsidR="006B70F7" w:rsidRDefault="00567389">
      <w:pPr>
        <w:pStyle w:val="13"/>
        <w:adjustRightInd/>
        <w:snapToGrid w:val="0"/>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ab/>
      </w:r>
      <w:r>
        <w:rPr>
          <w:rFonts w:ascii="仿宋" w:eastAsia="仿宋" w:hAnsi="仿宋" w:cs="仿宋" w:hint="eastAsia"/>
          <w:sz w:val="28"/>
          <w:szCs w:val="28"/>
          <w:u w:val="single"/>
        </w:rPr>
        <w:tab/>
      </w:r>
    </w:p>
    <w:p w:rsidR="006B70F7" w:rsidRDefault="00567389">
      <w:pPr>
        <w:pStyle w:val="13"/>
        <w:adjustRightInd/>
        <w:snapToGrid w:val="0"/>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姓    名： 性别：年龄： 职务：</w:t>
      </w:r>
    </w:p>
    <w:p w:rsidR="006B70F7" w:rsidRDefault="00567389">
      <w:pPr>
        <w:pStyle w:val="13"/>
        <w:adjustRightInd/>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系</w:t>
      </w:r>
      <w:r>
        <w:rPr>
          <w:rFonts w:ascii="仿宋" w:eastAsia="仿宋" w:hAnsi="仿宋" w:cs="仿宋" w:hint="eastAsia"/>
          <w:sz w:val="28"/>
          <w:szCs w:val="28"/>
          <w:u w:val="single"/>
        </w:rPr>
        <w:t xml:space="preserve">          （供应商单位名称）       </w:t>
      </w:r>
      <w:r>
        <w:rPr>
          <w:rFonts w:ascii="仿宋" w:eastAsia="仿宋" w:hAnsi="仿宋" w:cs="仿宋" w:hint="eastAsia"/>
          <w:sz w:val="28"/>
          <w:szCs w:val="28"/>
        </w:rPr>
        <w:t>的法定代表人。</w:t>
      </w:r>
    </w:p>
    <w:p w:rsidR="006B70F7" w:rsidRDefault="006B70F7">
      <w:pPr>
        <w:snapToGrid w:val="0"/>
        <w:spacing w:line="360" w:lineRule="auto"/>
        <w:ind w:firstLineChars="200" w:firstLine="562"/>
        <w:contextualSpacing/>
        <w:rPr>
          <w:rFonts w:ascii="仿宋" w:eastAsia="仿宋" w:hAnsi="仿宋" w:cs="仿宋"/>
          <w:b/>
          <w:sz w:val="28"/>
          <w:szCs w:val="28"/>
        </w:rPr>
      </w:pPr>
    </w:p>
    <w:p w:rsidR="006B70F7" w:rsidRDefault="006B70F7">
      <w:pPr>
        <w:snapToGrid w:val="0"/>
        <w:spacing w:line="360" w:lineRule="auto"/>
        <w:ind w:firstLineChars="200" w:firstLine="562"/>
        <w:contextualSpacing/>
        <w:rPr>
          <w:rFonts w:ascii="仿宋" w:eastAsia="仿宋" w:hAnsi="仿宋" w:cs="仿宋"/>
          <w:b/>
          <w:sz w:val="28"/>
          <w:szCs w:val="28"/>
        </w:rPr>
      </w:pPr>
    </w:p>
    <w:p w:rsidR="006B70F7" w:rsidRDefault="00567389">
      <w:pPr>
        <w:snapToGrid w:val="0"/>
        <w:spacing w:line="360" w:lineRule="auto"/>
        <w:ind w:firstLineChars="200" w:firstLine="562"/>
        <w:contextualSpacing/>
        <w:rPr>
          <w:rFonts w:ascii="仿宋" w:eastAsia="仿宋" w:hAnsi="仿宋" w:cs="仿宋"/>
          <w:b/>
          <w:sz w:val="28"/>
          <w:szCs w:val="28"/>
        </w:rPr>
      </w:pPr>
      <w:r>
        <w:rPr>
          <w:rFonts w:ascii="仿宋" w:eastAsia="仿宋" w:hAnsi="仿宋" w:cs="仿宋" w:hint="eastAsia"/>
          <w:b/>
          <w:sz w:val="28"/>
          <w:szCs w:val="28"/>
        </w:rPr>
        <w:t>注：提供法定代表人的身份证复印件盖公章</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5"/>
      </w:tblGrid>
      <w:tr w:rsidR="006B70F7">
        <w:trPr>
          <w:trHeight w:val="2328"/>
        </w:trPr>
        <w:tc>
          <w:tcPr>
            <w:tcW w:w="8505" w:type="dxa"/>
          </w:tcPr>
          <w:p w:rsidR="006B70F7" w:rsidRDefault="006B70F7">
            <w:pPr>
              <w:snapToGrid w:val="0"/>
              <w:spacing w:line="420" w:lineRule="exact"/>
              <w:ind w:left="193" w:firstLineChars="202" w:firstLine="424"/>
              <w:jc w:val="left"/>
              <w:rPr>
                <w:rFonts w:ascii="仿宋" w:eastAsia="仿宋" w:hAnsi="仿宋" w:cs="仿宋"/>
              </w:rPr>
            </w:pPr>
          </w:p>
          <w:p w:rsidR="006B70F7" w:rsidRDefault="00567389">
            <w:pPr>
              <w:snapToGrid w:val="0"/>
              <w:spacing w:line="420" w:lineRule="exact"/>
              <w:ind w:left="193" w:firstLineChars="500" w:firstLine="1054"/>
              <w:jc w:val="left"/>
              <w:rPr>
                <w:rFonts w:ascii="仿宋" w:eastAsia="仿宋" w:hAnsi="仿宋" w:cs="仿宋"/>
                <w:b/>
                <w:bCs/>
              </w:rPr>
            </w:pPr>
            <w:r>
              <w:rPr>
                <w:rFonts w:ascii="仿宋" w:eastAsia="仿宋" w:hAnsi="仿宋" w:cs="仿宋" w:hint="eastAsia"/>
                <w:b/>
                <w:bCs/>
              </w:rPr>
              <w:t>法定代表人身份证（正、反面）复印件或扫描打印件</w:t>
            </w:r>
          </w:p>
          <w:p w:rsidR="006B70F7" w:rsidRDefault="006B70F7">
            <w:pPr>
              <w:snapToGrid w:val="0"/>
              <w:spacing w:line="420" w:lineRule="exact"/>
              <w:ind w:left="193"/>
              <w:jc w:val="left"/>
              <w:rPr>
                <w:rFonts w:ascii="仿宋" w:eastAsia="仿宋" w:hAnsi="仿宋" w:cs="仿宋"/>
                <w:b/>
                <w:bCs/>
              </w:rPr>
            </w:pPr>
          </w:p>
          <w:p w:rsidR="006B70F7" w:rsidRDefault="006B70F7">
            <w:pPr>
              <w:snapToGrid w:val="0"/>
              <w:spacing w:line="420" w:lineRule="exact"/>
              <w:ind w:left="193"/>
              <w:jc w:val="left"/>
              <w:rPr>
                <w:rFonts w:ascii="仿宋" w:eastAsia="仿宋" w:hAnsi="仿宋" w:cs="仿宋"/>
                <w:b/>
                <w:bCs/>
              </w:rPr>
            </w:pPr>
          </w:p>
          <w:p w:rsidR="006B70F7" w:rsidRDefault="006B70F7">
            <w:pPr>
              <w:snapToGrid w:val="0"/>
              <w:spacing w:line="420" w:lineRule="exact"/>
              <w:ind w:left="193"/>
              <w:jc w:val="left"/>
              <w:rPr>
                <w:rFonts w:ascii="仿宋" w:eastAsia="仿宋" w:hAnsi="仿宋" w:cs="仿宋"/>
                <w:b/>
                <w:bCs/>
              </w:rPr>
            </w:pPr>
          </w:p>
          <w:p w:rsidR="006B70F7" w:rsidRDefault="006B70F7">
            <w:pPr>
              <w:snapToGrid w:val="0"/>
              <w:spacing w:line="420" w:lineRule="exact"/>
              <w:ind w:left="193" w:firstLineChars="202" w:firstLine="424"/>
              <w:jc w:val="left"/>
              <w:rPr>
                <w:rFonts w:ascii="仿宋" w:eastAsia="仿宋" w:hAnsi="仿宋" w:cs="仿宋"/>
              </w:rPr>
            </w:pPr>
          </w:p>
        </w:tc>
      </w:tr>
    </w:tbl>
    <w:p w:rsidR="006B70F7" w:rsidRDefault="006B70F7">
      <w:pPr>
        <w:pStyle w:val="10"/>
        <w:spacing w:line="360" w:lineRule="auto"/>
        <w:ind w:firstLineChars="200" w:firstLine="562"/>
        <w:jc w:val="both"/>
        <w:rPr>
          <w:rFonts w:ascii="仿宋" w:eastAsia="仿宋" w:hAnsi="仿宋" w:cs="仿宋"/>
          <w:b/>
          <w:sz w:val="28"/>
          <w:szCs w:val="28"/>
        </w:rPr>
      </w:pPr>
    </w:p>
    <w:p w:rsidR="006B70F7" w:rsidRDefault="006B70F7">
      <w:pPr>
        <w:pStyle w:val="10"/>
        <w:spacing w:line="360" w:lineRule="auto"/>
        <w:ind w:firstLineChars="200" w:firstLine="562"/>
        <w:jc w:val="both"/>
        <w:rPr>
          <w:rFonts w:ascii="仿宋" w:eastAsia="仿宋" w:hAnsi="仿宋" w:cs="仿宋"/>
          <w:b/>
          <w:sz w:val="28"/>
          <w:szCs w:val="28"/>
        </w:rPr>
      </w:pPr>
    </w:p>
    <w:p w:rsidR="006B70F7" w:rsidRDefault="00567389">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供应商名称（盖章）：</w:t>
      </w:r>
    </w:p>
    <w:p w:rsidR="006B70F7" w:rsidRDefault="00567389">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日期：  年  月  日</w:t>
      </w:r>
    </w:p>
    <w:p w:rsidR="006B70F7" w:rsidRDefault="006B70F7">
      <w:pPr>
        <w:pStyle w:val="10"/>
        <w:spacing w:line="360" w:lineRule="auto"/>
        <w:ind w:firstLineChars="200" w:firstLine="482"/>
        <w:jc w:val="both"/>
        <w:rPr>
          <w:rFonts w:ascii="宋体" w:eastAsia="宋体" w:hAnsi="宋体" w:cstheme="minorEastAsia"/>
          <w:b/>
        </w:rPr>
      </w:pPr>
    </w:p>
    <w:p w:rsidR="006B70F7" w:rsidRDefault="006B70F7">
      <w:pPr>
        <w:pStyle w:val="10"/>
        <w:spacing w:line="360" w:lineRule="auto"/>
        <w:ind w:firstLineChars="200" w:firstLine="482"/>
        <w:jc w:val="both"/>
        <w:rPr>
          <w:rFonts w:ascii="宋体" w:eastAsia="宋体" w:hAnsi="宋体" w:cstheme="minorEastAsia"/>
          <w:b/>
        </w:rPr>
      </w:pPr>
    </w:p>
    <w:p w:rsidR="006B70F7" w:rsidRDefault="006B70F7">
      <w:pPr>
        <w:pStyle w:val="10"/>
        <w:spacing w:line="360" w:lineRule="auto"/>
        <w:ind w:firstLineChars="200" w:firstLine="482"/>
        <w:jc w:val="both"/>
        <w:rPr>
          <w:rFonts w:ascii="宋体" w:eastAsia="宋体" w:hAnsi="宋体" w:cstheme="minorEastAsia"/>
          <w:b/>
        </w:rPr>
      </w:pPr>
    </w:p>
    <w:p w:rsidR="006B70F7" w:rsidRDefault="006B70F7">
      <w:pPr>
        <w:snapToGrid w:val="0"/>
        <w:spacing w:line="300" w:lineRule="auto"/>
        <w:contextualSpacing/>
        <w:jc w:val="center"/>
        <w:rPr>
          <w:rFonts w:ascii="宋体" w:eastAsia="宋体" w:hAnsi="宋体" w:cstheme="minorEastAsia"/>
          <w:b/>
          <w:sz w:val="24"/>
          <w:szCs w:val="24"/>
        </w:rPr>
        <w:sectPr w:rsidR="006B70F7">
          <w:pgSz w:w="11906" w:h="16838"/>
          <w:pgMar w:top="1134" w:right="1134" w:bottom="1134" w:left="1621" w:header="851" w:footer="992" w:gutter="0"/>
          <w:cols w:space="720"/>
          <w:docGrid w:linePitch="312"/>
        </w:sectPr>
      </w:pPr>
    </w:p>
    <w:p w:rsidR="006B70F7" w:rsidRDefault="006B70F7">
      <w:pPr>
        <w:pStyle w:val="22"/>
        <w:snapToGrid w:val="0"/>
        <w:spacing w:line="300" w:lineRule="auto"/>
        <w:ind w:firstLine="0"/>
        <w:contextualSpacing/>
        <w:jc w:val="center"/>
        <w:rPr>
          <w:rFonts w:ascii="宋体" w:eastAsia="宋体" w:cstheme="minorEastAsia"/>
          <w:b/>
          <w:sz w:val="24"/>
          <w:szCs w:val="24"/>
        </w:rPr>
      </w:pPr>
    </w:p>
    <w:p w:rsidR="006B70F7" w:rsidRDefault="00567389">
      <w:pPr>
        <w:spacing w:line="360" w:lineRule="auto"/>
        <w:jc w:val="center"/>
        <w:outlineLvl w:val="2"/>
        <w:rPr>
          <w:rFonts w:ascii="仿宋" w:eastAsia="仿宋" w:hAnsi="仿宋" w:cs="仿宋"/>
          <w:b/>
          <w:sz w:val="28"/>
          <w:szCs w:val="28"/>
        </w:rPr>
      </w:pPr>
      <w:r>
        <w:rPr>
          <w:rFonts w:ascii="仿宋" w:eastAsia="仿宋" w:hAnsi="仿宋" w:cs="仿宋" w:hint="eastAsia"/>
          <w:b/>
          <w:sz w:val="28"/>
          <w:szCs w:val="28"/>
        </w:rPr>
        <w:t>三、法定代表人授权委托书</w:t>
      </w:r>
    </w:p>
    <w:p w:rsidR="006B70F7" w:rsidRDefault="006B70F7">
      <w:pPr>
        <w:snapToGrid w:val="0"/>
        <w:spacing w:line="300" w:lineRule="auto"/>
        <w:ind w:firstLine="245"/>
        <w:contextualSpacing/>
        <w:jc w:val="center"/>
        <w:rPr>
          <w:rFonts w:ascii="仿宋" w:eastAsia="仿宋" w:hAnsi="仿宋" w:cs="仿宋"/>
          <w:b/>
          <w:sz w:val="28"/>
          <w:szCs w:val="28"/>
        </w:rPr>
      </w:pPr>
    </w:p>
    <w:p w:rsidR="006B70F7" w:rsidRDefault="00567389">
      <w:pPr>
        <w:snapToGrid w:val="0"/>
        <w:spacing w:line="360" w:lineRule="auto"/>
        <w:contextualSpacing/>
        <w:rPr>
          <w:rFonts w:ascii="仿宋" w:eastAsia="仿宋" w:hAnsi="仿宋" w:cs="仿宋"/>
          <w:b/>
          <w:sz w:val="28"/>
          <w:szCs w:val="28"/>
        </w:rPr>
      </w:pPr>
      <w:r>
        <w:rPr>
          <w:rFonts w:ascii="仿宋" w:eastAsia="仿宋" w:hAnsi="仿宋" w:cs="仿宋" w:hint="eastAsia"/>
          <w:b/>
          <w:sz w:val="28"/>
          <w:szCs w:val="28"/>
        </w:rPr>
        <w:t>南通市通州湾第一实验小学：</w:t>
      </w:r>
    </w:p>
    <w:p w:rsidR="006B70F7" w:rsidRDefault="00567389">
      <w:pPr>
        <w:pStyle w:val="a8"/>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本授权委托书声明：我</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（响应人名称）的法定代表人，现授权委托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姓名）为我公司代理人，以本公司的名义参加本项目的响应活动。代理人在开标、评审、合同谈判过程中所签署的一切文件和处理与之有关的一切事务，我均予以承认。</w:t>
      </w:r>
    </w:p>
    <w:p w:rsidR="006B70F7" w:rsidRDefault="00567389">
      <w:pPr>
        <w:pStyle w:val="a8"/>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委托授权人无转委权。特此委托。</w:t>
      </w:r>
    </w:p>
    <w:p w:rsidR="006B70F7" w:rsidRDefault="006B70F7">
      <w:pPr>
        <w:pStyle w:val="a8"/>
        <w:snapToGrid w:val="0"/>
        <w:spacing w:line="360" w:lineRule="auto"/>
        <w:ind w:firstLineChars="200" w:firstLine="560"/>
        <w:contextualSpacing/>
        <w:rPr>
          <w:rFonts w:ascii="仿宋" w:eastAsia="仿宋" w:hAnsi="仿宋" w:cs="仿宋"/>
          <w:sz w:val="28"/>
          <w:szCs w:val="28"/>
        </w:rPr>
      </w:pPr>
    </w:p>
    <w:p w:rsidR="006B70F7" w:rsidRDefault="00567389">
      <w:pPr>
        <w:pStyle w:val="a8"/>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委托授权人身份证号：</w:t>
      </w:r>
    </w:p>
    <w:p w:rsidR="006B70F7" w:rsidRDefault="006B70F7">
      <w:pPr>
        <w:snapToGrid w:val="0"/>
        <w:spacing w:line="360" w:lineRule="auto"/>
        <w:ind w:firstLineChars="200" w:firstLine="560"/>
        <w:contextualSpacing/>
        <w:rPr>
          <w:rFonts w:ascii="仿宋" w:eastAsia="仿宋" w:hAnsi="仿宋" w:cs="仿宋"/>
          <w:sz w:val="28"/>
          <w:szCs w:val="28"/>
        </w:rPr>
      </w:pPr>
    </w:p>
    <w:p w:rsidR="006B70F7" w:rsidRDefault="00567389">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供应商名称（盖章）：</w:t>
      </w:r>
    </w:p>
    <w:p w:rsidR="006B70F7" w:rsidRDefault="00567389">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法定代表人签字：</w:t>
      </w:r>
    </w:p>
    <w:p w:rsidR="006B70F7" w:rsidRDefault="00567389">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授权委托人签字：</w:t>
      </w:r>
    </w:p>
    <w:p w:rsidR="006B70F7" w:rsidRDefault="00567389">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日期：  年  月  日</w:t>
      </w:r>
    </w:p>
    <w:p w:rsidR="006B70F7" w:rsidRDefault="00567389">
      <w:pPr>
        <w:pStyle w:val="a8"/>
        <w:snapToGrid w:val="0"/>
        <w:spacing w:line="300" w:lineRule="auto"/>
        <w:ind w:firstLine="420"/>
        <w:contextualSpacing/>
        <w:rPr>
          <w:rFonts w:ascii="仿宋" w:eastAsia="仿宋" w:hAnsi="仿宋" w:cs="仿宋"/>
          <w:b/>
          <w:sz w:val="28"/>
          <w:szCs w:val="28"/>
        </w:rPr>
      </w:pPr>
      <w:r>
        <w:rPr>
          <w:rFonts w:ascii="仿宋" w:eastAsia="仿宋" w:hAnsi="仿宋" w:cs="仿宋" w:hint="eastAsia"/>
          <w:b/>
          <w:sz w:val="28"/>
          <w:szCs w:val="28"/>
        </w:rPr>
        <w:t>注：提供被委托授权人的身份证复印件盖公章</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5"/>
      </w:tblGrid>
      <w:tr w:rsidR="006B70F7">
        <w:trPr>
          <w:trHeight w:val="2856"/>
        </w:trPr>
        <w:tc>
          <w:tcPr>
            <w:tcW w:w="8505" w:type="dxa"/>
          </w:tcPr>
          <w:p w:rsidR="006B70F7" w:rsidRDefault="006B70F7">
            <w:pPr>
              <w:snapToGrid w:val="0"/>
              <w:spacing w:line="420" w:lineRule="exact"/>
              <w:ind w:firstLineChars="202" w:firstLine="424"/>
              <w:jc w:val="left"/>
              <w:rPr>
                <w:rFonts w:ascii="仿宋" w:eastAsia="仿宋" w:hAnsi="仿宋" w:cs="仿宋"/>
              </w:rPr>
            </w:pPr>
          </w:p>
          <w:p w:rsidR="006B70F7" w:rsidRDefault="00567389">
            <w:pPr>
              <w:snapToGrid w:val="0"/>
              <w:spacing w:line="420" w:lineRule="exact"/>
              <w:jc w:val="center"/>
              <w:rPr>
                <w:rFonts w:ascii="仿宋" w:eastAsia="仿宋" w:hAnsi="仿宋" w:cs="仿宋"/>
                <w:b/>
                <w:bCs/>
              </w:rPr>
            </w:pPr>
            <w:r>
              <w:rPr>
                <w:rFonts w:ascii="仿宋" w:eastAsia="仿宋" w:hAnsi="仿宋" w:cs="仿宋" w:hint="eastAsia"/>
                <w:b/>
                <w:bCs/>
              </w:rPr>
              <w:t>被委托受权人身份证（正、反面）复印件或扫描打印件</w:t>
            </w:r>
          </w:p>
          <w:p w:rsidR="006B70F7" w:rsidRDefault="006B70F7">
            <w:pPr>
              <w:snapToGrid w:val="0"/>
              <w:spacing w:line="420" w:lineRule="exact"/>
              <w:jc w:val="center"/>
              <w:rPr>
                <w:rFonts w:ascii="仿宋" w:eastAsia="仿宋" w:hAnsi="仿宋" w:cs="仿宋"/>
                <w:b/>
                <w:bCs/>
              </w:rPr>
            </w:pPr>
          </w:p>
          <w:p w:rsidR="006B70F7" w:rsidRDefault="006B70F7">
            <w:pPr>
              <w:snapToGrid w:val="0"/>
              <w:spacing w:line="420" w:lineRule="exact"/>
              <w:jc w:val="center"/>
              <w:rPr>
                <w:rFonts w:ascii="仿宋" w:eastAsia="仿宋" w:hAnsi="仿宋" w:cs="仿宋"/>
                <w:b/>
                <w:bCs/>
              </w:rPr>
            </w:pPr>
          </w:p>
          <w:p w:rsidR="006B70F7" w:rsidRDefault="006B70F7">
            <w:pPr>
              <w:snapToGrid w:val="0"/>
              <w:spacing w:line="420" w:lineRule="exact"/>
              <w:jc w:val="center"/>
              <w:rPr>
                <w:rFonts w:ascii="仿宋" w:eastAsia="仿宋" w:hAnsi="仿宋" w:cs="仿宋"/>
              </w:rPr>
            </w:pPr>
          </w:p>
          <w:p w:rsidR="006B70F7" w:rsidRDefault="006B70F7">
            <w:pPr>
              <w:snapToGrid w:val="0"/>
              <w:spacing w:line="420" w:lineRule="exact"/>
              <w:jc w:val="center"/>
              <w:rPr>
                <w:rFonts w:ascii="仿宋" w:eastAsia="仿宋" w:hAnsi="仿宋" w:cs="仿宋"/>
              </w:rPr>
            </w:pPr>
          </w:p>
        </w:tc>
      </w:tr>
    </w:tbl>
    <w:p w:rsidR="006B70F7" w:rsidRDefault="006B70F7">
      <w:pPr>
        <w:pStyle w:val="a8"/>
        <w:snapToGrid w:val="0"/>
        <w:spacing w:line="300" w:lineRule="auto"/>
        <w:ind w:firstLine="420"/>
        <w:contextualSpacing/>
        <w:rPr>
          <w:rFonts w:ascii="仿宋" w:eastAsia="仿宋" w:hAnsi="仿宋" w:cs="仿宋"/>
          <w:b/>
          <w:sz w:val="28"/>
          <w:szCs w:val="28"/>
        </w:rPr>
      </w:pPr>
    </w:p>
    <w:p w:rsidR="006B70F7" w:rsidRDefault="006B70F7">
      <w:pPr>
        <w:pStyle w:val="a8"/>
        <w:snapToGrid w:val="0"/>
        <w:spacing w:line="300" w:lineRule="auto"/>
        <w:ind w:firstLine="420"/>
        <w:contextualSpacing/>
        <w:rPr>
          <w:rFonts w:eastAsia="宋体" w:hAnsi="宋体" w:cstheme="minorEastAsia"/>
          <w:b/>
          <w:sz w:val="24"/>
          <w:szCs w:val="24"/>
        </w:rPr>
      </w:pPr>
    </w:p>
    <w:p w:rsidR="006B70F7" w:rsidRDefault="006B70F7">
      <w:pPr>
        <w:pStyle w:val="a8"/>
        <w:snapToGrid w:val="0"/>
        <w:spacing w:line="300" w:lineRule="auto"/>
        <w:ind w:firstLine="420"/>
        <w:contextualSpacing/>
        <w:rPr>
          <w:rFonts w:eastAsia="宋体" w:hAnsi="宋体" w:cstheme="minorEastAsia"/>
          <w:b/>
          <w:sz w:val="24"/>
          <w:szCs w:val="24"/>
        </w:rPr>
      </w:pPr>
    </w:p>
    <w:p w:rsidR="006B70F7" w:rsidRDefault="006B70F7">
      <w:pPr>
        <w:snapToGrid w:val="0"/>
        <w:spacing w:line="420" w:lineRule="exact"/>
        <w:jc w:val="center"/>
        <w:rPr>
          <w:rFonts w:ascii="宋体" w:eastAsia="宋体" w:hAnsi="宋体" w:cstheme="minorEastAsia"/>
          <w:b/>
          <w:sz w:val="24"/>
          <w:szCs w:val="24"/>
        </w:rPr>
        <w:sectPr w:rsidR="006B70F7">
          <w:pgSz w:w="11906" w:h="16838"/>
          <w:pgMar w:top="1134" w:right="1134" w:bottom="1134" w:left="1621" w:header="851" w:footer="992" w:gutter="0"/>
          <w:cols w:space="720"/>
          <w:docGrid w:linePitch="312"/>
        </w:sectPr>
      </w:pPr>
    </w:p>
    <w:p w:rsidR="006B70F7" w:rsidRDefault="00567389">
      <w:pPr>
        <w:spacing w:line="360" w:lineRule="auto"/>
        <w:jc w:val="center"/>
        <w:outlineLvl w:val="2"/>
        <w:rPr>
          <w:rFonts w:ascii="仿宋" w:eastAsia="仿宋" w:hAnsi="仿宋" w:cs="仿宋"/>
          <w:b/>
          <w:sz w:val="28"/>
          <w:szCs w:val="28"/>
        </w:rPr>
      </w:pPr>
      <w:r>
        <w:rPr>
          <w:rFonts w:ascii="仿宋" w:eastAsia="仿宋" w:hAnsi="仿宋" w:cs="仿宋" w:hint="eastAsia"/>
          <w:b/>
          <w:sz w:val="28"/>
          <w:szCs w:val="28"/>
        </w:rPr>
        <w:lastRenderedPageBreak/>
        <w:t>四、符合政府采购法二十二条的书面声明</w:t>
      </w:r>
    </w:p>
    <w:p w:rsidR="006B70F7" w:rsidRDefault="006B70F7">
      <w:pPr>
        <w:snapToGrid w:val="0"/>
        <w:spacing w:line="360" w:lineRule="auto"/>
        <w:ind w:firstLineChars="200" w:firstLine="480"/>
        <w:rPr>
          <w:rFonts w:ascii="宋体" w:eastAsia="宋体" w:hAnsi="宋体" w:cstheme="minorEastAsia"/>
          <w:sz w:val="24"/>
          <w:szCs w:val="24"/>
        </w:rPr>
      </w:pPr>
    </w:p>
    <w:p w:rsidR="006B70F7" w:rsidRDefault="00567389">
      <w:pPr>
        <w:snapToGrid w:val="0"/>
        <w:spacing w:line="360" w:lineRule="auto"/>
        <w:contextualSpacing/>
        <w:rPr>
          <w:rFonts w:ascii="仿宋" w:eastAsia="仿宋" w:hAnsi="仿宋" w:cs="仿宋"/>
          <w:b/>
          <w:sz w:val="28"/>
          <w:szCs w:val="28"/>
        </w:rPr>
      </w:pPr>
      <w:r>
        <w:rPr>
          <w:rFonts w:ascii="仿宋" w:eastAsia="仿宋" w:hAnsi="仿宋" w:cs="仿宋" w:hint="eastAsia"/>
          <w:b/>
          <w:sz w:val="28"/>
          <w:szCs w:val="28"/>
        </w:rPr>
        <w:t>南通市通州湾第一实验小学：</w:t>
      </w:r>
    </w:p>
    <w:p w:rsidR="006B70F7" w:rsidRDefault="00567389" w:rsidP="006B70F7">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我单位</w:t>
      </w:r>
      <w:r>
        <w:rPr>
          <w:rFonts w:ascii="仿宋" w:eastAsia="仿宋" w:hAnsi="仿宋" w:cs="仿宋" w:hint="eastAsia"/>
          <w:sz w:val="28"/>
          <w:szCs w:val="28"/>
          <w:u w:val="single"/>
        </w:rPr>
        <w:t xml:space="preserve">           （供应商名称）</w:t>
      </w:r>
      <w:r>
        <w:rPr>
          <w:rFonts w:ascii="仿宋" w:eastAsia="仿宋" w:hAnsi="仿宋" w:cs="仿宋" w:hint="eastAsia"/>
          <w:sz w:val="28"/>
          <w:szCs w:val="28"/>
        </w:rPr>
        <w:t>郑重承诺：</w:t>
      </w:r>
    </w:p>
    <w:p w:rsidR="006B70F7" w:rsidRDefault="00567389" w:rsidP="006B70F7">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6B70F7" w:rsidRDefault="006B70F7" w:rsidP="006B70F7">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6B70F7" w:rsidRDefault="006B70F7" w:rsidP="006B70F7">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6B70F7" w:rsidRDefault="00567389" w:rsidP="006B70F7">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供应商（盖章）：</w:t>
      </w:r>
    </w:p>
    <w:p w:rsidR="006B70F7" w:rsidRDefault="00567389" w:rsidP="006B70F7">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法定代表人或授权委托人：（签字或盖章）</w:t>
      </w:r>
    </w:p>
    <w:p w:rsidR="006B70F7" w:rsidRDefault="00567389" w:rsidP="006B70F7">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日期：  年  月  日</w:t>
      </w:r>
    </w:p>
    <w:p w:rsidR="006B70F7" w:rsidRDefault="006B70F7">
      <w:pPr>
        <w:snapToGrid w:val="0"/>
        <w:spacing w:line="360" w:lineRule="auto"/>
        <w:ind w:firstLineChars="200" w:firstLine="560"/>
        <w:rPr>
          <w:rFonts w:ascii="宋体" w:eastAsia="宋体" w:hAnsi="宋体" w:cstheme="minorEastAsia"/>
          <w:sz w:val="28"/>
          <w:szCs w:val="28"/>
        </w:rPr>
      </w:pPr>
    </w:p>
    <w:p w:rsidR="006B70F7" w:rsidRDefault="006B70F7">
      <w:pPr>
        <w:spacing w:line="360" w:lineRule="auto"/>
        <w:jc w:val="center"/>
        <w:rPr>
          <w:rFonts w:ascii="宋体" w:eastAsia="宋体" w:hAnsi="宋体" w:cstheme="minorEastAsia"/>
          <w:b/>
          <w:sz w:val="28"/>
          <w:szCs w:val="24"/>
        </w:rPr>
      </w:pPr>
    </w:p>
    <w:p w:rsidR="006B70F7" w:rsidRDefault="006B70F7">
      <w:pPr>
        <w:spacing w:line="360" w:lineRule="auto"/>
        <w:jc w:val="center"/>
        <w:rPr>
          <w:rFonts w:ascii="宋体" w:eastAsia="宋体" w:hAnsi="宋体" w:cstheme="minorEastAsia"/>
          <w:b/>
          <w:sz w:val="28"/>
          <w:szCs w:val="24"/>
        </w:rPr>
      </w:pPr>
    </w:p>
    <w:p w:rsidR="006B70F7" w:rsidRDefault="006B70F7">
      <w:pPr>
        <w:spacing w:line="360" w:lineRule="auto"/>
        <w:jc w:val="center"/>
        <w:rPr>
          <w:rFonts w:ascii="宋体" w:eastAsia="宋体" w:hAnsi="宋体" w:cstheme="minorEastAsia"/>
          <w:b/>
          <w:sz w:val="28"/>
          <w:szCs w:val="24"/>
        </w:rPr>
      </w:pPr>
    </w:p>
    <w:p w:rsidR="006B70F7" w:rsidRDefault="006B70F7">
      <w:pPr>
        <w:spacing w:line="360" w:lineRule="auto"/>
        <w:jc w:val="center"/>
        <w:rPr>
          <w:rFonts w:ascii="宋体" w:eastAsia="宋体" w:hAnsi="宋体" w:cstheme="minorEastAsia"/>
          <w:b/>
          <w:sz w:val="28"/>
          <w:szCs w:val="24"/>
        </w:rPr>
      </w:pPr>
    </w:p>
    <w:p w:rsidR="006B70F7" w:rsidRDefault="006B70F7">
      <w:pPr>
        <w:spacing w:line="360" w:lineRule="auto"/>
        <w:jc w:val="center"/>
        <w:rPr>
          <w:rFonts w:ascii="宋体" w:eastAsia="宋体" w:hAnsi="宋体" w:cstheme="minorEastAsia"/>
          <w:b/>
          <w:sz w:val="28"/>
          <w:szCs w:val="24"/>
        </w:rPr>
      </w:pPr>
    </w:p>
    <w:p w:rsidR="006B70F7" w:rsidRDefault="006B70F7">
      <w:pPr>
        <w:spacing w:line="360" w:lineRule="auto"/>
        <w:jc w:val="center"/>
        <w:rPr>
          <w:rFonts w:ascii="宋体" w:eastAsia="宋体" w:hAnsi="宋体" w:cstheme="minorEastAsia"/>
          <w:b/>
          <w:sz w:val="28"/>
          <w:szCs w:val="24"/>
        </w:rPr>
      </w:pPr>
    </w:p>
    <w:p w:rsidR="006B70F7" w:rsidRDefault="006B70F7">
      <w:pPr>
        <w:spacing w:line="360" w:lineRule="auto"/>
        <w:jc w:val="center"/>
        <w:rPr>
          <w:rFonts w:ascii="宋体" w:eastAsia="宋体" w:hAnsi="宋体" w:cstheme="minorEastAsia"/>
          <w:b/>
          <w:sz w:val="28"/>
          <w:szCs w:val="24"/>
        </w:rPr>
      </w:pPr>
    </w:p>
    <w:p w:rsidR="006B70F7" w:rsidRDefault="006B70F7">
      <w:pPr>
        <w:spacing w:line="360" w:lineRule="auto"/>
        <w:jc w:val="center"/>
        <w:rPr>
          <w:rFonts w:ascii="宋体" w:eastAsia="宋体" w:hAnsi="宋体" w:cstheme="minorEastAsia"/>
          <w:b/>
          <w:sz w:val="28"/>
          <w:szCs w:val="24"/>
        </w:rPr>
      </w:pPr>
    </w:p>
    <w:p w:rsidR="006B70F7" w:rsidRDefault="006B70F7">
      <w:pPr>
        <w:spacing w:line="360" w:lineRule="auto"/>
        <w:rPr>
          <w:rFonts w:ascii="宋体" w:eastAsia="宋体" w:hAnsi="宋体" w:cstheme="minorEastAsia"/>
          <w:b/>
          <w:sz w:val="28"/>
          <w:szCs w:val="24"/>
        </w:rPr>
      </w:pPr>
    </w:p>
    <w:p w:rsidR="006B70F7" w:rsidRDefault="00567389">
      <w:pPr>
        <w:spacing w:line="360" w:lineRule="auto"/>
        <w:jc w:val="center"/>
        <w:outlineLvl w:val="2"/>
        <w:rPr>
          <w:rFonts w:ascii="仿宋" w:eastAsia="仿宋" w:hAnsi="仿宋" w:cs="仿宋"/>
          <w:b/>
          <w:sz w:val="28"/>
          <w:szCs w:val="24"/>
        </w:rPr>
      </w:pPr>
      <w:r>
        <w:rPr>
          <w:rFonts w:ascii="仿宋" w:eastAsia="仿宋" w:hAnsi="仿宋" w:cs="仿宋" w:hint="eastAsia"/>
          <w:b/>
          <w:sz w:val="28"/>
          <w:szCs w:val="24"/>
        </w:rPr>
        <w:lastRenderedPageBreak/>
        <w:t>五、无重大违法记录声明</w:t>
      </w:r>
    </w:p>
    <w:p w:rsidR="006B70F7" w:rsidRDefault="006B70F7">
      <w:pPr>
        <w:snapToGrid w:val="0"/>
        <w:spacing w:line="360" w:lineRule="auto"/>
        <w:ind w:firstLineChars="200" w:firstLine="480"/>
        <w:rPr>
          <w:rFonts w:ascii="仿宋" w:eastAsia="仿宋" w:hAnsi="仿宋" w:cs="仿宋"/>
          <w:sz w:val="24"/>
          <w:szCs w:val="24"/>
        </w:rPr>
      </w:pPr>
    </w:p>
    <w:p w:rsidR="006B70F7" w:rsidRDefault="00567389">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我公司郑重声明：参加本次政府采购活动前 3 年内，我公司在经营活动中没有因违法经营受到刑事处罚或者责令停产停业、吊销许可证或者执照、较大数额罚款等行政处罚。</w:t>
      </w:r>
    </w:p>
    <w:p w:rsidR="006B70F7" w:rsidRDefault="00567389">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投标截止时间节点，没有被“信用中国”（www.creditchina.gov.cn）、“中国政府采购网”（www.ccgp.gov.cn）、“信用江苏”（www.jscredit.cn/index.htm）网站列入失信被执行人、重大税收违法案件当事人名单、政府采购严重违法失信行为记录名单。</w:t>
      </w:r>
    </w:p>
    <w:p w:rsidR="006B70F7" w:rsidRDefault="006B70F7">
      <w:pPr>
        <w:snapToGrid w:val="0"/>
        <w:spacing w:line="360" w:lineRule="auto"/>
        <w:ind w:firstLine="200"/>
        <w:rPr>
          <w:rFonts w:ascii="仿宋" w:eastAsia="仿宋" w:hAnsi="仿宋" w:cs="仿宋"/>
          <w:sz w:val="28"/>
          <w:szCs w:val="28"/>
        </w:rPr>
      </w:pPr>
    </w:p>
    <w:p w:rsidR="006B70F7" w:rsidRDefault="00567389">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供应商名称（盖章）：</w:t>
      </w:r>
    </w:p>
    <w:p w:rsidR="006B70F7" w:rsidRDefault="00567389">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法定代表人或授权委托人签字：</w:t>
      </w:r>
    </w:p>
    <w:p w:rsidR="006B70F7" w:rsidRDefault="00567389">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日期：  年  月  日</w:t>
      </w:r>
    </w:p>
    <w:p w:rsidR="006B70F7" w:rsidRDefault="006B70F7">
      <w:pPr>
        <w:snapToGrid w:val="0"/>
        <w:spacing w:line="480" w:lineRule="auto"/>
        <w:ind w:right="720" w:firstLineChars="200" w:firstLine="560"/>
        <w:contextualSpacing/>
        <w:jc w:val="center"/>
        <w:rPr>
          <w:rFonts w:ascii="仿宋" w:eastAsia="仿宋" w:hAnsi="仿宋" w:cs="仿宋"/>
          <w:sz w:val="28"/>
          <w:szCs w:val="28"/>
        </w:rPr>
      </w:pPr>
    </w:p>
    <w:p w:rsidR="006B70F7" w:rsidRDefault="006B70F7">
      <w:pPr>
        <w:snapToGrid w:val="0"/>
        <w:spacing w:line="360" w:lineRule="auto"/>
        <w:ind w:firstLineChars="200" w:firstLine="480"/>
        <w:rPr>
          <w:rFonts w:ascii="宋体" w:eastAsia="宋体" w:hAnsi="宋体" w:cstheme="minorEastAsia"/>
          <w:sz w:val="24"/>
          <w:szCs w:val="24"/>
        </w:rPr>
      </w:pPr>
    </w:p>
    <w:p w:rsidR="006B70F7" w:rsidRDefault="006B70F7">
      <w:pPr>
        <w:snapToGrid w:val="0"/>
        <w:spacing w:line="360" w:lineRule="auto"/>
        <w:ind w:firstLineChars="200" w:firstLine="480"/>
        <w:rPr>
          <w:rFonts w:ascii="宋体" w:eastAsia="宋体" w:hAnsi="宋体" w:cstheme="minorEastAsia"/>
          <w:sz w:val="24"/>
          <w:szCs w:val="24"/>
        </w:rPr>
        <w:sectPr w:rsidR="006B70F7">
          <w:pgSz w:w="11906" w:h="16838"/>
          <w:pgMar w:top="1440" w:right="1274" w:bottom="1402" w:left="1800" w:header="851" w:footer="992" w:gutter="0"/>
          <w:cols w:space="720"/>
          <w:docGrid w:type="lines" w:linePitch="312"/>
        </w:sectPr>
      </w:pPr>
    </w:p>
    <w:p w:rsidR="006B70F7" w:rsidRDefault="00567389">
      <w:pPr>
        <w:pStyle w:val="22"/>
        <w:snapToGrid w:val="0"/>
        <w:spacing w:line="300" w:lineRule="auto"/>
        <w:ind w:firstLine="0"/>
        <w:contextualSpacing/>
        <w:rPr>
          <w:rFonts w:ascii="宋体" w:eastAsia="宋体" w:cstheme="minorEastAsia"/>
          <w:b/>
          <w:sz w:val="24"/>
          <w:szCs w:val="24"/>
        </w:rPr>
      </w:pPr>
      <w:r>
        <w:rPr>
          <w:rFonts w:ascii="仿宋" w:eastAsia="仿宋" w:hAnsi="仿宋" w:cs="仿宋" w:hint="eastAsia"/>
          <w:b/>
          <w:sz w:val="28"/>
          <w:szCs w:val="28"/>
        </w:rPr>
        <w:lastRenderedPageBreak/>
        <w:t>B、价格响应文件（一个密封包，含一正三副文件）</w:t>
      </w:r>
    </w:p>
    <w:p w:rsidR="006B70F7" w:rsidRDefault="00567389">
      <w:pPr>
        <w:spacing w:line="360" w:lineRule="auto"/>
        <w:jc w:val="center"/>
        <w:outlineLvl w:val="2"/>
        <w:rPr>
          <w:rFonts w:ascii="仿宋" w:eastAsia="仿宋" w:hAnsi="仿宋" w:cs="仿宋"/>
          <w:b/>
          <w:sz w:val="28"/>
          <w:szCs w:val="28"/>
        </w:rPr>
      </w:pPr>
      <w:r>
        <w:rPr>
          <w:rFonts w:ascii="仿宋" w:eastAsia="仿宋" w:hAnsi="仿宋" w:cs="仿宋" w:hint="eastAsia"/>
          <w:b/>
          <w:sz w:val="28"/>
          <w:szCs w:val="28"/>
        </w:rPr>
        <w:t>一、竞争性磋商响应函（格式不得变动）</w:t>
      </w:r>
    </w:p>
    <w:p w:rsidR="006B70F7" w:rsidRDefault="00567389">
      <w:pPr>
        <w:snapToGrid w:val="0"/>
        <w:spacing w:line="360" w:lineRule="auto"/>
        <w:contextualSpacing/>
        <w:rPr>
          <w:rFonts w:ascii="仿宋" w:eastAsia="仿宋" w:hAnsi="仿宋" w:cs="仿宋"/>
          <w:b/>
          <w:sz w:val="28"/>
          <w:szCs w:val="28"/>
        </w:rPr>
      </w:pPr>
      <w:r>
        <w:rPr>
          <w:rFonts w:ascii="仿宋" w:eastAsia="仿宋" w:hAnsi="仿宋" w:cs="仿宋" w:hint="eastAsia"/>
          <w:b/>
          <w:sz w:val="28"/>
          <w:szCs w:val="28"/>
        </w:rPr>
        <w:t>南通市通州湾第一实验小学：</w:t>
      </w:r>
    </w:p>
    <w:p w:rsidR="006B70F7" w:rsidRDefault="00567389">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依据贵单位委托代理机构组织的（磋商项目名称)项目竞争性磋商的邀请，我方授权（姓名）（职务）为全权代表参加该项目的磋商工作，全权处理本次竞争性磋商的有关事宜。同时，我公司声明如下：</w:t>
      </w:r>
    </w:p>
    <w:p w:rsidR="006B70F7" w:rsidRDefault="00567389">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1.同意并接受竞争性磋商文件的各项要求，遵守竞争性磋商文件中的各项规定，按竞争性磋商文件的要求提供报价。</w:t>
      </w:r>
    </w:p>
    <w:p w:rsidR="006B70F7" w:rsidRDefault="00567389">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2.我公司已经详细阅读了竞争性磋商文件的全部内容，我方已完全清晰理解竞争性磋商文件的要求，不存在任何含糊不清和误解之处，同意放弃对竞争性磋商文件所表述的内容提出异议和质疑的权利。</w:t>
      </w:r>
    </w:p>
    <w:p w:rsidR="006B70F7" w:rsidRDefault="00567389">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3.我公司已毫无保留地向贵方提供一切所需的证明材料。</w:t>
      </w:r>
    </w:p>
    <w:p w:rsidR="006B70F7" w:rsidRDefault="00567389">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4.我公司承诺在本次磋商响应中提供的一切文件，无论是原件还是复印件均真实有效，绝无任何虚假、伪造和夸大的成份。否则，愿承担相应的后果和法律责任。</w:t>
      </w:r>
    </w:p>
    <w:p w:rsidR="006B70F7" w:rsidRDefault="00567389">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b/>
          <w:sz w:val="28"/>
          <w:szCs w:val="28"/>
        </w:rPr>
        <w:t>我公司尊重磋商小组所作的评定结果，同时清楚理解到报价最低并非意味着必定获得成交资格。</w:t>
      </w:r>
    </w:p>
    <w:p w:rsidR="006B70F7" w:rsidRDefault="00567389">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b/>
          <w:sz w:val="28"/>
          <w:szCs w:val="28"/>
        </w:rPr>
        <w:t>一旦成交，我方将根据竞争性磋商文件的规定，严格履行合同规定的责任和义务，并保证在竞争性磋商文件中规定的时间期限内完成合同项目。</w:t>
      </w:r>
    </w:p>
    <w:bookmarkEnd w:id="101"/>
    <w:bookmarkEnd w:id="102"/>
    <w:p w:rsidR="006B70F7" w:rsidRDefault="00567389">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供应商名称（盖章）：</w:t>
      </w:r>
    </w:p>
    <w:p w:rsidR="006B70F7" w:rsidRDefault="00567389">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法定代表人或授权委托人签字：</w:t>
      </w:r>
    </w:p>
    <w:p w:rsidR="006B70F7" w:rsidRDefault="00567389">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日期：  年  月  日</w:t>
      </w:r>
    </w:p>
    <w:p w:rsidR="006B70F7" w:rsidRDefault="006B70F7">
      <w:pPr>
        <w:snapToGrid w:val="0"/>
        <w:spacing w:line="360" w:lineRule="auto"/>
        <w:jc w:val="right"/>
        <w:rPr>
          <w:rFonts w:ascii="宋体" w:eastAsia="宋体" w:hAnsi="宋体"/>
          <w:sz w:val="24"/>
          <w:szCs w:val="24"/>
        </w:rPr>
        <w:sectPr w:rsidR="006B70F7">
          <w:pgSz w:w="11906" w:h="16838"/>
          <w:pgMar w:top="1440" w:right="1274" w:bottom="1402" w:left="1800" w:header="851" w:footer="992" w:gutter="0"/>
          <w:cols w:space="720"/>
          <w:docGrid w:type="lines" w:linePitch="312"/>
        </w:sectPr>
      </w:pPr>
    </w:p>
    <w:p w:rsidR="006B70F7" w:rsidRDefault="006B70F7">
      <w:pPr>
        <w:snapToGrid w:val="0"/>
        <w:spacing w:line="440" w:lineRule="atLeast"/>
        <w:rPr>
          <w:rFonts w:ascii="宋体" w:eastAsia="宋体" w:hAnsi="宋体" w:cstheme="minorEastAsia"/>
          <w:b/>
          <w:sz w:val="24"/>
          <w:szCs w:val="24"/>
        </w:rPr>
      </w:pPr>
    </w:p>
    <w:p w:rsidR="006B70F7" w:rsidRDefault="00567389">
      <w:pPr>
        <w:spacing w:line="360" w:lineRule="auto"/>
        <w:jc w:val="center"/>
        <w:outlineLvl w:val="2"/>
        <w:rPr>
          <w:rFonts w:ascii="仿宋" w:eastAsia="仿宋" w:hAnsi="仿宋" w:cs="仿宋"/>
          <w:b/>
          <w:sz w:val="28"/>
          <w:szCs w:val="28"/>
        </w:rPr>
      </w:pPr>
      <w:bookmarkStart w:id="103" w:name="_Toc23749"/>
      <w:bookmarkStart w:id="104" w:name="_Toc8658"/>
      <w:r>
        <w:rPr>
          <w:rFonts w:ascii="仿宋" w:eastAsia="仿宋" w:hAnsi="仿宋" w:cs="仿宋" w:hint="eastAsia"/>
          <w:b/>
          <w:sz w:val="28"/>
          <w:szCs w:val="28"/>
        </w:rPr>
        <w:t>二、磋商响应报价总表（开标一览表）</w:t>
      </w:r>
      <w:bookmarkEnd w:id="103"/>
      <w:bookmarkEnd w:id="104"/>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1"/>
        <w:gridCol w:w="7893"/>
      </w:tblGrid>
      <w:tr w:rsidR="006B70F7">
        <w:trPr>
          <w:trHeight w:val="680"/>
        </w:trPr>
        <w:tc>
          <w:tcPr>
            <w:tcW w:w="1591" w:type="dxa"/>
            <w:tcBorders>
              <w:top w:val="single" w:sz="4" w:space="0" w:color="auto"/>
              <w:left w:val="single" w:sz="4" w:space="0" w:color="auto"/>
              <w:bottom w:val="single" w:sz="4" w:space="0" w:color="auto"/>
              <w:right w:val="single" w:sz="4" w:space="0" w:color="auto"/>
            </w:tcBorders>
            <w:vAlign w:val="center"/>
          </w:tcPr>
          <w:p w:rsidR="006B70F7" w:rsidRDefault="00567389">
            <w:pPr>
              <w:spacing w:line="480" w:lineRule="exact"/>
              <w:jc w:val="center"/>
              <w:rPr>
                <w:rFonts w:ascii="仿宋" w:eastAsia="仿宋" w:hAnsi="仿宋" w:cs="仿宋"/>
                <w:sz w:val="28"/>
                <w:szCs w:val="28"/>
              </w:rPr>
            </w:pPr>
            <w:r>
              <w:rPr>
                <w:rFonts w:ascii="仿宋" w:eastAsia="仿宋" w:hAnsi="仿宋" w:cs="仿宋" w:hint="eastAsia"/>
                <w:sz w:val="28"/>
                <w:szCs w:val="28"/>
              </w:rPr>
              <w:t>项目编号</w:t>
            </w:r>
          </w:p>
        </w:tc>
        <w:tc>
          <w:tcPr>
            <w:tcW w:w="7893" w:type="dxa"/>
            <w:tcBorders>
              <w:top w:val="single" w:sz="4" w:space="0" w:color="auto"/>
              <w:left w:val="single" w:sz="4" w:space="0" w:color="auto"/>
              <w:bottom w:val="single" w:sz="4" w:space="0" w:color="auto"/>
              <w:right w:val="single" w:sz="4" w:space="0" w:color="auto"/>
            </w:tcBorders>
            <w:vAlign w:val="center"/>
          </w:tcPr>
          <w:p w:rsidR="006B70F7" w:rsidRDefault="00D53C33">
            <w:pPr>
              <w:spacing w:line="480" w:lineRule="exact"/>
              <w:jc w:val="center"/>
              <w:rPr>
                <w:rFonts w:ascii="仿宋" w:eastAsia="仿宋" w:hAnsi="仿宋" w:cs="仿宋"/>
                <w:sz w:val="28"/>
                <w:szCs w:val="28"/>
              </w:rPr>
            </w:pPr>
            <w:r>
              <w:rPr>
                <w:rFonts w:ascii="仿宋" w:eastAsia="仿宋" w:hAnsi="仿宋" w:cs="仿宋" w:hint="eastAsia"/>
                <w:sz w:val="28"/>
                <w:szCs w:val="28"/>
              </w:rPr>
              <w:t xml:space="preserve"> </w:t>
            </w:r>
          </w:p>
        </w:tc>
      </w:tr>
      <w:tr w:rsidR="006B70F7">
        <w:trPr>
          <w:trHeight w:val="680"/>
        </w:trPr>
        <w:tc>
          <w:tcPr>
            <w:tcW w:w="1591" w:type="dxa"/>
            <w:tcBorders>
              <w:top w:val="single" w:sz="4" w:space="0" w:color="auto"/>
              <w:left w:val="single" w:sz="4" w:space="0" w:color="auto"/>
              <w:bottom w:val="single" w:sz="4" w:space="0" w:color="auto"/>
              <w:right w:val="single" w:sz="4" w:space="0" w:color="auto"/>
            </w:tcBorders>
            <w:vAlign w:val="center"/>
          </w:tcPr>
          <w:p w:rsidR="006B70F7" w:rsidRDefault="00567389">
            <w:pPr>
              <w:spacing w:line="480" w:lineRule="exact"/>
              <w:jc w:val="center"/>
              <w:rPr>
                <w:rFonts w:ascii="仿宋" w:eastAsia="仿宋" w:hAnsi="仿宋" w:cs="仿宋"/>
                <w:sz w:val="28"/>
                <w:szCs w:val="28"/>
              </w:rPr>
            </w:pPr>
            <w:r>
              <w:rPr>
                <w:rFonts w:ascii="仿宋" w:eastAsia="仿宋" w:hAnsi="仿宋" w:cs="仿宋" w:hint="eastAsia"/>
                <w:sz w:val="28"/>
                <w:szCs w:val="28"/>
              </w:rPr>
              <w:t>项目名称</w:t>
            </w:r>
          </w:p>
        </w:tc>
        <w:tc>
          <w:tcPr>
            <w:tcW w:w="7893" w:type="dxa"/>
            <w:tcBorders>
              <w:top w:val="single" w:sz="4" w:space="0" w:color="auto"/>
              <w:left w:val="single" w:sz="4" w:space="0" w:color="auto"/>
              <w:bottom w:val="single" w:sz="4" w:space="0" w:color="auto"/>
              <w:right w:val="single" w:sz="4" w:space="0" w:color="auto"/>
            </w:tcBorders>
            <w:vAlign w:val="center"/>
          </w:tcPr>
          <w:p w:rsidR="006B70F7" w:rsidRDefault="00D53C33">
            <w:pPr>
              <w:spacing w:line="480" w:lineRule="exact"/>
              <w:jc w:val="center"/>
              <w:rPr>
                <w:rFonts w:ascii="仿宋" w:eastAsia="仿宋" w:hAnsi="仿宋" w:cs="仿宋"/>
                <w:sz w:val="28"/>
                <w:szCs w:val="28"/>
              </w:rPr>
            </w:pPr>
            <w:r>
              <w:rPr>
                <w:rFonts w:ascii="仿宋" w:eastAsia="仿宋" w:hAnsi="仿宋" w:cs="仿宋" w:hint="eastAsia"/>
                <w:sz w:val="28"/>
                <w:szCs w:val="28"/>
              </w:rPr>
              <w:t>紫琅一小通州湾分校《小米粒快乐生长》情景演艺项目</w:t>
            </w:r>
          </w:p>
        </w:tc>
      </w:tr>
      <w:tr w:rsidR="006B70F7">
        <w:trPr>
          <w:trHeight w:val="1134"/>
        </w:trPr>
        <w:tc>
          <w:tcPr>
            <w:tcW w:w="1591" w:type="dxa"/>
            <w:tcBorders>
              <w:top w:val="single" w:sz="4" w:space="0" w:color="auto"/>
              <w:left w:val="single" w:sz="4" w:space="0" w:color="auto"/>
              <w:bottom w:val="single" w:sz="4" w:space="0" w:color="auto"/>
              <w:right w:val="single" w:sz="4" w:space="0" w:color="auto"/>
            </w:tcBorders>
            <w:vAlign w:val="center"/>
          </w:tcPr>
          <w:p w:rsidR="006B70F7" w:rsidRDefault="00567389">
            <w:pPr>
              <w:spacing w:line="360" w:lineRule="auto"/>
              <w:jc w:val="center"/>
              <w:rPr>
                <w:rFonts w:ascii="仿宋" w:eastAsia="仿宋" w:hAnsi="仿宋" w:cs="仿宋"/>
                <w:sz w:val="28"/>
                <w:szCs w:val="28"/>
              </w:rPr>
            </w:pPr>
            <w:r>
              <w:rPr>
                <w:rFonts w:ascii="仿宋" w:eastAsia="仿宋" w:hAnsi="仿宋" w:cs="仿宋" w:hint="eastAsia"/>
                <w:sz w:val="28"/>
                <w:szCs w:val="28"/>
              </w:rPr>
              <w:t>磋商报价</w:t>
            </w:r>
          </w:p>
          <w:p w:rsidR="006B70F7" w:rsidRDefault="00567389">
            <w:pPr>
              <w:spacing w:line="360" w:lineRule="auto"/>
              <w:jc w:val="center"/>
              <w:rPr>
                <w:rFonts w:ascii="仿宋" w:eastAsia="仿宋" w:hAnsi="仿宋" w:cs="仿宋"/>
                <w:sz w:val="28"/>
                <w:szCs w:val="28"/>
              </w:rPr>
            </w:pPr>
            <w:r>
              <w:rPr>
                <w:rFonts w:ascii="仿宋" w:eastAsia="仿宋" w:hAnsi="仿宋" w:cs="仿宋" w:hint="eastAsia"/>
                <w:sz w:val="28"/>
                <w:szCs w:val="28"/>
              </w:rPr>
              <w:t>（首次）</w:t>
            </w:r>
          </w:p>
        </w:tc>
        <w:tc>
          <w:tcPr>
            <w:tcW w:w="7893" w:type="dxa"/>
            <w:tcBorders>
              <w:top w:val="single" w:sz="4" w:space="0" w:color="auto"/>
              <w:left w:val="single" w:sz="4" w:space="0" w:color="auto"/>
              <w:bottom w:val="single" w:sz="4" w:space="0" w:color="auto"/>
              <w:right w:val="single" w:sz="4" w:space="0" w:color="auto"/>
            </w:tcBorders>
            <w:vAlign w:val="center"/>
          </w:tcPr>
          <w:p w:rsidR="006B70F7" w:rsidRDefault="00567389">
            <w:pPr>
              <w:spacing w:line="480" w:lineRule="exact"/>
              <w:ind w:left="3360" w:hangingChars="1200" w:hanging="3360"/>
              <w:rPr>
                <w:rFonts w:ascii="仿宋" w:eastAsia="仿宋" w:hAnsi="仿宋" w:cs="仿宋"/>
                <w:sz w:val="28"/>
                <w:szCs w:val="28"/>
              </w:rPr>
            </w:pPr>
            <w:r>
              <w:rPr>
                <w:rFonts w:ascii="仿宋" w:eastAsia="仿宋" w:hAnsi="仿宋" w:cs="仿宋" w:hint="eastAsia"/>
                <w:sz w:val="28"/>
                <w:szCs w:val="28"/>
              </w:rPr>
              <w:t>人民币（大写）：，</w:t>
            </w:r>
          </w:p>
          <w:p w:rsidR="006B70F7" w:rsidRDefault="00567389">
            <w:pPr>
              <w:spacing w:line="480" w:lineRule="exact"/>
              <w:rPr>
                <w:rFonts w:ascii="仿宋" w:eastAsia="仿宋" w:hAnsi="仿宋" w:cs="仿宋"/>
                <w:sz w:val="28"/>
                <w:szCs w:val="28"/>
              </w:rPr>
            </w:pPr>
            <w:r>
              <w:rPr>
                <w:rFonts w:ascii="仿宋" w:eastAsia="仿宋" w:hAnsi="仿宋" w:cs="仿宋" w:hint="eastAsia"/>
                <w:sz w:val="28"/>
                <w:szCs w:val="28"/>
              </w:rPr>
              <w:t>人民币（小写）：。</w:t>
            </w:r>
          </w:p>
        </w:tc>
      </w:tr>
      <w:tr w:rsidR="006B70F7">
        <w:trPr>
          <w:trHeight w:val="1134"/>
        </w:trPr>
        <w:tc>
          <w:tcPr>
            <w:tcW w:w="1591" w:type="dxa"/>
            <w:tcBorders>
              <w:top w:val="single" w:sz="4" w:space="0" w:color="auto"/>
              <w:left w:val="single" w:sz="4" w:space="0" w:color="auto"/>
              <w:bottom w:val="single" w:sz="4" w:space="0" w:color="auto"/>
              <w:right w:val="single" w:sz="4" w:space="0" w:color="auto"/>
            </w:tcBorders>
            <w:vAlign w:val="center"/>
          </w:tcPr>
          <w:p w:rsidR="006B70F7" w:rsidRDefault="00567389">
            <w:pPr>
              <w:spacing w:line="480" w:lineRule="exact"/>
              <w:jc w:val="center"/>
              <w:rPr>
                <w:rFonts w:ascii="仿宋" w:eastAsia="仿宋" w:hAnsi="仿宋" w:cs="仿宋"/>
                <w:sz w:val="28"/>
                <w:szCs w:val="28"/>
              </w:rPr>
            </w:pPr>
            <w:r>
              <w:rPr>
                <w:rFonts w:ascii="仿宋" w:eastAsia="仿宋" w:hAnsi="仿宋" w:cs="仿宋" w:hint="eastAsia"/>
                <w:sz w:val="28"/>
                <w:szCs w:val="28"/>
              </w:rPr>
              <w:t>磋商报价</w:t>
            </w:r>
          </w:p>
          <w:p w:rsidR="006B70F7" w:rsidRDefault="00567389">
            <w:pPr>
              <w:spacing w:line="480" w:lineRule="exact"/>
              <w:jc w:val="center"/>
              <w:rPr>
                <w:rFonts w:ascii="仿宋" w:eastAsia="仿宋" w:hAnsi="仿宋" w:cs="仿宋"/>
                <w:sz w:val="28"/>
                <w:szCs w:val="28"/>
              </w:rPr>
            </w:pPr>
            <w:r>
              <w:rPr>
                <w:rFonts w:ascii="仿宋" w:eastAsia="仿宋" w:hAnsi="仿宋" w:cs="仿宋" w:hint="eastAsia"/>
                <w:sz w:val="28"/>
                <w:szCs w:val="28"/>
              </w:rPr>
              <w:t>（二次）</w:t>
            </w:r>
          </w:p>
        </w:tc>
        <w:tc>
          <w:tcPr>
            <w:tcW w:w="7893" w:type="dxa"/>
            <w:tcBorders>
              <w:top w:val="single" w:sz="4" w:space="0" w:color="auto"/>
              <w:left w:val="single" w:sz="4" w:space="0" w:color="auto"/>
              <w:bottom w:val="single" w:sz="4" w:space="0" w:color="auto"/>
              <w:right w:val="single" w:sz="4" w:space="0" w:color="auto"/>
            </w:tcBorders>
            <w:vAlign w:val="center"/>
          </w:tcPr>
          <w:p w:rsidR="006B70F7" w:rsidRDefault="00567389">
            <w:pPr>
              <w:spacing w:line="480" w:lineRule="exact"/>
              <w:ind w:left="3360" w:hangingChars="1200" w:hanging="3360"/>
              <w:rPr>
                <w:rFonts w:ascii="仿宋" w:eastAsia="仿宋" w:hAnsi="仿宋" w:cs="仿宋"/>
                <w:sz w:val="28"/>
                <w:szCs w:val="28"/>
              </w:rPr>
            </w:pPr>
            <w:r>
              <w:rPr>
                <w:rFonts w:ascii="仿宋" w:eastAsia="仿宋" w:hAnsi="仿宋" w:cs="仿宋" w:hint="eastAsia"/>
                <w:sz w:val="28"/>
                <w:szCs w:val="28"/>
              </w:rPr>
              <w:t>人民币（大写）：，</w:t>
            </w:r>
          </w:p>
          <w:p w:rsidR="006B70F7" w:rsidRDefault="00567389">
            <w:pPr>
              <w:spacing w:line="480" w:lineRule="exact"/>
              <w:ind w:left="3360" w:hangingChars="1200" w:hanging="3360"/>
              <w:rPr>
                <w:rFonts w:eastAsia="仿宋"/>
              </w:rPr>
            </w:pPr>
            <w:r>
              <w:rPr>
                <w:rFonts w:ascii="仿宋" w:eastAsia="仿宋" w:hAnsi="仿宋" w:cs="仿宋" w:hint="eastAsia"/>
                <w:sz w:val="28"/>
                <w:szCs w:val="28"/>
              </w:rPr>
              <w:t>人民币（小写）：。</w:t>
            </w:r>
          </w:p>
        </w:tc>
      </w:tr>
      <w:tr w:rsidR="006B70F7">
        <w:trPr>
          <w:trHeight w:val="1004"/>
        </w:trPr>
        <w:tc>
          <w:tcPr>
            <w:tcW w:w="1591" w:type="dxa"/>
            <w:tcBorders>
              <w:top w:val="single" w:sz="4" w:space="0" w:color="auto"/>
              <w:left w:val="single" w:sz="4" w:space="0" w:color="auto"/>
              <w:bottom w:val="single" w:sz="4" w:space="0" w:color="auto"/>
              <w:right w:val="single" w:sz="4" w:space="0" w:color="auto"/>
            </w:tcBorders>
            <w:vAlign w:val="center"/>
          </w:tcPr>
          <w:p w:rsidR="006B70F7" w:rsidRDefault="00567389">
            <w:pPr>
              <w:spacing w:line="480" w:lineRule="exact"/>
              <w:jc w:val="center"/>
              <w:rPr>
                <w:rFonts w:ascii="仿宋" w:eastAsia="仿宋" w:hAnsi="仿宋" w:cs="仿宋"/>
                <w:sz w:val="28"/>
                <w:szCs w:val="28"/>
              </w:rPr>
            </w:pPr>
            <w:r>
              <w:rPr>
                <w:rFonts w:ascii="仿宋" w:eastAsia="仿宋" w:hAnsi="仿宋" w:cs="仿宋" w:hint="eastAsia"/>
                <w:sz w:val="28"/>
                <w:szCs w:val="28"/>
              </w:rPr>
              <w:t>项目完成时间</w:t>
            </w:r>
          </w:p>
        </w:tc>
        <w:tc>
          <w:tcPr>
            <w:tcW w:w="7893" w:type="dxa"/>
            <w:tcBorders>
              <w:top w:val="single" w:sz="4" w:space="0" w:color="auto"/>
              <w:left w:val="single" w:sz="4" w:space="0" w:color="auto"/>
              <w:bottom w:val="single" w:sz="4" w:space="0" w:color="auto"/>
              <w:right w:val="single" w:sz="4" w:space="0" w:color="auto"/>
            </w:tcBorders>
            <w:vAlign w:val="center"/>
          </w:tcPr>
          <w:p w:rsidR="006B70F7" w:rsidRDefault="00567389">
            <w:pPr>
              <w:spacing w:line="480" w:lineRule="exact"/>
              <w:rPr>
                <w:rFonts w:ascii="仿宋" w:eastAsia="仿宋" w:hAnsi="仿宋" w:cs="仿宋"/>
                <w:sz w:val="28"/>
                <w:szCs w:val="28"/>
              </w:rPr>
            </w:pPr>
            <w:r>
              <w:rPr>
                <w:rFonts w:ascii="仿宋" w:eastAsia="仿宋" w:hAnsi="仿宋" w:cs="仿宋" w:hint="eastAsia"/>
                <w:sz w:val="28"/>
                <w:szCs w:val="28"/>
              </w:rPr>
              <w:t>完全响应磋商文件要求</w:t>
            </w:r>
          </w:p>
        </w:tc>
      </w:tr>
      <w:tr w:rsidR="006B70F7">
        <w:trPr>
          <w:trHeight w:val="1134"/>
        </w:trPr>
        <w:tc>
          <w:tcPr>
            <w:tcW w:w="1591" w:type="dxa"/>
            <w:tcBorders>
              <w:top w:val="single" w:sz="4" w:space="0" w:color="auto"/>
              <w:left w:val="single" w:sz="4" w:space="0" w:color="auto"/>
              <w:bottom w:val="single" w:sz="4" w:space="0" w:color="auto"/>
              <w:right w:val="single" w:sz="4" w:space="0" w:color="auto"/>
            </w:tcBorders>
            <w:vAlign w:val="center"/>
          </w:tcPr>
          <w:p w:rsidR="006B70F7" w:rsidRDefault="00567389">
            <w:pPr>
              <w:spacing w:line="480" w:lineRule="exact"/>
              <w:jc w:val="center"/>
              <w:rPr>
                <w:rFonts w:ascii="仿宋" w:eastAsia="仿宋" w:hAnsi="仿宋" w:cs="仿宋"/>
                <w:sz w:val="28"/>
                <w:szCs w:val="28"/>
              </w:rPr>
            </w:pPr>
            <w:r>
              <w:rPr>
                <w:rFonts w:ascii="仿宋" w:eastAsia="仿宋" w:hAnsi="仿宋" w:cs="仿宋" w:hint="eastAsia"/>
                <w:sz w:val="28"/>
                <w:szCs w:val="28"/>
              </w:rPr>
              <w:t>付款方式</w:t>
            </w:r>
          </w:p>
        </w:tc>
        <w:tc>
          <w:tcPr>
            <w:tcW w:w="7893" w:type="dxa"/>
            <w:tcBorders>
              <w:top w:val="single" w:sz="4" w:space="0" w:color="auto"/>
              <w:left w:val="single" w:sz="4" w:space="0" w:color="auto"/>
              <w:bottom w:val="single" w:sz="4" w:space="0" w:color="auto"/>
              <w:right w:val="single" w:sz="4" w:space="0" w:color="auto"/>
            </w:tcBorders>
            <w:vAlign w:val="center"/>
          </w:tcPr>
          <w:p w:rsidR="006B70F7" w:rsidRDefault="00567389">
            <w:pPr>
              <w:spacing w:line="480" w:lineRule="exact"/>
              <w:rPr>
                <w:rFonts w:ascii="仿宋" w:eastAsia="仿宋" w:hAnsi="仿宋" w:cs="仿宋"/>
                <w:sz w:val="28"/>
                <w:szCs w:val="28"/>
              </w:rPr>
            </w:pPr>
            <w:r>
              <w:rPr>
                <w:rFonts w:ascii="仿宋" w:eastAsia="仿宋" w:hAnsi="仿宋" w:cs="仿宋" w:hint="eastAsia"/>
                <w:sz w:val="28"/>
                <w:szCs w:val="28"/>
              </w:rPr>
              <w:t>完全响应磋商文件要求的付款方式</w:t>
            </w:r>
          </w:p>
        </w:tc>
      </w:tr>
    </w:tbl>
    <w:p w:rsidR="006B70F7" w:rsidRDefault="006B70F7">
      <w:pPr>
        <w:pStyle w:val="21"/>
        <w:ind w:left="882"/>
      </w:pPr>
    </w:p>
    <w:p w:rsidR="006B70F7" w:rsidRDefault="00567389">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供应商名称（盖章）：</w:t>
      </w:r>
    </w:p>
    <w:p w:rsidR="006B70F7" w:rsidRDefault="00567389">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p>
    <w:p w:rsidR="006B70F7" w:rsidRDefault="00567389">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日期：</w:t>
      </w:r>
    </w:p>
    <w:p w:rsidR="006B70F7" w:rsidRDefault="00567389">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w:t>
      </w:r>
    </w:p>
    <w:p w:rsidR="006B70F7" w:rsidRDefault="00567389">
      <w:pPr>
        <w:pStyle w:val="af1"/>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（1）本表为格式表，不得自行改动，必须提供，否则视为未实质性响应磋商采购文件。</w:t>
      </w:r>
    </w:p>
    <w:p w:rsidR="006B70F7" w:rsidRDefault="00567389">
      <w:pPr>
        <w:pStyle w:val="af1"/>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sidRPr="00D53C33">
        <w:rPr>
          <w:rFonts w:ascii="仿宋" w:eastAsia="仿宋" w:hAnsi="仿宋" w:cs="仿宋" w:hint="eastAsia"/>
          <w:color w:val="FF0000"/>
          <w:sz w:val="28"/>
          <w:szCs w:val="28"/>
        </w:rPr>
        <w:t>）说明：本项目最高限价</w:t>
      </w:r>
      <w:r w:rsidR="00D53C33" w:rsidRPr="00D53C33">
        <w:rPr>
          <w:rFonts w:ascii="仿宋" w:eastAsia="仿宋" w:hAnsi="仿宋" w:cs="仿宋" w:hint="eastAsia"/>
          <w:color w:val="FF0000"/>
          <w:sz w:val="28"/>
          <w:szCs w:val="28"/>
        </w:rPr>
        <w:t xml:space="preserve">  </w:t>
      </w:r>
      <w:r w:rsidRPr="00D53C33">
        <w:rPr>
          <w:rFonts w:ascii="仿宋" w:eastAsia="仿宋" w:hAnsi="仿宋" w:cs="仿宋" w:hint="eastAsia"/>
          <w:color w:val="FF0000"/>
          <w:sz w:val="28"/>
          <w:szCs w:val="28"/>
        </w:rPr>
        <w:t>万元/年，投标总价不得高于最高限价，超过该限价作无效磋商处理。</w:t>
      </w:r>
    </w:p>
    <w:p w:rsidR="006B70F7" w:rsidRDefault="00567389">
      <w:pPr>
        <w:pStyle w:val="a6"/>
        <w:snapToGrid w:val="0"/>
        <w:spacing w:after="0" w:line="360" w:lineRule="auto"/>
        <w:ind w:leftChars="0" w:left="0" w:firstLineChars="200" w:firstLine="560"/>
        <w:jc w:val="left"/>
        <w:rPr>
          <w:rFonts w:ascii="仿宋" w:eastAsia="仿宋" w:hAnsi="仿宋" w:cs="仿宋"/>
          <w:sz w:val="28"/>
          <w:szCs w:val="28"/>
        </w:rPr>
      </w:pPr>
      <w:r>
        <w:rPr>
          <w:rFonts w:ascii="仿宋" w:eastAsia="仿宋" w:hAnsi="仿宋" w:cs="仿宋" w:hint="eastAsia"/>
          <w:sz w:val="28"/>
          <w:szCs w:val="28"/>
        </w:rPr>
        <w:t>（3）磋商总报价（以人民币计价）应包括：</w:t>
      </w:r>
      <w:bookmarkStart w:id="105" w:name="_Toc20031"/>
      <w:r>
        <w:rPr>
          <w:rFonts w:ascii="仿宋" w:eastAsia="仿宋" w:hAnsi="仿宋" w:cs="仿宋" w:hint="eastAsia"/>
          <w:sz w:val="28"/>
          <w:szCs w:val="28"/>
        </w:rPr>
        <w:t>本项目的编剧与编导费、舞台背景和舞美灯光的设计与制作费、音效的设计与制作费、摄像摄影费、完整项目的视频制作费、服装与道具费、人物化妆设计制作、宣传册、设施设备费、安装费、调试费、包装费、运输费、装</w:t>
      </w:r>
      <w:r>
        <w:rPr>
          <w:rFonts w:ascii="仿宋" w:eastAsia="仿宋" w:hAnsi="仿宋" w:cs="仿宋" w:hint="eastAsia"/>
          <w:sz w:val="28"/>
          <w:szCs w:val="28"/>
        </w:rPr>
        <w:lastRenderedPageBreak/>
        <w:t>卸费，总导演、艺术指导等所有人员工资、保险、管理费、利润、税金及合同实施过程中的不可预见等所有费用，即招标物交付使用的所有服务费用。</w:t>
      </w:r>
    </w:p>
    <w:p w:rsidR="006B70F7" w:rsidRDefault="006B70F7">
      <w:pPr>
        <w:pStyle w:val="af1"/>
        <w:snapToGrid w:val="0"/>
        <w:spacing w:line="360" w:lineRule="auto"/>
        <w:ind w:firstLineChars="200" w:firstLine="480"/>
        <w:rPr>
          <w:rFonts w:ascii="宋体" w:hAnsi="宋体" w:cstheme="minorEastAsia"/>
          <w:sz w:val="24"/>
          <w:szCs w:val="24"/>
        </w:rPr>
      </w:pPr>
    </w:p>
    <w:p w:rsidR="006B70F7" w:rsidRDefault="006B70F7">
      <w:pPr>
        <w:spacing w:line="360" w:lineRule="auto"/>
        <w:jc w:val="center"/>
        <w:rPr>
          <w:rFonts w:ascii="宋体" w:eastAsia="宋体" w:hAnsi="宋体" w:cstheme="minorEastAsia"/>
          <w:b/>
          <w:sz w:val="28"/>
          <w:szCs w:val="24"/>
        </w:rPr>
      </w:pPr>
      <w:bookmarkStart w:id="106" w:name="_Toc31033"/>
      <w:bookmarkEnd w:id="105"/>
      <w:bookmarkEnd w:id="106"/>
    </w:p>
    <w:p w:rsidR="006B70F7" w:rsidRDefault="006B70F7">
      <w:pPr>
        <w:pStyle w:val="10"/>
        <w:rPr>
          <w:rFonts w:ascii="宋体" w:eastAsia="宋体" w:hAnsi="宋体" w:cstheme="minorEastAsia"/>
          <w:b/>
          <w:sz w:val="28"/>
        </w:rPr>
      </w:pPr>
    </w:p>
    <w:p w:rsidR="006B70F7" w:rsidRDefault="006B70F7">
      <w:pPr>
        <w:pStyle w:val="10"/>
        <w:rPr>
          <w:rFonts w:ascii="宋体" w:eastAsia="宋体" w:hAnsi="宋体" w:cstheme="minorEastAsia"/>
          <w:b/>
          <w:sz w:val="28"/>
        </w:rPr>
      </w:pPr>
    </w:p>
    <w:p w:rsidR="006B70F7" w:rsidRDefault="006B70F7">
      <w:pPr>
        <w:spacing w:line="360" w:lineRule="auto"/>
        <w:jc w:val="center"/>
        <w:rPr>
          <w:rFonts w:ascii="宋体" w:eastAsia="宋体" w:hAnsi="宋体" w:cstheme="minorEastAsia"/>
          <w:b/>
          <w:sz w:val="28"/>
          <w:szCs w:val="24"/>
        </w:rPr>
      </w:pPr>
    </w:p>
    <w:p w:rsidR="006B70F7" w:rsidRDefault="006B70F7">
      <w:pPr>
        <w:pStyle w:val="21"/>
        <w:ind w:left="882"/>
        <w:rPr>
          <w:rFonts w:ascii="宋体" w:eastAsia="宋体" w:hAnsi="宋体" w:cstheme="minorEastAsia"/>
          <w:b/>
          <w:sz w:val="28"/>
          <w:szCs w:val="24"/>
        </w:rPr>
      </w:pPr>
    </w:p>
    <w:p w:rsidR="006B70F7" w:rsidRDefault="006B70F7">
      <w:pPr>
        <w:pStyle w:val="3"/>
        <w:rPr>
          <w:rFonts w:ascii="宋体" w:eastAsia="宋体" w:hAnsi="宋体" w:cstheme="minorEastAsia"/>
          <w:b/>
          <w:sz w:val="28"/>
          <w:szCs w:val="24"/>
        </w:rPr>
      </w:pPr>
    </w:p>
    <w:p w:rsidR="006B70F7" w:rsidRDefault="006B70F7">
      <w:pPr>
        <w:pStyle w:val="3"/>
        <w:rPr>
          <w:rFonts w:ascii="宋体" w:eastAsia="宋体" w:hAnsi="宋体" w:cstheme="minorEastAsia"/>
          <w:b/>
          <w:sz w:val="28"/>
          <w:szCs w:val="24"/>
        </w:rPr>
      </w:pPr>
    </w:p>
    <w:p w:rsidR="006B70F7" w:rsidRDefault="006B70F7">
      <w:pPr>
        <w:pStyle w:val="3"/>
        <w:rPr>
          <w:rFonts w:ascii="宋体" w:eastAsia="宋体" w:hAnsi="宋体" w:cstheme="minorEastAsia"/>
          <w:b/>
          <w:sz w:val="28"/>
          <w:szCs w:val="24"/>
        </w:rPr>
      </w:pPr>
    </w:p>
    <w:p w:rsidR="006B70F7" w:rsidRDefault="006B70F7">
      <w:pPr>
        <w:pStyle w:val="3"/>
        <w:rPr>
          <w:rFonts w:ascii="宋体" w:eastAsia="宋体" w:hAnsi="宋体" w:cstheme="minorEastAsia"/>
          <w:b/>
          <w:sz w:val="28"/>
          <w:szCs w:val="24"/>
        </w:rPr>
      </w:pPr>
    </w:p>
    <w:p w:rsidR="006B70F7" w:rsidRDefault="006B70F7">
      <w:pPr>
        <w:pStyle w:val="3"/>
        <w:rPr>
          <w:rFonts w:ascii="宋体" w:eastAsia="宋体" w:hAnsi="宋体" w:cstheme="minorEastAsia"/>
          <w:b/>
          <w:sz w:val="28"/>
          <w:szCs w:val="24"/>
        </w:rPr>
      </w:pPr>
    </w:p>
    <w:p w:rsidR="006B70F7" w:rsidRDefault="006B70F7">
      <w:pPr>
        <w:pStyle w:val="3"/>
        <w:rPr>
          <w:rFonts w:ascii="宋体" w:eastAsia="宋体" w:hAnsi="宋体" w:cstheme="minorEastAsia"/>
          <w:b/>
          <w:sz w:val="28"/>
          <w:szCs w:val="24"/>
        </w:rPr>
      </w:pPr>
    </w:p>
    <w:p w:rsidR="006B70F7" w:rsidRDefault="006B70F7">
      <w:pPr>
        <w:pStyle w:val="3"/>
        <w:rPr>
          <w:rFonts w:ascii="宋体" w:eastAsia="宋体" w:hAnsi="宋体" w:cstheme="minorEastAsia"/>
          <w:b/>
          <w:sz w:val="28"/>
          <w:szCs w:val="24"/>
        </w:rPr>
      </w:pPr>
    </w:p>
    <w:p w:rsidR="006B70F7" w:rsidRDefault="006B70F7">
      <w:pPr>
        <w:pStyle w:val="3"/>
        <w:rPr>
          <w:rFonts w:ascii="宋体" w:eastAsia="宋体" w:hAnsi="宋体" w:cstheme="minorEastAsia"/>
          <w:b/>
          <w:sz w:val="28"/>
          <w:szCs w:val="24"/>
        </w:rPr>
      </w:pPr>
    </w:p>
    <w:p w:rsidR="006B70F7" w:rsidRDefault="006B70F7">
      <w:pPr>
        <w:pStyle w:val="3"/>
        <w:rPr>
          <w:rFonts w:ascii="宋体" w:eastAsia="宋体" w:hAnsi="宋体" w:cstheme="minorEastAsia"/>
          <w:b/>
          <w:sz w:val="28"/>
          <w:szCs w:val="24"/>
        </w:rPr>
      </w:pPr>
    </w:p>
    <w:p w:rsidR="006B70F7" w:rsidRDefault="006B70F7">
      <w:pPr>
        <w:pStyle w:val="3"/>
        <w:rPr>
          <w:rFonts w:ascii="宋体" w:eastAsia="宋体" w:hAnsi="宋体" w:cstheme="minorEastAsia"/>
          <w:b/>
          <w:sz w:val="28"/>
          <w:szCs w:val="24"/>
        </w:rPr>
      </w:pPr>
    </w:p>
    <w:p w:rsidR="006B70F7" w:rsidRDefault="006B70F7">
      <w:pPr>
        <w:pStyle w:val="3"/>
        <w:ind w:leftChars="0" w:left="0"/>
        <w:rPr>
          <w:rFonts w:ascii="宋体" w:eastAsia="宋体" w:hAnsi="宋体" w:cstheme="minorEastAsia"/>
          <w:b/>
          <w:sz w:val="28"/>
          <w:szCs w:val="24"/>
        </w:rPr>
      </w:pPr>
    </w:p>
    <w:p w:rsidR="006B70F7" w:rsidRDefault="00567389">
      <w:pPr>
        <w:spacing w:line="360" w:lineRule="auto"/>
        <w:jc w:val="center"/>
        <w:outlineLvl w:val="2"/>
        <w:rPr>
          <w:rFonts w:ascii="仿宋" w:eastAsia="仿宋" w:hAnsi="仿宋" w:cs="仿宋"/>
          <w:b/>
          <w:sz w:val="28"/>
          <w:szCs w:val="28"/>
        </w:rPr>
      </w:pPr>
      <w:r>
        <w:rPr>
          <w:rFonts w:ascii="仿宋" w:eastAsia="仿宋" w:hAnsi="仿宋" w:cs="仿宋" w:hint="eastAsia"/>
          <w:b/>
          <w:sz w:val="28"/>
          <w:szCs w:val="28"/>
        </w:rPr>
        <w:lastRenderedPageBreak/>
        <w:t>三、磋商响应报价明细表</w:t>
      </w:r>
    </w:p>
    <w:tbl>
      <w:tblPr>
        <w:tblStyle w:val="ad"/>
        <w:tblW w:w="0" w:type="auto"/>
        <w:tblLook w:val="04A0"/>
      </w:tblPr>
      <w:tblGrid>
        <w:gridCol w:w="1704"/>
        <w:gridCol w:w="1704"/>
        <w:gridCol w:w="1704"/>
        <w:gridCol w:w="1705"/>
        <w:gridCol w:w="1705"/>
      </w:tblGrid>
      <w:tr w:rsidR="006B70F7">
        <w:tc>
          <w:tcPr>
            <w:tcW w:w="1704" w:type="dxa"/>
          </w:tcPr>
          <w:p w:rsidR="006B70F7" w:rsidRDefault="00567389">
            <w:pPr>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序号</w:t>
            </w:r>
          </w:p>
        </w:tc>
        <w:tc>
          <w:tcPr>
            <w:tcW w:w="1704" w:type="dxa"/>
          </w:tcPr>
          <w:p w:rsidR="006B70F7" w:rsidRDefault="00567389">
            <w:pPr>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服务内容</w:t>
            </w:r>
          </w:p>
        </w:tc>
        <w:tc>
          <w:tcPr>
            <w:tcW w:w="1704" w:type="dxa"/>
          </w:tcPr>
          <w:p w:rsidR="006B70F7" w:rsidRDefault="00567389">
            <w:pPr>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服务时间</w:t>
            </w:r>
          </w:p>
        </w:tc>
        <w:tc>
          <w:tcPr>
            <w:tcW w:w="1705" w:type="dxa"/>
          </w:tcPr>
          <w:p w:rsidR="006B70F7" w:rsidRDefault="00567389">
            <w:pPr>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综合单价（元）</w:t>
            </w:r>
          </w:p>
        </w:tc>
        <w:tc>
          <w:tcPr>
            <w:tcW w:w="1705" w:type="dxa"/>
          </w:tcPr>
          <w:p w:rsidR="006B70F7" w:rsidRDefault="00567389">
            <w:pPr>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综合合价（元）</w:t>
            </w:r>
          </w:p>
        </w:tc>
      </w:tr>
      <w:tr w:rsidR="006B70F7">
        <w:tc>
          <w:tcPr>
            <w:tcW w:w="1704" w:type="dxa"/>
          </w:tcPr>
          <w:p w:rsidR="006B70F7" w:rsidRDefault="00567389">
            <w:pPr>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1</w:t>
            </w:r>
          </w:p>
        </w:tc>
        <w:tc>
          <w:tcPr>
            <w:tcW w:w="1704" w:type="dxa"/>
          </w:tcPr>
          <w:p w:rsidR="006B70F7" w:rsidRDefault="006B70F7">
            <w:pPr>
              <w:snapToGrid w:val="0"/>
              <w:spacing w:line="360" w:lineRule="auto"/>
              <w:jc w:val="center"/>
              <w:rPr>
                <w:rFonts w:ascii="仿宋" w:eastAsia="仿宋" w:hAnsi="仿宋" w:cs="仿宋"/>
                <w:b/>
                <w:sz w:val="28"/>
                <w:szCs w:val="28"/>
              </w:rPr>
            </w:pPr>
          </w:p>
        </w:tc>
        <w:tc>
          <w:tcPr>
            <w:tcW w:w="1704" w:type="dxa"/>
          </w:tcPr>
          <w:p w:rsidR="006B70F7" w:rsidRDefault="006B70F7">
            <w:pPr>
              <w:snapToGrid w:val="0"/>
              <w:spacing w:line="360" w:lineRule="auto"/>
              <w:jc w:val="center"/>
              <w:rPr>
                <w:rFonts w:ascii="仿宋" w:eastAsia="仿宋" w:hAnsi="仿宋" w:cs="仿宋"/>
                <w:b/>
                <w:sz w:val="28"/>
                <w:szCs w:val="28"/>
              </w:rPr>
            </w:pPr>
          </w:p>
        </w:tc>
        <w:tc>
          <w:tcPr>
            <w:tcW w:w="1705" w:type="dxa"/>
          </w:tcPr>
          <w:p w:rsidR="006B70F7" w:rsidRDefault="006B70F7">
            <w:pPr>
              <w:snapToGrid w:val="0"/>
              <w:spacing w:line="360" w:lineRule="auto"/>
              <w:jc w:val="center"/>
              <w:rPr>
                <w:rFonts w:ascii="仿宋" w:eastAsia="仿宋" w:hAnsi="仿宋" w:cs="仿宋"/>
                <w:b/>
                <w:sz w:val="28"/>
                <w:szCs w:val="28"/>
              </w:rPr>
            </w:pPr>
          </w:p>
        </w:tc>
        <w:tc>
          <w:tcPr>
            <w:tcW w:w="1705" w:type="dxa"/>
          </w:tcPr>
          <w:p w:rsidR="006B70F7" w:rsidRDefault="006B70F7">
            <w:pPr>
              <w:snapToGrid w:val="0"/>
              <w:spacing w:line="360" w:lineRule="auto"/>
              <w:jc w:val="center"/>
              <w:rPr>
                <w:rFonts w:ascii="仿宋" w:eastAsia="仿宋" w:hAnsi="仿宋" w:cs="仿宋"/>
                <w:b/>
                <w:sz w:val="28"/>
                <w:szCs w:val="28"/>
              </w:rPr>
            </w:pPr>
          </w:p>
        </w:tc>
      </w:tr>
      <w:tr w:rsidR="006B70F7">
        <w:tc>
          <w:tcPr>
            <w:tcW w:w="1704" w:type="dxa"/>
          </w:tcPr>
          <w:p w:rsidR="006B70F7" w:rsidRDefault="00567389">
            <w:pPr>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2</w:t>
            </w:r>
          </w:p>
        </w:tc>
        <w:tc>
          <w:tcPr>
            <w:tcW w:w="1704" w:type="dxa"/>
          </w:tcPr>
          <w:p w:rsidR="006B70F7" w:rsidRDefault="006B70F7">
            <w:pPr>
              <w:snapToGrid w:val="0"/>
              <w:spacing w:line="360" w:lineRule="auto"/>
              <w:jc w:val="center"/>
              <w:rPr>
                <w:rFonts w:ascii="仿宋" w:eastAsia="仿宋" w:hAnsi="仿宋" w:cs="仿宋"/>
                <w:b/>
                <w:sz w:val="28"/>
                <w:szCs w:val="28"/>
              </w:rPr>
            </w:pPr>
          </w:p>
        </w:tc>
        <w:tc>
          <w:tcPr>
            <w:tcW w:w="1704" w:type="dxa"/>
          </w:tcPr>
          <w:p w:rsidR="006B70F7" w:rsidRDefault="006B70F7">
            <w:pPr>
              <w:snapToGrid w:val="0"/>
              <w:spacing w:line="360" w:lineRule="auto"/>
              <w:jc w:val="center"/>
              <w:rPr>
                <w:rFonts w:ascii="仿宋" w:eastAsia="仿宋" w:hAnsi="仿宋" w:cs="仿宋"/>
                <w:b/>
                <w:sz w:val="28"/>
                <w:szCs w:val="28"/>
              </w:rPr>
            </w:pPr>
          </w:p>
        </w:tc>
        <w:tc>
          <w:tcPr>
            <w:tcW w:w="1705" w:type="dxa"/>
          </w:tcPr>
          <w:p w:rsidR="006B70F7" w:rsidRDefault="006B70F7">
            <w:pPr>
              <w:snapToGrid w:val="0"/>
              <w:spacing w:line="360" w:lineRule="auto"/>
              <w:jc w:val="center"/>
              <w:rPr>
                <w:rFonts w:ascii="仿宋" w:eastAsia="仿宋" w:hAnsi="仿宋" w:cs="仿宋"/>
                <w:b/>
                <w:sz w:val="28"/>
                <w:szCs w:val="28"/>
              </w:rPr>
            </w:pPr>
          </w:p>
        </w:tc>
        <w:tc>
          <w:tcPr>
            <w:tcW w:w="1705" w:type="dxa"/>
          </w:tcPr>
          <w:p w:rsidR="006B70F7" w:rsidRDefault="006B70F7">
            <w:pPr>
              <w:snapToGrid w:val="0"/>
              <w:spacing w:line="360" w:lineRule="auto"/>
              <w:jc w:val="center"/>
              <w:rPr>
                <w:rFonts w:ascii="仿宋" w:eastAsia="仿宋" w:hAnsi="仿宋" w:cs="仿宋"/>
                <w:b/>
                <w:sz w:val="28"/>
                <w:szCs w:val="28"/>
              </w:rPr>
            </w:pPr>
          </w:p>
        </w:tc>
      </w:tr>
      <w:tr w:rsidR="006B70F7">
        <w:tc>
          <w:tcPr>
            <w:tcW w:w="1704" w:type="dxa"/>
          </w:tcPr>
          <w:p w:rsidR="006B70F7" w:rsidRDefault="00567389">
            <w:pPr>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3</w:t>
            </w:r>
          </w:p>
        </w:tc>
        <w:tc>
          <w:tcPr>
            <w:tcW w:w="1704" w:type="dxa"/>
          </w:tcPr>
          <w:p w:rsidR="006B70F7" w:rsidRDefault="006B70F7">
            <w:pPr>
              <w:snapToGrid w:val="0"/>
              <w:spacing w:line="360" w:lineRule="auto"/>
              <w:jc w:val="center"/>
              <w:rPr>
                <w:rFonts w:ascii="仿宋" w:eastAsia="仿宋" w:hAnsi="仿宋" w:cs="仿宋"/>
                <w:b/>
                <w:sz w:val="28"/>
                <w:szCs w:val="28"/>
              </w:rPr>
            </w:pPr>
          </w:p>
        </w:tc>
        <w:tc>
          <w:tcPr>
            <w:tcW w:w="1704" w:type="dxa"/>
          </w:tcPr>
          <w:p w:rsidR="006B70F7" w:rsidRDefault="006B70F7">
            <w:pPr>
              <w:snapToGrid w:val="0"/>
              <w:spacing w:line="360" w:lineRule="auto"/>
              <w:jc w:val="center"/>
              <w:rPr>
                <w:rFonts w:ascii="仿宋" w:eastAsia="仿宋" w:hAnsi="仿宋" w:cs="仿宋"/>
                <w:b/>
                <w:sz w:val="28"/>
                <w:szCs w:val="28"/>
              </w:rPr>
            </w:pPr>
          </w:p>
        </w:tc>
        <w:tc>
          <w:tcPr>
            <w:tcW w:w="1705" w:type="dxa"/>
          </w:tcPr>
          <w:p w:rsidR="006B70F7" w:rsidRDefault="006B70F7">
            <w:pPr>
              <w:snapToGrid w:val="0"/>
              <w:spacing w:line="360" w:lineRule="auto"/>
              <w:jc w:val="center"/>
              <w:rPr>
                <w:rFonts w:ascii="仿宋" w:eastAsia="仿宋" w:hAnsi="仿宋" w:cs="仿宋"/>
                <w:b/>
                <w:sz w:val="28"/>
                <w:szCs w:val="28"/>
              </w:rPr>
            </w:pPr>
          </w:p>
        </w:tc>
        <w:tc>
          <w:tcPr>
            <w:tcW w:w="1705" w:type="dxa"/>
          </w:tcPr>
          <w:p w:rsidR="006B70F7" w:rsidRDefault="006B70F7">
            <w:pPr>
              <w:snapToGrid w:val="0"/>
              <w:spacing w:line="360" w:lineRule="auto"/>
              <w:jc w:val="center"/>
              <w:rPr>
                <w:rFonts w:ascii="仿宋" w:eastAsia="仿宋" w:hAnsi="仿宋" w:cs="仿宋"/>
                <w:b/>
                <w:sz w:val="28"/>
                <w:szCs w:val="28"/>
              </w:rPr>
            </w:pPr>
          </w:p>
        </w:tc>
      </w:tr>
      <w:tr w:rsidR="006B70F7">
        <w:tc>
          <w:tcPr>
            <w:tcW w:w="1704" w:type="dxa"/>
          </w:tcPr>
          <w:p w:rsidR="006B70F7" w:rsidRDefault="00567389">
            <w:pPr>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w:t>
            </w:r>
          </w:p>
        </w:tc>
        <w:tc>
          <w:tcPr>
            <w:tcW w:w="1704" w:type="dxa"/>
          </w:tcPr>
          <w:p w:rsidR="006B70F7" w:rsidRDefault="006B70F7">
            <w:pPr>
              <w:snapToGrid w:val="0"/>
              <w:spacing w:line="360" w:lineRule="auto"/>
              <w:jc w:val="center"/>
              <w:rPr>
                <w:rFonts w:ascii="仿宋" w:eastAsia="仿宋" w:hAnsi="仿宋" w:cs="仿宋"/>
                <w:b/>
                <w:sz w:val="28"/>
                <w:szCs w:val="28"/>
              </w:rPr>
            </w:pPr>
          </w:p>
        </w:tc>
        <w:tc>
          <w:tcPr>
            <w:tcW w:w="1704" w:type="dxa"/>
          </w:tcPr>
          <w:p w:rsidR="006B70F7" w:rsidRDefault="006B70F7">
            <w:pPr>
              <w:snapToGrid w:val="0"/>
              <w:spacing w:line="360" w:lineRule="auto"/>
              <w:jc w:val="center"/>
              <w:rPr>
                <w:rFonts w:ascii="仿宋" w:eastAsia="仿宋" w:hAnsi="仿宋" w:cs="仿宋"/>
                <w:b/>
                <w:sz w:val="28"/>
                <w:szCs w:val="28"/>
              </w:rPr>
            </w:pPr>
          </w:p>
        </w:tc>
        <w:tc>
          <w:tcPr>
            <w:tcW w:w="1705" w:type="dxa"/>
          </w:tcPr>
          <w:p w:rsidR="006B70F7" w:rsidRDefault="006B70F7">
            <w:pPr>
              <w:snapToGrid w:val="0"/>
              <w:spacing w:line="360" w:lineRule="auto"/>
              <w:jc w:val="center"/>
              <w:rPr>
                <w:rFonts w:ascii="仿宋" w:eastAsia="仿宋" w:hAnsi="仿宋" w:cs="仿宋"/>
                <w:b/>
                <w:sz w:val="28"/>
                <w:szCs w:val="28"/>
              </w:rPr>
            </w:pPr>
          </w:p>
        </w:tc>
        <w:tc>
          <w:tcPr>
            <w:tcW w:w="1705" w:type="dxa"/>
          </w:tcPr>
          <w:p w:rsidR="006B70F7" w:rsidRDefault="006B70F7">
            <w:pPr>
              <w:snapToGrid w:val="0"/>
              <w:spacing w:line="360" w:lineRule="auto"/>
              <w:jc w:val="center"/>
              <w:rPr>
                <w:rFonts w:ascii="仿宋" w:eastAsia="仿宋" w:hAnsi="仿宋" w:cs="仿宋"/>
                <w:b/>
                <w:sz w:val="28"/>
                <w:szCs w:val="28"/>
              </w:rPr>
            </w:pPr>
          </w:p>
        </w:tc>
      </w:tr>
      <w:tr w:rsidR="006B70F7">
        <w:tc>
          <w:tcPr>
            <w:tcW w:w="5112" w:type="dxa"/>
            <w:gridSpan w:val="3"/>
          </w:tcPr>
          <w:p w:rsidR="006B70F7" w:rsidRDefault="00567389">
            <w:pPr>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合计（元）</w:t>
            </w:r>
          </w:p>
        </w:tc>
        <w:tc>
          <w:tcPr>
            <w:tcW w:w="1705" w:type="dxa"/>
          </w:tcPr>
          <w:p w:rsidR="006B70F7" w:rsidRDefault="006B70F7">
            <w:pPr>
              <w:snapToGrid w:val="0"/>
              <w:spacing w:line="360" w:lineRule="auto"/>
              <w:jc w:val="center"/>
              <w:rPr>
                <w:rFonts w:ascii="仿宋" w:eastAsia="仿宋" w:hAnsi="仿宋" w:cs="仿宋"/>
                <w:b/>
                <w:sz w:val="28"/>
                <w:szCs w:val="28"/>
              </w:rPr>
            </w:pPr>
          </w:p>
        </w:tc>
        <w:tc>
          <w:tcPr>
            <w:tcW w:w="1705" w:type="dxa"/>
          </w:tcPr>
          <w:p w:rsidR="006B70F7" w:rsidRDefault="006B70F7">
            <w:pPr>
              <w:snapToGrid w:val="0"/>
              <w:spacing w:line="360" w:lineRule="auto"/>
              <w:jc w:val="center"/>
              <w:rPr>
                <w:rFonts w:ascii="仿宋" w:eastAsia="仿宋" w:hAnsi="仿宋" w:cs="仿宋"/>
                <w:b/>
                <w:sz w:val="28"/>
                <w:szCs w:val="28"/>
              </w:rPr>
            </w:pPr>
          </w:p>
        </w:tc>
      </w:tr>
    </w:tbl>
    <w:p w:rsidR="006B70F7" w:rsidRDefault="006B70F7">
      <w:pPr>
        <w:snapToGrid w:val="0"/>
        <w:spacing w:line="360" w:lineRule="auto"/>
        <w:ind w:firstLineChars="200" w:firstLine="480"/>
        <w:rPr>
          <w:rFonts w:ascii="宋体" w:eastAsia="宋体" w:hAnsi="宋体" w:cstheme="minorEastAsia"/>
          <w:sz w:val="24"/>
          <w:szCs w:val="24"/>
        </w:rPr>
      </w:pPr>
    </w:p>
    <w:p w:rsidR="006B70F7" w:rsidRDefault="006B70F7">
      <w:pPr>
        <w:pStyle w:val="10"/>
        <w:rPr>
          <w:rFonts w:ascii="宋体" w:eastAsia="宋体" w:hAnsi="宋体" w:cstheme="minorEastAsia"/>
        </w:rPr>
      </w:pPr>
    </w:p>
    <w:p w:rsidR="006B70F7" w:rsidRDefault="006B70F7">
      <w:pPr>
        <w:pStyle w:val="10"/>
        <w:rPr>
          <w:rFonts w:ascii="宋体" w:eastAsia="宋体" w:hAnsi="宋体" w:cstheme="minorEastAsia"/>
        </w:rPr>
      </w:pPr>
    </w:p>
    <w:p w:rsidR="006B70F7" w:rsidRDefault="006B70F7">
      <w:pPr>
        <w:pStyle w:val="10"/>
        <w:rPr>
          <w:rFonts w:ascii="宋体" w:eastAsia="宋体" w:hAnsi="宋体" w:cstheme="minorEastAsia"/>
        </w:rPr>
      </w:pPr>
    </w:p>
    <w:p w:rsidR="006B70F7" w:rsidRDefault="006B70F7">
      <w:pPr>
        <w:pStyle w:val="10"/>
        <w:rPr>
          <w:rFonts w:ascii="宋体" w:eastAsia="宋体" w:hAnsi="宋体" w:cstheme="minorEastAsia"/>
        </w:rPr>
      </w:pPr>
    </w:p>
    <w:p w:rsidR="006B70F7" w:rsidRDefault="006B70F7">
      <w:pPr>
        <w:pStyle w:val="10"/>
        <w:rPr>
          <w:rFonts w:ascii="宋体" w:eastAsia="宋体" w:hAnsi="宋体" w:cstheme="minorEastAsia"/>
        </w:rPr>
      </w:pPr>
    </w:p>
    <w:p w:rsidR="006B70F7" w:rsidRDefault="006B70F7">
      <w:pPr>
        <w:pStyle w:val="10"/>
        <w:rPr>
          <w:rFonts w:ascii="宋体" w:eastAsia="宋体" w:hAnsi="宋体" w:cstheme="minorEastAsia"/>
        </w:rPr>
      </w:pPr>
    </w:p>
    <w:p w:rsidR="006B70F7" w:rsidRDefault="006B70F7">
      <w:pPr>
        <w:pStyle w:val="10"/>
        <w:rPr>
          <w:rFonts w:ascii="宋体" w:eastAsia="宋体" w:hAnsi="宋体" w:cstheme="minorEastAsia"/>
        </w:rPr>
      </w:pPr>
    </w:p>
    <w:p w:rsidR="006B70F7" w:rsidRDefault="006B70F7">
      <w:pPr>
        <w:pStyle w:val="10"/>
        <w:rPr>
          <w:rFonts w:ascii="宋体" w:eastAsia="宋体" w:hAnsi="宋体" w:cstheme="minorEastAsia"/>
        </w:rPr>
      </w:pPr>
    </w:p>
    <w:p w:rsidR="006B70F7" w:rsidRDefault="006B70F7">
      <w:pPr>
        <w:pStyle w:val="10"/>
        <w:rPr>
          <w:rFonts w:ascii="宋体" w:eastAsia="宋体" w:hAnsi="宋体" w:cstheme="minorEastAsia"/>
        </w:rPr>
      </w:pPr>
    </w:p>
    <w:p w:rsidR="006B70F7" w:rsidRDefault="006B70F7">
      <w:pPr>
        <w:pStyle w:val="10"/>
        <w:rPr>
          <w:rFonts w:ascii="宋体" w:eastAsia="宋体" w:hAnsi="宋体" w:cstheme="minorEastAsia"/>
        </w:rPr>
      </w:pPr>
    </w:p>
    <w:p w:rsidR="006B70F7" w:rsidRDefault="006B70F7">
      <w:pPr>
        <w:pStyle w:val="10"/>
        <w:rPr>
          <w:rFonts w:ascii="宋体" w:eastAsia="宋体" w:hAnsi="宋体" w:cstheme="minorEastAsia"/>
        </w:rPr>
      </w:pPr>
    </w:p>
    <w:p w:rsidR="006B70F7" w:rsidRDefault="00567389">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供应商名称（盖章）：</w:t>
      </w:r>
    </w:p>
    <w:p w:rsidR="006B70F7" w:rsidRDefault="00567389">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法定代表人或授权委托人签字：</w:t>
      </w:r>
    </w:p>
    <w:p w:rsidR="006B70F7" w:rsidRDefault="00567389">
      <w:pPr>
        <w:snapToGrid w:val="0"/>
        <w:spacing w:line="480" w:lineRule="auto"/>
        <w:ind w:right="720" w:firstLineChars="200" w:firstLine="560"/>
        <w:contextualSpacing/>
        <w:jc w:val="right"/>
        <w:rPr>
          <w:rFonts w:ascii="宋体" w:eastAsia="宋体" w:hAnsi="宋体" w:cstheme="minorEastAsia"/>
        </w:rPr>
      </w:pPr>
      <w:r>
        <w:rPr>
          <w:rFonts w:ascii="仿宋" w:eastAsia="仿宋" w:hAnsi="仿宋" w:cs="仿宋" w:hint="eastAsia"/>
          <w:sz w:val="28"/>
          <w:szCs w:val="28"/>
        </w:rPr>
        <w:t>日期：  年  月  日</w:t>
      </w:r>
    </w:p>
    <w:p w:rsidR="006B70F7" w:rsidRDefault="006B70F7">
      <w:pPr>
        <w:pStyle w:val="10"/>
        <w:rPr>
          <w:rFonts w:ascii="宋体" w:eastAsia="宋体" w:hAnsi="宋体" w:cstheme="minorEastAsia"/>
        </w:rPr>
      </w:pPr>
    </w:p>
    <w:p w:rsidR="006B70F7" w:rsidRDefault="006B70F7">
      <w:pPr>
        <w:pStyle w:val="10"/>
        <w:rPr>
          <w:rFonts w:ascii="宋体" w:eastAsia="宋体" w:hAnsi="宋体" w:cstheme="minorEastAsia"/>
        </w:rPr>
      </w:pPr>
    </w:p>
    <w:p w:rsidR="006B70F7" w:rsidRDefault="006B70F7">
      <w:pPr>
        <w:pStyle w:val="10"/>
        <w:rPr>
          <w:rFonts w:ascii="宋体" w:eastAsia="宋体" w:hAnsi="宋体" w:cstheme="minorEastAsia"/>
        </w:rPr>
      </w:pPr>
    </w:p>
    <w:p w:rsidR="00D53C33" w:rsidRDefault="00D53C33">
      <w:pPr>
        <w:pStyle w:val="10"/>
        <w:rPr>
          <w:rFonts w:ascii="宋体" w:eastAsia="宋体" w:hAnsi="宋体" w:cstheme="minorEastAsia"/>
        </w:rPr>
      </w:pPr>
    </w:p>
    <w:p w:rsidR="00D53C33" w:rsidRDefault="00D53C33">
      <w:pPr>
        <w:pStyle w:val="10"/>
        <w:rPr>
          <w:rFonts w:ascii="宋体" w:eastAsia="宋体" w:hAnsi="宋体" w:cstheme="minorEastAsia"/>
        </w:rPr>
      </w:pPr>
    </w:p>
    <w:p w:rsidR="006B70F7" w:rsidRDefault="006B70F7">
      <w:pPr>
        <w:pStyle w:val="10"/>
        <w:rPr>
          <w:rFonts w:ascii="宋体" w:eastAsia="宋体" w:hAnsi="宋体" w:cstheme="minorEastAsia"/>
        </w:rPr>
      </w:pPr>
    </w:p>
    <w:p w:rsidR="00D53C33" w:rsidRPr="00D53C33" w:rsidRDefault="00567389" w:rsidP="00D53C33">
      <w:pPr>
        <w:spacing w:line="360" w:lineRule="auto"/>
        <w:jc w:val="center"/>
        <w:rPr>
          <w:rFonts w:ascii="宋体" w:eastAsia="宋体" w:hAnsi="宋体" w:cs="Times New Roman"/>
          <w:sz w:val="28"/>
          <w:szCs w:val="28"/>
        </w:rPr>
      </w:pPr>
      <w:r>
        <w:rPr>
          <w:rFonts w:ascii="仿宋" w:eastAsia="仿宋" w:hAnsi="仿宋" w:cs="仿宋" w:hint="eastAsia"/>
          <w:b/>
          <w:sz w:val="28"/>
          <w:szCs w:val="28"/>
        </w:rPr>
        <w:lastRenderedPageBreak/>
        <w:t>四、</w:t>
      </w:r>
      <w:r w:rsidR="00D53C33" w:rsidRPr="00D53C33">
        <w:rPr>
          <w:rFonts w:ascii="宋体" w:eastAsia="宋体" w:hAnsi="宋体" w:cs="仿宋_GB2312" w:hint="eastAsia"/>
          <w:b/>
          <w:bCs/>
          <w:color w:val="000000"/>
          <w:sz w:val="24"/>
          <w:szCs w:val="24"/>
          <w:lang w:val="zh-CN"/>
        </w:rPr>
        <w:t>中小企业声明函（服务）</w:t>
      </w:r>
    </w:p>
    <w:p w:rsidR="00D53C33" w:rsidRPr="00D53C33" w:rsidRDefault="00D53C33" w:rsidP="00D53C33">
      <w:pPr>
        <w:snapToGrid w:val="0"/>
        <w:spacing w:line="360" w:lineRule="auto"/>
        <w:ind w:firstLineChars="200" w:firstLine="480"/>
        <w:outlineLvl w:val="0"/>
        <w:rPr>
          <w:rFonts w:ascii="宋体" w:eastAsia="宋体" w:hAnsi="宋体" w:cs="Times New Roman"/>
          <w:sz w:val="24"/>
          <w:szCs w:val="24"/>
          <w:lang w:bidi="zh-CN"/>
        </w:rPr>
      </w:pPr>
      <w:r w:rsidRPr="00D53C33">
        <w:rPr>
          <w:rFonts w:ascii="宋体" w:eastAsia="宋体" w:hAnsi="宋体" w:cs="Times New Roman"/>
          <w:sz w:val="24"/>
          <w:szCs w:val="24"/>
          <w:lang w:bidi="zh-CN"/>
        </w:rPr>
        <w:t>本公司（联合体）郑重声明，根据《政府采购促进中小企业发展管理办法》（财库</w:t>
      </w:r>
      <w:r w:rsidRPr="00D53C33">
        <w:rPr>
          <w:rFonts w:ascii="宋体" w:eastAsia="宋体" w:hAnsi="宋体" w:cs="Times New Roman" w:hint="eastAsia"/>
          <w:sz w:val="24"/>
          <w:szCs w:val="24"/>
          <w:lang w:bidi="zh-CN"/>
        </w:rPr>
        <w:t>﹝</w:t>
      </w:r>
      <w:r w:rsidRPr="00D53C33">
        <w:rPr>
          <w:rFonts w:ascii="宋体" w:eastAsia="宋体" w:hAnsi="宋体" w:cs="Times New Roman"/>
          <w:sz w:val="24"/>
          <w:szCs w:val="24"/>
          <w:lang w:bidi="zh-CN"/>
        </w:rPr>
        <w:t>2020</w:t>
      </w:r>
      <w:r w:rsidRPr="00D53C33">
        <w:rPr>
          <w:rFonts w:ascii="宋体" w:eastAsia="宋体" w:hAnsi="宋体" w:cs="Times New Roman" w:hint="eastAsia"/>
          <w:sz w:val="24"/>
          <w:szCs w:val="24"/>
          <w:lang w:bidi="zh-CN"/>
        </w:rPr>
        <w:t>﹞</w:t>
      </w:r>
      <w:r w:rsidRPr="00D53C33">
        <w:rPr>
          <w:rFonts w:ascii="宋体" w:eastAsia="宋体" w:hAnsi="宋体" w:cs="Times New Roman"/>
          <w:sz w:val="24"/>
          <w:szCs w:val="24"/>
          <w:lang w:bidi="zh-CN"/>
        </w:rPr>
        <w:t>46 号）的规定，本公司（联合体）参加</w:t>
      </w:r>
      <w:r w:rsidRPr="00D53C33">
        <w:rPr>
          <w:rFonts w:ascii="宋体" w:eastAsia="宋体" w:hAnsi="宋体" w:cs="Times New Roman"/>
          <w:sz w:val="24"/>
          <w:szCs w:val="24"/>
          <w:u w:val="single"/>
          <w:lang w:bidi="zh-CN"/>
        </w:rPr>
        <w:t>（单位名称）</w:t>
      </w:r>
      <w:r w:rsidRPr="00D53C33">
        <w:rPr>
          <w:rFonts w:ascii="宋体" w:eastAsia="宋体" w:hAnsi="宋体" w:cs="Times New Roman"/>
          <w:sz w:val="24"/>
          <w:szCs w:val="24"/>
          <w:lang w:bidi="zh-CN"/>
        </w:rPr>
        <w:t>的</w:t>
      </w:r>
      <w:r w:rsidRPr="00D53C33">
        <w:rPr>
          <w:rFonts w:ascii="宋体" w:eastAsia="宋体" w:hAnsi="宋体" w:cs="Times New Roman"/>
          <w:sz w:val="24"/>
          <w:szCs w:val="24"/>
          <w:u w:val="single"/>
          <w:lang w:bidi="zh-CN"/>
        </w:rPr>
        <w:t>（项目名称）</w:t>
      </w:r>
      <w:r w:rsidRPr="00D53C33">
        <w:rPr>
          <w:rFonts w:ascii="宋体" w:eastAsia="宋体" w:hAnsi="宋体" w:cs="Times New Roman"/>
          <w:sz w:val="24"/>
          <w:szCs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rsidR="00D53C33" w:rsidRPr="00D53C33" w:rsidRDefault="00D53C33" w:rsidP="00D53C33">
      <w:pPr>
        <w:snapToGrid w:val="0"/>
        <w:spacing w:line="360" w:lineRule="auto"/>
        <w:jc w:val="left"/>
        <w:outlineLvl w:val="0"/>
        <w:rPr>
          <w:rFonts w:ascii="宋体" w:eastAsia="宋体" w:hAnsi="宋体" w:cs="Times New Roman"/>
          <w:sz w:val="24"/>
          <w:szCs w:val="24"/>
          <w:lang w:bidi="zh-CN"/>
        </w:rPr>
      </w:pPr>
      <w:r w:rsidRPr="00D53C33">
        <w:rPr>
          <w:rFonts w:ascii="宋体" w:eastAsia="宋体" w:hAnsi="宋体" w:cs="Times New Roman" w:hint="eastAsia"/>
          <w:sz w:val="24"/>
          <w:szCs w:val="24"/>
          <w:lang w:bidi="zh-CN"/>
        </w:rPr>
        <w:t>1.</w:t>
      </w:r>
      <w:r w:rsidRPr="00D53C33">
        <w:rPr>
          <w:rFonts w:ascii="宋体" w:eastAsia="宋体" w:hAnsi="宋体" w:cs="Times New Roman"/>
          <w:sz w:val="24"/>
          <w:szCs w:val="24"/>
          <w:u w:val="single"/>
          <w:lang w:bidi="zh-CN"/>
        </w:rPr>
        <w:t>（标的名称）</w:t>
      </w:r>
      <w:r w:rsidRPr="00D53C33">
        <w:rPr>
          <w:rFonts w:ascii="宋体" w:eastAsia="宋体" w:hAnsi="宋体" w:cs="Times New Roman"/>
          <w:sz w:val="24"/>
          <w:szCs w:val="24"/>
          <w:lang w:bidi="zh-CN"/>
        </w:rPr>
        <w:t>，属于（</w:t>
      </w:r>
      <w:r w:rsidRPr="00D53C33">
        <w:rPr>
          <w:rFonts w:ascii="宋体" w:eastAsia="宋体" w:hAnsi="宋体" w:cs="Times New Roman"/>
          <w:sz w:val="24"/>
          <w:szCs w:val="24"/>
          <w:u w:val="single"/>
          <w:lang w:bidi="zh-CN"/>
        </w:rPr>
        <w:t>采购文件中明确的所属行业）</w:t>
      </w:r>
      <w:r w:rsidRPr="00D53C33">
        <w:rPr>
          <w:rFonts w:ascii="宋体" w:eastAsia="宋体" w:hAnsi="宋体" w:cs="Times New Roman"/>
          <w:sz w:val="24"/>
          <w:szCs w:val="24"/>
          <w:lang w:bidi="zh-CN"/>
        </w:rPr>
        <w:t>；承建（承接）企业为</w:t>
      </w:r>
      <w:r w:rsidRPr="00D53C33">
        <w:rPr>
          <w:rFonts w:ascii="宋体" w:eastAsia="宋体" w:hAnsi="宋体" w:cs="Times New Roman"/>
          <w:sz w:val="24"/>
          <w:szCs w:val="24"/>
          <w:u w:val="single"/>
          <w:lang w:bidi="zh-CN"/>
        </w:rPr>
        <w:t>（企业名称）</w:t>
      </w:r>
      <w:r w:rsidRPr="00D53C33">
        <w:rPr>
          <w:rFonts w:ascii="宋体" w:eastAsia="宋体" w:hAnsi="宋体" w:cs="Times New Roman"/>
          <w:sz w:val="24"/>
          <w:szCs w:val="24"/>
          <w:lang w:bidi="zh-CN"/>
        </w:rPr>
        <w:t>，从业人员</w:t>
      </w:r>
      <w:r w:rsidRPr="00D53C33">
        <w:rPr>
          <w:rFonts w:ascii="宋体" w:eastAsia="宋体" w:hAnsi="宋体" w:cs="Times New Roman"/>
          <w:sz w:val="24"/>
          <w:szCs w:val="24"/>
          <w:u w:val="single"/>
          <w:lang w:bidi="zh-CN"/>
        </w:rPr>
        <w:tab/>
      </w:r>
      <w:r w:rsidRPr="00D53C33">
        <w:rPr>
          <w:rFonts w:ascii="宋体" w:eastAsia="宋体" w:hAnsi="宋体" w:cs="Times New Roman"/>
          <w:sz w:val="24"/>
          <w:szCs w:val="24"/>
          <w:lang w:bidi="zh-CN"/>
        </w:rPr>
        <w:t>人，营业收入为</w:t>
      </w:r>
      <w:r w:rsidRPr="00D53C33">
        <w:rPr>
          <w:rFonts w:ascii="宋体" w:eastAsia="宋体" w:hAnsi="宋体" w:cs="Times New Roman"/>
          <w:sz w:val="24"/>
          <w:szCs w:val="24"/>
          <w:u w:val="single"/>
          <w:lang w:bidi="zh-CN"/>
        </w:rPr>
        <w:tab/>
      </w:r>
      <w:r w:rsidRPr="00D53C33">
        <w:rPr>
          <w:rFonts w:ascii="宋体" w:eastAsia="宋体" w:hAnsi="宋体" w:cs="Times New Roman"/>
          <w:sz w:val="24"/>
          <w:szCs w:val="24"/>
          <w:lang w:bidi="zh-CN"/>
        </w:rPr>
        <w:t>万元，资产总额为</w:t>
      </w:r>
      <w:r w:rsidRPr="00D53C33">
        <w:rPr>
          <w:rFonts w:ascii="宋体" w:eastAsia="宋体" w:hAnsi="宋体" w:cs="Times New Roman"/>
          <w:sz w:val="24"/>
          <w:szCs w:val="24"/>
          <w:u w:val="single"/>
          <w:lang w:bidi="zh-CN"/>
        </w:rPr>
        <w:tab/>
      </w:r>
      <w:r w:rsidRPr="00D53C33">
        <w:rPr>
          <w:rFonts w:ascii="宋体" w:eastAsia="宋体" w:hAnsi="宋体" w:cs="Times New Roman"/>
          <w:sz w:val="24"/>
          <w:szCs w:val="24"/>
          <w:lang w:bidi="zh-CN"/>
        </w:rPr>
        <w:t>万元，属于</w:t>
      </w:r>
      <w:r w:rsidRPr="00D53C33">
        <w:rPr>
          <w:rFonts w:ascii="宋体" w:eastAsia="宋体" w:hAnsi="宋体" w:cs="Times New Roman"/>
          <w:sz w:val="24"/>
          <w:szCs w:val="24"/>
          <w:u w:val="single"/>
          <w:lang w:bidi="zh-CN"/>
        </w:rPr>
        <w:t>（中型企业、小型企业、微型企业）</w:t>
      </w:r>
      <w:r w:rsidRPr="00D53C33">
        <w:rPr>
          <w:rFonts w:ascii="宋体" w:eastAsia="宋体" w:hAnsi="宋体" w:cs="Times New Roman"/>
          <w:sz w:val="24"/>
          <w:szCs w:val="24"/>
          <w:lang w:bidi="zh-CN"/>
        </w:rPr>
        <w:t>；</w:t>
      </w:r>
    </w:p>
    <w:p w:rsidR="00D53C33" w:rsidRPr="00D53C33" w:rsidRDefault="00D53C33" w:rsidP="00D53C33">
      <w:pPr>
        <w:snapToGrid w:val="0"/>
        <w:spacing w:line="360" w:lineRule="auto"/>
        <w:jc w:val="left"/>
        <w:outlineLvl w:val="0"/>
        <w:rPr>
          <w:rFonts w:ascii="宋体" w:eastAsia="宋体" w:hAnsi="宋体" w:cs="Times New Roman"/>
          <w:sz w:val="24"/>
          <w:szCs w:val="24"/>
          <w:lang w:bidi="zh-CN"/>
        </w:rPr>
      </w:pPr>
      <w:r w:rsidRPr="00D53C33">
        <w:rPr>
          <w:rFonts w:ascii="宋体" w:eastAsia="宋体" w:hAnsi="宋体" w:cs="Times New Roman" w:hint="eastAsia"/>
          <w:sz w:val="24"/>
          <w:szCs w:val="24"/>
          <w:lang w:bidi="zh-CN"/>
        </w:rPr>
        <w:t>2.</w:t>
      </w:r>
      <w:r w:rsidRPr="00D53C33">
        <w:rPr>
          <w:rFonts w:ascii="宋体" w:eastAsia="宋体" w:hAnsi="宋体" w:cs="Times New Roman"/>
          <w:sz w:val="24"/>
          <w:szCs w:val="24"/>
          <w:u w:val="single"/>
          <w:lang w:bidi="zh-CN"/>
        </w:rPr>
        <w:t>（标的名称）</w:t>
      </w:r>
      <w:r w:rsidRPr="00D53C33">
        <w:rPr>
          <w:rFonts w:ascii="宋体" w:eastAsia="宋体" w:hAnsi="宋体" w:cs="Times New Roman"/>
          <w:sz w:val="24"/>
          <w:szCs w:val="24"/>
          <w:lang w:bidi="zh-CN"/>
        </w:rPr>
        <w:t>，属于（</w:t>
      </w:r>
      <w:r w:rsidRPr="00D53C33">
        <w:rPr>
          <w:rFonts w:ascii="宋体" w:eastAsia="宋体" w:hAnsi="宋体" w:cs="Times New Roman"/>
          <w:sz w:val="24"/>
          <w:szCs w:val="24"/>
          <w:u w:val="single"/>
          <w:lang w:bidi="zh-CN"/>
        </w:rPr>
        <w:t>采购文件中明确的所属行业）</w:t>
      </w:r>
      <w:r w:rsidRPr="00D53C33">
        <w:rPr>
          <w:rFonts w:ascii="宋体" w:eastAsia="宋体" w:hAnsi="宋体" w:cs="Times New Roman"/>
          <w:sz w:val="24"/>
          <w:szCs w:val="24"/>
          <w:lang w:bidi="zh-CN"/>
        </w:rPr>
        <w:t>；承建（承接）企业为</w:t>
      </w:r>
      <w:r w:rsidRPr="00D53C33">
        <w:rPr>
          <w:rFonts w:ascii="宋体" w:eastAsia="宋体" w:hAnsi="宋体" w:cs="Times New Roman"/>
          <w:sz w:val="24"/>
          <w:szCs w:val="24"/>
          <w:u w:val="single"/>
          <w:lang w:bidi="zh-CN"/>
        </w:rPr>
        <w:t>（企业名称）</w:t>
      </w:r>
      <w:r w:rsidRPr="00D53C33">
        <w:rPr>
          <w:rFonts w:ascii="宋体" w:eastAsia="宋体" w:hAnsi="宋体" w:cs="Times New Roman"/>
          <w:sz w:val="24"/>
          <w:szCs w:val="24"/>
          <w:lang w:bidi="zh-CN"/>
        </w:rPr>
        <w:t>，从业人员</w:t>
      </w:r>
      <w:r w:rsidRPr="00D53C33">
        <w:rPr>
          <w:rFonts w:ascii="宋体" w:eastAsia="宋体" w:hAnsi="宋体" w:cs="Times New Roman"/>
          <w:sz w:val="24"/>
          <w:szCs w:val="24"/>
          <w:u w:val="single"/>
          <w:lang w:bidi="zh-CN"/>
        </w:rPr>
        <w:tab/>
      </w:r>
      <w:r w:rsidRPr="00D53C33">
        <w:rPr>
          <w:rFonts w:ascii="宋体" w:eastAsia="宋体" w:hAnsi="宋体" w:cs="Times New Roman"/>
          <w:sz w:val="24"/>
          <w:szCs w:val="24"/>
          <w:lang w:bidi="zh-CN"/>
        </w:rPr>
        <w:t>人，营业收入为</w:t>
      </w:r>
      <w:r w:rsidRPr="00D53C33">
        <w:rPr>
          <w:rFonts w:ascii="宋体" w:eastAsia="宋体" w:hAnsi="宋体" w:cs="Times New Roman"/>
          <w:sz w:val="24"/>
          <w:szCs w:val="24"/>
          <w:u w:val="single"/>
          <w:lang w:bidi="zh-CN"/>
        </w:rPr>
        <w:tab/>
      </w:r>
      <w:r w:rsidRPr="00D53C33">
        <w:rPr>
          <w:rFonts w:ascii="宋体" w:eastAsia="宋体" w:hAnsi="宋体" w:cs="Times New Roman"/>
          <w:sz w:val="24"/>
          <w:szCs w:val="24"/>
          <w:lang w:bidi="zh-CN"/>
        </w:rPr>
        <w:t>万元，资产总额为</w:t>
      </w:r>
      <w:r w:rsidRPr="00D53C33">
        <w:rPr>
          <w:rFonts w:ascii="宋体" w:eastAsia="宋体" w:hAnsi="宋体" w:cs="Times New Roman"/>
          <w:sz w:val="24"/>
          <w:szCs w:val="24"/>
          <w:u w:val="single"/>
          <w:lang w:bidi="zh-CN"/>
        </w:rPr>
        <w:tab/>
      </w:r>
      <w:r w:rsidRPr="00D53C33">
        <w:rPr>
          <w:rFonts w:ascii="宋体" w:eastAsia="宋体" w:hAnsi="宋体" w:cs="Times New Roman"/>
          <w:sz w:val="24"/>
          <w:szCs w:val="24"/>
          <w:lang w:bidi="zh-CN"/>
        </w:rPr>
        <w:t>万元，属于</w:t>
      </w:r>
      <w:r w:rsidRPr="00D53C33">
        <w:rPr>
          <w:rFonts w:ascii="宋体" w:eastAsia="宋体" w:hAnsi="宋体" w:cs="Times New Roman"/>
          <w:sz w:val="24"/>
          <w:szCs w:val="24"/>
          <w:u w:val="single"/>
          <w:lang w:bidi="zh-CN"/>
        </w:rPr>
        <w:t>（中型企业、小型企业、微型企业）</w:t>
      </w:r>
      <w:r w:rsidRPr="00D53C33">
        <w:rPr>
          <w:rFonts w:ascii="宋体" w:eastAsia="宋体" w:hAnsi="宋体" w:cs="Times New Roman"/>
          <w:sz w:val="24"/>
          <w:szCs w:val="24"/>
          <w:lang w:bidi="zh-CN"/>
        </w:rPr>
        <w:t>；</w:t>
      </w:r>
    </w:p>
    <w:p w:rsidR="00D53C33" w:rsidRPr="00D53C33" w:rsidRDefault="00D53C33" w:rsidP="00D53C33">
      <w:pPr>
        <w:snapToGrid w:val="0"/>
        <w:spacing w:line="360" w:lineRule="auto"/>
        <w:jc w:val="left"/>
        <w:outlineLvl w:val="0"/>
        <w:rPr>
          <w:rFonts w:ascii="宋体" w:eastAsia="宋体" w:hAnsi="宋体" w:cs="Times New Roman"/>
          <w:sz w:val="24"/>
          <w:szCs w:val="24"/>
          <w:lang w:bidi="zh-CN"/>
        </w:rPr>
      </w:pPr>
      <w:r w:rsidRPr="00D53C33">
        <w:rPr>
          <w:rFonts w:ascii="宋体" w:eastAsia="宋体" w:hAnsi="宋体" w:cs="Times New Roman"/>
          <w:sz w:val="24"/>
          <w:szCs w:val="24"/>
          <w:lang w:bidi="zh-CN"/>
        </w:rPr>
        <w:t>……</w:t>
      </w:r>
    </w:p>
    <w:p w:rsidR="00D53C33" w:rsidRPr="00D53C33" w:rsidRDefault="00D53C33" w:rsidP="00D53C33">
      <w:pPr>
        <w:snapToGrid w:val="0"/>
        <w:spacing w:line="360" w:lineRule="auto"/>
        <w:ind w:firstLineChars="200" w:firstLine="480"/>
        <w:outlineLvl w:val="0"/>
        <w:rPr>
          <w:rFonts w:ascii="宋体" w:eastAsia="宋体" w:hAnsi="宋体" w:cs="Times New Roman"/>
          <w:sz w:val="24"/>
          <w:szCs w:val="24"/>
          <w:lang w:bidi="zh-CN"/>
        </w:rPr>
      </w:pPr>
      <w:r w:rsidRPr="00D53C33">
        <w:rPr>
          <w:rFonts w:ascii="宋体" w:eastAsia="宋体" w:hAnsi="宋体" w:cs="Times New Roman"/>
          <w:sz w:val="24"/>
          <w:szCs w:val="24"/>
          <w:lang w:bidi="zh-CN"/>
        </w:rPr>
        <w:t>以上企业，不属于大企业的分支机构，不存在控股股东为大企业的情形，也不存在与大企业的负责人为同一人的情形。</w:t>
      </w:r>
    </w:p>
    <w:p w:rsidR="00D53C33" w:rsidRPr="00D53C33" w:rsidRDefault="00D53C33" w:rsidP="00D53C33">
      <w:pPr>
        <w:snapToGrid w:val="0"/>
        <w:spacing w:line="360" w:lineRule="auto"/>
        <w:ind w:firstLineChars="200" w:firstLine="480"/>
        <w:outlineLvl w:val="0"/>
        <w:rPr>
          <w:rFonts w:ascii="宋体" w:eastAsia="宋体" w:hAnsi="宋体" w:cs="Times New Roman"/>
          <w:sz w:val="24"/>
          <w:szCs w:val="24"/>
          <w:lang w:bidi="zh-CN"/>
        </w:rPr>
      </w:pPr>
      <w:r w:rsidRPr="00D53C33">
        <w:rPr>
          <w:rFonts w:ascii="宋体" w:eastAsia="宋体" w:hAnsi="宋体" w:cs="Times New Roman"/>
          <w:sz w:val="24"/>
          <w:szCs w:val="24"/>
          <w:lang w:bidi="zh-CN"/>
        </w:rPr>
        <w:t>本企业对上述声明内容的真实性负责。如有虚假，将依法承担相应责任。</w:t>
      </w:r>
    </w:p>
    <w:p w:rsidR="00D53C33" w:rsidRPr="00D53C33" w:rsidRDefault="00D53C33" w:rsidP="00D53C33">
      <w:pPr>
        <w:spacing w:line="460" w:lineRule="exact"/>
        <w:ind w:firstLine="560"/>
        <w:jc w:val="left"/>
        <w:rPr>
          <w:rFonts w:ascii="宋体" w:eastAsia="宋体" w:hAnsi="宋体" w:cs="宋体"/>
          <w:sz w:val="24"/>
          <w:szCs w:val="24"/>
        </w:rPr>
      </w:pPr>
    </w:p>
    <w:p w:rsidR="00D53C33" w:rsidRPr="00D53C33" w:rsidRDefault="00D53C33" w:rsidP="00D53C33">
      <w:pPr>
        <w:spacing w:line="460" w:lineRule="exact"/>
        <w:ind w:firstLine="560"/>
        <w:jc w:val="right"/>
        <w:rPr>
          <w:rFonts w:ascii="宋体" w:eastAsia="宋体" w:hAnsi="宋体" w:cs="宋体"/>
          <w:sz w:val="24"/>
          <w:szCs w:val="24"/>
        </w:rPr>
      </w:pPr>
      <w:r w:rsidRPr="00D53C33">
        <w:rPr>
          <w:rFonts w:ascii="宋体" w:eastAsia="宋体" w:hAnsi="宋体" w:cs="宋体" w:hint="eastAsia"/>
          <w:sz w:val="24"/>
          <w:szCs w:val="24"/>
        </w:rPr>
        <w:t xml:space="preserve">                      企业名称(公章)：   </w:t>
      </w:r>
    </w:p>
    <w:p w:rsidR="00D53C33" w:rsidRPr="00D53C33" w:rsidRDefault="00D53C33" w:rsidP="00D53C33">
      <w:pPr>
        <w:spacing w:line="460" w:lineRule="exact"/>
        <w:ind w:firstLine="560"/>
        <w:jc w:val="right"/>
        <w:rPr>
          <w:rFonts w:ascii="宋体" w:eastAsia="宋体" w:hAnsi="宋体" w:cs="宋体"/>
          <w:sz w:val="24"/>
          <w:szCs w:val="24"/>
        </w:rPr>
      </w:pPr>
      <w:r w:rsidRPr="00D53C33">
        <w:rPr>
          <w:rFonts w:ascii="宋体" w:eastAsia="宋体" w:hAnsi="宋体" w:cs="宋体" w:hint="eastAsia"/>
          <w:sz w:val="24"/>
          <w:szCs w:val="24"/>
        </w:rPr>
        <w:t xml:space="preserve">                       日期：2023年  月   日</w:t>
      </w:r>
    </w:p>
    <w:p w:rsidR="006B70F7" w:rsidRDefault="006B70F7" w:rsidP="00D53C33">
      <w:pPr>
        <w:spacing w:line="360" w:lineRule="auto"/>
        <w:jc w:val="center"/>
        <w:outlineLvl w:val="2"/>
        <w:rPr>
          <w:rFonts w:ascii="宋体" w:eastAsia="宋体" w:hAnsi="宋体" w:cstheme="minorEastAsia"/>
        </w:rPr>
      </w:pPr>
    </w:p>
    <w:sectPr w:rsidR="006B70F7" w:rsidSect="006B70F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389" w:rsidRDefault="00567389" w:rsidP="006B70F7">
      <w:r>
        <w:separator/>
      </w:r>
    </w:p>
  </w:endnote>
  <w:endnote w:type="continuationSeparator" w:id="0">
    <w:p w:rsidR="00567389" w:rsidRDefault="00567389" w:rsidP="006B7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华文仿宋">
    <w:altName w:val="仿宋"/>
    <w:charset w:val="86"/>
    <w:family w:val="auto"/>
    <w:pitch w:val="default"/>
    <w:sig w:usb0="00000000" w:usb1="00000000" w:usb2="00000000" w:usb3="00000000" w:csb0="0004009F" w:csb1="DFD70000"/>
  </w:font>
  <w:font w:name="Helvetica">
    <w:panose1 w:val="020B0604020202020204"/>
    <w:charset w:val="00"/>
    <w:family w:val="swiss"/>
    <w:notTrueType/>
    <w:pitch w:val="variable"/>
    <w:sig w:usb0="00000003" w:usb1="00000000" w:usb2="00000000" w:usb3="00000000" w:csb0="00000001" w:csb1="00000000"/>
  </w:font>
  <w:font w:name="仿宋_GB2312">
    <w:altName w:val="MS Mincho"/>
    <w:charset w:val="86"/>
    <w:family w:val="modern"/>
    <w:pitch w:val="default"/>
    <w:sig w:usb0="00000000" w:usb1="00000000" w:usb2="00000000" w:usb3="00000000" w:csb0="00000000" w:csb1="00000000"/>
  </w:font>
  <w:font w:name="Arial,Bold">
    <w:altName w:val="Arial"/>
    <w:charset w:val="00"/>
    <w:family w:val="swiss"/>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89" w:rsidRDefault="00567389">
    <w:pPr>
      <w:pStyle w:val="aa"/>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89" w:rsidRDefault="00567389">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7481"/>
    </w:sdtPr>
    <w:sdtContent>
      <w:p w:rsidR="00567389" w:rsidRDefault="003A5822">
        <w:pPr>
          <w:pStyle w:val="aa"/>
          <w:jc w:val="center"/>
        </w:pPr>
        <w:r w:rsidRPr="003A5822">
          <w:fldChar w:fldCharType="begin"/>
        </w:r>
        <w:r w:rsidR="00567389">
          <w:instrText>PAGE   \* MERGEFORMAT</w:instrText>
        </w:r>
        <w:r w:rsidRPr="003A5822">
          <w:fldChar w:fldCharType="separate"/>
        </w:r>
        <w:r w:rsidR="005B681E" w:rsidRPr="005B681E">
          <w:rPr>
            <w:noProof/>
            <w:lang w:val="zh-CN"/>
          </w:rPr>
          <w:t>1</w:t>
        </w:r>
        <w:r>
          <w:rPr>
            <w:lang w:val="zh-CN"/>
          </w:rPr>
          <w:fldChar w:fldCharType="end"/>
        </w:r>
      </w:p>
    </w:sdtContent>
  </w:sdt>
  <w:p w:rsidR="00567389" w:rsidRDefault="00567389">
    <w:pPr>
      <w:pStyle w:val="aa"/>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89" w:rsidRDefault="003A5822">
    <w:pPr>
      <w:pStyle w:val="aa"/>
      <w:jc w:val="center"/>
    </w:pPr>
    <w:r w:rsidRPr="003A5822">
      <w:fldChar w:fldCharType="begin"/>
    </w:r>
    <w:r w:rsidR="00567389">
      <w:instrText xml:space="preserve"> PAGE   \* MERGEFORMAT </w:instrText>
    </w:r>
    <w:r w:rsidRPr="003A5822">
      <w:fldChar w:fldCharType="separate"/>
    </w:r>
    <w:r w:rsidR="005B681E" w:rsidRPr="005B681E">
      <w:rPr>
        <w:noProof/>
        <w:lang w:val="zh-CN"/>
      </w:rPr>
      <w:t>30</w:t>
    </w:r>
    <w:r>
      <w:rPr>
        <w:lang w:val="zh-CN"/>
      </w:rPr>
      <w:fldChar w:fldCharType="end"/>
    </w:r>
  </w:p>
  <w:p w:rsidR="00567389" w:rsidRDefault="0056738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389" w:rsidRDefault="00567389" w:rsidP="006B70F7">
      <w:r>
        <w:separator/>
      </w:r>
    </w:p>
  </w:footnote>
  <w:footnote w:type="continuationSeparator" w:id="0">
    <w:p w:rsidR="00567389" w:rsidRDefault="00567389" w:rsidP="006B7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89" w:rsidRDefault="0056738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F1C6B"/>
    <w:multiLevelType w:val="singleLevel"/>
    <w:tmpl w:val="448F1C6B"/>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linkStyles/>
  <w:defaultTabStop w:val="420"/>
  <w:drawingGridVerticalSpacing w:val="156"/>
  <w:noPunctuationKerning/>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JlZTQ3M2MyOTlmMGVhNjhkZmE5ZWE1NGZmOTI0MDMifQ=="/>
  </w:docVars>
  <w:rsids>
    <w:rsidRoot w:val="0F2737C4"/>
    <w:rsid w:val="00003508"/>
    <w:rsid w:val="000115A6"/>
    <w:rsid w:val="00023625"/>
    <w:rsid w:val="00046CE2"/>
    <w:rsid w:val="00072254"/>
    <w:rsid w:val="00073B10"/>
    <w:rsid w:val="0009382C"/>
    <w:rsid w:val="000D3F05"/>
    <w:rsid w:val="000F28E9"/>
    <w:rsid w:val="0011201C"/>
    <w:rsid w:val="00140766"/>
    <w:rsid w:val="001624C2"/>
    <w:rsid w:val="001713DC"/>
    <w:rsid w:val="00190C3C"/>
    <w:rsid w:val="00194872"/>
    <w:rsid w:val="001E1581"/>
    <w:rsid w:val="00214AAC"/>
    <w:rsid w:val="00214F39"/>
    <w:rsid w:val="00243777"/>
    <w:rsid w:val="00265F4F"/>
    <w:rsid w:val="00266ED4"/>
    <w:rsid w:val="00271F92"/>
    <w:rsid w:val="002A723A"/>
    <w:rsid w:val="002B0EE4"/>
    <w:rsid w:val="002B373B"/>
    <w:rsid w:val="002D017A"/>
    <w:rsid w:val="002D072F"/>
    <w:rsid w:val="002F3516"/>
    <w:rsid w:val="0030101A"/>
    <w:rsid w:val="00305ACF"/>
    <w:rsid w:val="003337B2"/>
    <w:rsid w:val="0033425A"/>
    <w:rsid w:val="003513FA"/>
    <w:rsid w:val="00354606"/>
    <w:rsid w:val="00373BF9"/>
    <w:rsid w:val="00380D01"/>
    <w:rsid w:val="003A5822"/>
    <w:rsid w:val="003C1B21"/>
    <w:rsid w:val="003E4007"/>
    <w:rsid w:val="004219E1"/>
    <w:rsid w:val="004272E4"/>
    <w:rsid w:val="00430D60"/>
    <w:rsid w:val="0043794A"/>
    <w:rsid w:val="00443010"/>
    <w:rsid w:val="0045053F"/>
    <w:rsid w:val="00453459"/>
    <w:rsid w:val="00477C39"/>
    <w:rsid w:val="004A292E"/>
    <w:rsid w:val="004A5F78"/>
    <w:rsid w:val="004D0866"/>
    <w:rsid w:val="004D3BD6"/>
    <w:rsid w:val="004E0554"/>
    <w:rsid w:val="004E7FE9"/>
    <w:rsid w:val="00516C39"/>
    <w:rsid w:val="00527DDC"/>
    <w:rsid w:val="00527E1C"/>
    <w:rsid w:val="00561A87"/>
    <w:rsid w:val="00565072"/>
    <w:rsid w:val="00567389"/>
    <w:rsid w:val="00576502"/>
    <w:rsid w:val="005778A6"/>
    <w:rsid w:val="005804BD"/>
    <w:rsid w:val="0059049E"/>
    <w:rsid w:val="00590D36"/>
    <w:rsid w:val="005A2105"/>
    <w:rsid w:val="005B2C7D"/>
    <w:rsid w:val="005B5F8D"/>
    <w:rsid w:val="005B681E"/>
    <w:rsid w:val="00601C86"/>
    <w:rsid w:val="006028F7"/>
    <w:rsid w:val="006178BF"/>
    <w:rsid w:val="006404D0"/>
    <w:rsid w:val="00644BA1"/>
    <w:rsid w:val="0067323F"/>
    <w:rsid w:val="006876D7"/>
    <w:rsid w:val="006A6F7A"/>
    <w:rsid w:val="006B70F7"/>
    <w:rsid w:val="006C29F6"/>
    <w:rsid w:val="006F48F6"/>
    <w:rsid w:val="00701544"/>
    <w:rsid w:val="007029C4"/>
    <w:rsid w:val="00705232"/>
    <w:rsid w:val="00712873"/>
    <w:rsid w:val="0074703B"/>
    <w:rsid w:val="00757EFE"/>
    <w:rsid w:val="0078275D"/>
    <w:rsid w:val="00791A4C"/>
    <w:rsid w:val="007D16EE"/>
    <w:rsid w:val="007E279D"/>
    <w:rsid w:val="007F69CA"/>
    <w:rsid w:val="0083035B"/>
    <w:rsid w:val="00832925"/>
    <w:rsid w:val="00845DB0"/>
    <w:rsid w:val="0085347E"/>
    <w:rsid w:val="00863AB7"/>
    <w:rsid w:val="00884C67"/>
    <w:rsid w:val="00887AF0"/>
    <w:rsid w:val="00894450"/>
    <w:rsid w:val="008B6E7F"/>
    <w:rsid w:val="008C3646"/>
    <w:rsid w:val="009002BF"/>
    <w:rsid w:val="00903AC5"/>
    <w:rsid w:val="0091537B"/>
    <w:rsid w:val="009262CD"/>
    <w:rsid w:val="009271CB"/>
    <w:rsid w:val="00934F80"/>
    <w:rsid w:val="00944B5C"/>
    <w:rsid w:val="00957180"/>
    <w:rsid w:val="00962079"/>
    <w:rsid w:val="009979AC"/>
    <w:rsid w:val="009A3ADC"/>
    <w:rsid w:val="009B33B7"/>
    <w:rsid w:val="009C104E"/>
    <w:rsid w:val="009E7829"/>
    <w:rsid w:val="009F076D"/>
    <w:rsid w:val="009F566C"/>
    <w:rsid w:val="00A166DD"/>
    <w:rsid w:val="00A268A3"/>
    <w:rsid w:val="00A71A69"/>
    <w:rsid w:val="00A735D4"/>
    <w:rsid w:val="00A7416D"/>
    <w:rsid w:val="00A8050C"/>
    <w:rsid w:val="00AA0068"/>
    <w:rsid w:val="00AE5F2A"/>
    <w:rsid w:val="00B34DEE"/>
    <w:rsid w:val="00B7359D"/>
    <w:rsid w:val="00B84C1C"/>
    <w:rsid w:val="00B906D2"/>
    <w:rsid w:val="00BB04D3"/>
    <w:rsid w:val="00BC107C"/>
    <w:rsid w:val="00BD3B95"/>
    <w:rsid w:val="00C008F9"/>
    <w:rsid w:val="00C32B1A"/>
    <w:rsid w:val="00C34F5C"/>
    <w:rsid w:val="00C3555E"/>
    <w:rsid w:val="00C639E6"/>
    <w:rsid w:val="00C813F2"/>
    <w:rsid w:val="00C85B8E"/>
    <w:rsid w:val="00C86C0A"/>
    <w:rsid w:val="00CD153F"/>
    <w:rsid w:val="00CE21AD"/>
    <w:rsid w:val="00CF4B0D"/>
    <w:rsid w:val="00D052A2"/>
    <w:rsid w:val="00D250D2"/>
    <w:rsid w:val="00D53C33"/>
    <w:rsid w:val="00D60FC0"/>
    <w:rsid w:val="00D7279B"/>
    <w:rsid w:val="00D80951"/>
    <w:rsid w:val="00D843AF"/>
    <w:rsid w:val="00DD351C"/>
    <w:rsid w:val="00DF1AD0"/>
    <w:rsid w:val="00E026B7"/>
    <w:rsid w:val="00E74154"/>
    <w:rsid w:val="00E84F2A"/>
    <w:rsid w:val="00EB7071"/>
    <w:rsid w:val="00EE1856"/>
    <w:rsid w:val="00EE2077"/>
    <w:rsid w:val="00EE5D3C"/>
    <w:rsid w:val="00F14B66"/>
    <w:rsid w:val="00F36523"/>
    <w:rsid w:val="00F54EFD"/>
    <w:rsid w:val="00F66928"/>
    <w:rsid w:val="00FA0D0C"/>
    <w:rsid w:val="00FB013C"/>
    <w:rsid w:val="00FB4A03"/>
    <w:rsid w:val="00FC59EB"/>
    <w:rsid w:val="00FC67DF"/>
    <w:rsid w:val="00FD5921"/>
    <w:rsid w:val="01276951"/>
    <w:rsid w:val="03F422BD"/>
    <w:rsid w:val="05CC7355"/>
    <w:rsid w:val="06ED64CB"/>
    <w:rsid w:val="097B1CEE"/>
    <w:rsid w:val="0AE76788"/>
    <w:rsid w:val="0B8B4CD2"/>
    <w:rsid w:val="0C634BE0"/>
    <w:rsid w:val="0D307327"/>
    <w:rsid w:val="0DE87C01"/>
    <w:rsid w:val="0F2737C4"/>
    <w:rsid w:val="0F690CF3"/>
    <w:rsid w:val="122C2A04"/>
    <w:rsid w:val="13581385"/>
    <w:rsid w:val="13CA0EE9"/>
    <w:rsid w:val="145C02B7"/>
    <w:rsid w:val="14C14CE5"/>
    <w:rsid w:val="15B55B3A"/>
    <w:rsid w:val="161643C5"/>
    <w:rsid w:val="16686502"/>
    <w:rsid w:val="182F6603"/>
    <w:rsid w:val="192B12EA"/>
    <w:rsid w:val="1A572AAA"/>
    <w:rsid w:val="1B0C13D8"/>
    <w:rsid w:val="1BAE5A03"/>
    <w:rsid w:val="1C6360EC"/>
    <w:rsid w:val="1CAE2016"/>
    <w:rsid w:val="1D0B61AE"/>
    <w:rsid w:val="1E4852D2"/>
    <w:rsid w:val="1FCB263B"/>
    <w:rsid w:val="21AF1A2F"/>
    <w:rsid w:val="21E604A4"/>
    <w:rsid w:val="231D6147"/>
    <w:rsid w:val="235A02F9"/>
    <w:rsid w:val="255E2348"/>
    <w:rsid w:val="26756609"/>
    <w:rsid w:val="26F61189"/>
    <w:rsid w:val="270B604C"/>
    <w:rsid w:val="287F12EC"/>
    <w:rsid w:val="290C3747"/>
    <w:rsid w:val="291A54F4"/>
    <w:rsid w:val="295700B9"/>
    <w:rsid w:val="2AD46062"/>
    <w:rsid w:val="2B64520E"/>
    <w:rsid w:val="2E5B65E4"/>
    <w:rsid w:val="2E9D6A08"/>
    <w:rsid w:val="2F6D160E"/>
    <w:rsid w:val="2F8F2570"/>
    <w:rsid w:val="315E7AC7"/>
    <w:rsid w:val="31ED4611"/>
    <w:rsid w:val="327A6417"/>
    <w:rsid w:val="34F73383"/>
    <w:rsid w:val="36CF48A3"/>
    <w:rsid w:val="36F54E5A"/>
    <w:rsid w:val="38C950C6"/>
    <w:rsid w:val="39D0185D"/>
    <w:rsid w:val="3C8F5628"/>
    <w:rsid w:val="3DB81CE2"/>
    <w:rsid w:val="3F4A5D03"/>
    <w:rsid w:val="415079B9"/>
    <w:rsid w:val="4153125A"/>
    <w:rsid w:val="42FE69B1"/>
    <w:rsid w:val="44834C5C"/>
    <w:rsid w:val="44AF459F"/>
    <w:rsid w:val="45F96148"/>
    <w:rsid w:val="4760213D"/>
    <w:rsid w:val="48055B3F"/>
    <w:rsid w:val="48476D63"/>
    <w:rsid w:val="48882FA8"/>
    <w:rsid w:val="48C06AA9"/>
    <w:rsid w:val="48E87F8A"/>
    <w:rsid w:val="4ED432AF"/>
    <w:rsid w:val="4EF80779"/>
    <w:rsid w:val="4F8E5B53"/>
    <w:rsid w:val="50B97C12"/>
    <w:rsid w:val="511527FF"/>
    <w:rsid w:val="5386726D"/>
    <w:rsid w:val="53952C60"/>
    <w:rsid w:val="53BC7729"/>
    <w:rsid w:val="53C41D0E"/>
    <w:rsid w:val="54E3249D"/>
    <w:rsid w:val="575D6537"/>
    <w:rsid w:val="58C83877"/>
    <w:rsid w:val="59643040"/>
    <w:rsid w:val="59C1655E"/>
    <w:rsid w:val="5B6B1127"/>
    <w:rsid w:val="5E0841D8"/>
    <w:rsid w:val="5E5A635D"/>
    <w:rsid w:val="5E766130"/>
    <w:rsid w:val="5F882F3E"/>
    <w:rsid w:val="6070722D"/>
    <w:rsid w:val="62285994"/>
    <w:rsid w:val="631F6D97"/>
    <w:rsid w:val="636E387A"/>
    <w:rsid w:val="67433855"/>
    <w:rsid w:val="697F3EB1"/>
    <w:rsid w:val="69A42C94"/>
    <w:rsid w:val="6A897E27"/>
    <w:rsid w:val="6E2F0E6E"/>
    <w:rsid w:val="6F446936"/>
    <w:rsid w:val="70E6077F"/>
    <w:rsid w:val="727300C1"/>
    <w:rsid w:val="73C0454C"/>
    <w:rsid w:val="742321DC"/>
    <w:rsid w:val="769B35DD"/>
    <w:rsid w:val="76A77317"/>
    <w:rsid w:val="77071BC4"/>
    <w:rsid w:val="787000E9"/>
    <w:rsid w:val="79B97FE0"/>
    <w:rsid w:val="7F1135E0"/>
    <w:rsid w:val="7F2826D7"/>
    <w:rsid w:val="7F8A5B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Normal Indent" w:semiHidden="0" w:unhideWhenUsed="0" w:qFormat="1"/>
    <w:lsdException w:name="header" w:semiHidden="0" w:unhideWhenUsed="0" w:qFormat="1"/>
    <w:lsdException w:name="footer" w:semiHidden="0" w:uiPriority="99" w:unhideWhenUsed="0" w:qFormat="1"/>
    <w:lsdException w:name="caption" w:qFormat="1"/>
    <w:lsdException w:name="envelope retur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qFormat="1"/>
    <w:lsdException w:name="Body Text Indent 2" w:semiHidden="0" w:unhideWhenUsed="0" w:qFormat="1"/>
    <w:lsdException w:name="Body Text Indent 3" w:semiHidden="0" w:unhideWhenUsed="0" w:qFormat="1"/>
    <w:lsdException w:name="Hyperlink" w:semiHidden="0" w:uiPriority="99" w:qFormat="1"/>
    <w:lsdException w:name="Strong" w:semiHidden="0" w:unhideWhenUsed="0" w:qFormat="1"/>
    <w:lsdException w:name="Emphasis" w:semiHidden="0" w:unhideWhenUsed="0" w:qFormat="1"/>
    <w:lsdException w:name="Document Map"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26"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B5C"/>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6B70F7"/>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rsid w:val="00944B5C"/>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rsid w:val="00944B5C"/>
  </w:style>
  <w:style w:type="paragraph" w:styleId="a3">
    <w:name w:val="Normal Indent"/>
    <w:basedOn w:val="a"/>
    <w:qFormat/>
    <w:rsid w:val="006B70F7"/>
    <w:pPr>
      <w:ind w:firstLine="420"/>
      <w:jc w:val="left"/>
    </w:pPr>
    <w:rPr>
      <w:rFonts w:ascii="Calibri" w:eastAsia="楷体_GB2312" w:hAnsi="Calibri"/>
      <w:sz w:val="24"/>
      <w:szCs w:val="24"/>
    </w:rPr>
  </w:style>
  <w:style w:type="paragraph" w:styleId="a4">
    <w:name w:val="Document Map"/>
    <w:basedOn w:val="a"/>
    <w:link w:val="Char"/>
    <w:qFormat/>
    <w:rsid w:val="006B70F7"/>
    <w:rPr>
      <w:rFonts w:ascii="宋体" w:eastAsia="宋体"/>
      <w:sz w:val="18"/>
      <w:szCs w:val="18"/>
    </w:rPr>
  </w:style>
  <w:style w:type="paragraph" w:styleId="a5">
    <w:name w:val="Body Text"/>
    <w:basedOn w:val="a"/>
    <w:link w:val="Char0"/>
    <w:qFormat/>
    <w:rsid w:val="006B70F7"/>
    <w:pPr>
      <w:spacing w:line="400" w:lineRule="exact"/>
    </w:pPr>
    <w:rPr>
      <w:rFonts w:ascii="楷体_GB2312" w:eastAsia="宋体" w:hAnsi="Times New Roman"/>
      <w:sz w:val="28"/>
      <w:szCs w:val="28"/>
    </w:rPr>
  </w:style>
  <w:style w:type="paragraph" w:styleId="a6">
    <w:name w:val="Body Text Indent"/>
    <w:basedOn w:val="a"/>
    <w:next w:val="a7"/>
    <w:qFormat/>
    <w:rsid w:val="006B70F7"/>
    <w:pPr>
      <w:spacing w:after="120"/>
      <w:ind w:leftChars="420" w:left="420"/>
    </w:pPr>
  </w:style>
  <w:style w:type="paragraph" w:styleId="a7">
    <w:name w:val="envelope return"/>
    <w:basedOn w:val="a"/>
    <w:qFormat/>
    <w:rsid w:val="006B70F7"/>
    <w:pPr>
      <w:snapToGrid w:val="0"/>
    </w:pPr>
    <w:rPr>
      <w:rFonts w:ascii="Arial" w:hAnsi="Arial"/>
    </w:rPr>
  </w:style>
  <w:style w:type="paragraph" w:styleId="a8">
    <w:name w:val="Plain Text"/>
    <w:basedOn w:val="a"/>
    <w:qFormat/>
    <w:rsid w:val="006B70F7"/>
    <w:rPr>
      <w:rFonts w:ascii="宋体" w:hAnsi="Courier New"/>
    </w:rPr>
  </w:style>
  <w:style w:type="paragraph" w:styleId="20">
    <w:name w:val="Body Text Indent 2"/>
    <w:basedOn w:val="a"/>
    <w:qFormat/>
    <w:rsid w:val="006B70F7"/>
    <w:pPr>
      <w:ind w:firstLine="630"/>
    </w:pPr>
    <w:rPr>
      <w:sz w:val="32"/>
      <w:szCs w:val="32"/>
    </w:rPr>
  </w:style>
  <w:style w:type="paragraph" w:styleId="a9">
    <w:name w:val="Balloon Text"/>
    <w:basedOn w:val="a"/>
    <w:link w:val="Char1"/>
    <w:semiHidden/>
    <w:unhideWhenUsed/>
    <w:qFormat/>
    <w:rsid w:val="006B70F7"/>
    <w:rPr>
      <w:sz w:val="18"/>
      <w:szCs w:val="18"/>
    </w:rPr>
  </w:style>
  <w:style w:type="paragraph" w:styleId="aa">
    <w:name w:val="footer"/>
    <w:basedOn w:val="a"/>
    <w:link w:val="Char2"/>
    <w:uiPriority w:val="99"/>
    <w:qFormat/>
    <w:rsid w:val="006B70F7"/>
    <w:pPr>
      <w:tabs>
        <w:tab w:val="center" w:pos="4153"/>
        <w:tab w:val="right" w:pos="8306"/>
      </w:tabs>
      <w:snapToGrid w:val="0"/>
      <w:jc w:val="left"/>
    </w:pPr>
    <w:rPr>
      <w:sz w:val="18"/>
      <w:szCs w:val="18"/>
    </w:rPr>
  </w:style>
  <w:style w:type="paragraph" w:styleId="ab">
    <w:name w:val="header"/>
    <w:link w:val="Char3"/>
    <w:qFormat/>
    <w:rsid w:val="006B70F7"/>
    <w:pPr>
      <w:pBdr>
        <w:top w:val="none" w:sz="0" w:space="1" w:color="000000"/>
        <w:left w:val="none" w:sz="0" w:space="4" w:color="000000"/>
        <w:bottom w:val="none" w:sz="0" w:space="1" w:color="000000"/>
        <w:right w:val="none" w:sz="0" w:space="4" w:color="000000"/>
      </w:pBdr>
      <w:tabs>
        <w:tab w:val="center" w:pos="4153"/>
        <w:tab w:val="right" w:pos="8306"/>
      </w:tabs>
      <w:snapToGrid w:val="0"/>
    </w:pPr>
    <w:rPr>
      <w:rFonts w:asciiTheme="minorHAnsi" w:eastAsiaTheme="minorEastAsia" w:hAnsiTheme="minorHAnsi" w:cstheme="minorBidi"/>
      <w:kern w:val="2"/>
      <w:sz w:val="18"/>
      <w:szCs w:val="18"/>
    </w:rPr>
  </w:style>
  <w:style w:type="paragraph" w:styleId="1">
    <w:name w:val="toc 1"/>
    <w:basedOn w:val="a"/>
    <w:next w:val="a"/>
    <w:uiPriority w:val="39"/>
    <w:qFormat/>
    <w:rsid w:val="006B70F7"/>
  </w:style>
  <w:style w:type="paragraph" w:styleId="3">
    <w:name w:val="Body Text Indent 3"/>
    <w:basedOn w:val="a"/>
    <w:qFormat/>
    <w:rsid w:val="006B70F7"/>
    <w:pPr>
      <w:spacing w:after="120"/>
      <w:ind w:leftChars="200" w:left="420"/>
    </w:pPr>
    <w:rPr>
      <w:kern w:val="0"/>
      <w:sz w:val="16"/>
      <w:szCs w:val="16"/>
    </w:rPr>
  </w:style>
  <w:style w:type="paragraph" w:styleId="ac">
    <w:name w:val="Normal (Web)"/>
    <w:basedOn w:val="a"/>
    <w:uiPriority w:val="99"/>
    <w:qFormat/>
    <w:rsid w:val="006B70F7"/>
    <w:pPr>
      <w:spacing w:before="100" w:beforeAutospacing="1" w:after="100" w:afterAutospacing="1"/>
      <w:jc w:val="left"/>
    </w:pPr>
    <w:rPr>
      <w:rFonts w:ascii="Calibri" w:eastAsia="宋体" w:hAnsi="Calibri" w:cs="Times New Roman"/>
      <w:kern w:val="0"/>
      <w:sz w:val="24"/>
      <w:szCs w:val="24"/>
    </w:rPr>
  </w:style>
  <w:style w:type="paragraph" w:styleId="21">
    <w:name w:val="Body Text First Indent 2"/>
    <w:basedOn w:val="a6"/>
    <w:next w:val="3"/>
    <w:unhideWhenUsed/>
    <w:qFormat/>
    <w:rsid w:val="006B70F7"/>
    <w:pPr>
      <w:ind w:firstLine="200"/>
    </w:pPr>
  </w:style>
  <w:style w:type="table" w:styleId="ad">
    <w:name w:val="Table Grid"/>
    <w:basedOn w:val="a1"/>
    <w:qFormat/>
    <w:rsid w:val="006B70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qFormat/>
    <w:rsid w:val="006B70F7"/>
    <w:rPr>
      <w:color w:val="0000FF"/>
      <w:u w:val="single"/>
    </w:rPr>
  </w:style>
  <w:style w:type="paragraph" w:customStyle="1" w:styleId="af">
    <w:name w:val="表格文字"/>
    <w:basedOn w:val="a6"/>
    <w:qFormat/>
    <w:rsid w:val="006B70F7"/>
    <w:pPr>
      <w:tabs>
        <w:tab w:val="left" w:pos="8640"/>
      </w:tabs>
      <w:ind w:left="0"/>
    </w:pPr>
  </w:style>
  <w:style w:type="paragraph" w:customStyle="1" w:styleId="10">
    <w:name w:val="无间隔1"/>
    <w:qFormat/>
    <w:rsid w:val="006B70F7"/>
    <w:pPr>
      <w:spacing w:line="300" w:lineRule="auto"/>
    </w:pPr>
    <w:rPr>
      <w:rFonts w:eastAsia="华文仿宋"/>
      <w:sz w:val="24"/>
      <w:szCs w:val="24"/>
    </w:rPr>
  </w:style>
  <w:style w:type="paragraph" w:customStyle="1" w:styleId="11">
    <w:name w:val="正文缩进1"/>
    <w:basedOn w:val="a"/>
    <w:qFormat/>
    <w:rsid w:val="006B70F7"/>
    <w:pPr>
      <w:widowControl/>
      <w:ind w:firstLine="420"/>
      <w:jc w:val="left"/>
    </w:pPr>
    <w:rPr>
      <w:kern w:val="0"/>
    </w:rPr>
  </w:style>
  <w:style w:type="paragraph" w:customStyle="1" w:styleId="af0">
    <w:name w:val="章正文"/>
    <w:basedOn w:val="a"/>
    <w:qFormat/>
    <w:rsid w:val="006B70F7"/>
    <w:pPr>
      <w:spacing w:before="120" w:after="120" w:line="300" w:lineRule="auto"/>
      <w:ind w:firstLine="480"/>
    </w:pPr>
    <w:rPr>
      <w:rFonts w:ascii="Helvetica" w:hAnsi="Helvetica"/>
      <w:sz w:val="24"/>
      <w:szCs w:val="24"/>
    </w:rPr>
  </w:style>
  <w:style w:type="paragraph" w:customStyle="1" w:styleId="22">
    <w:name w:val="正文缩进2格"/>
    <w:basedOn w:val="a"/>
    <w:qFormat/>
    <w:rsid w:val="006B70F7"/>
    <w:pPr>
      <w:spacing w:line="600" w:lineRule="exact"/>
      <w:ind w:firstLine="206"/>
    </w:pPr>
    <w:rPr>
      <w:rFonts w:ascii="仿宋_GB2312" w:eastAsia="仿宋_GB2312" w:hAnsi="宋体"/>
      <w:sz w:val="31"/>
      <w:szCs w:val="31"/>
    </w:rPr>
  </w:style>
  <w:style w:type="character" w:customStyle="1" w:styleId="Hyperlink0">
    <w:name w:val="Hyperlink.0"/>
    <w:qFormat/>
    <w:rsid w:val="006B70F7"/>
    <w:rPr>
      <w:rFonts w:ascii="宋体" w:eastAsia="宋体" w:hAnsi="宋体" w:cs="宋体"/>
      <w:sz w:val="24"/>
      <w:szCs w:val="24"/>
      <w:lang w:val="zh-TW" w:eastAsia="zh-TW"/>
    </w:rPr>
  </w:style>
  <w:style w:type="paragraph" w:styleId="af1">
    <w:name w:val="List Paragraph"/>
    <w:basedOn w:val="a"/>
    <w:uiPriority w:val="26"/>
    <w:qFormat/>
    <w:rsid w:val="006B70F7"/>
    <w:pPr>
      <w:ind w:firstLine="200"/>
    </w:pPr>
    <w:rPr>
      <w:rFonts w:ascii="Times New Roman" w:eastAsia="宋体" w:hAnsi="Times New Roman"/>
      <w:szCs w:val="21"/>
    </w:rPr>
  </w:style>
  <w:style w:type="paragraph" w:customStyle="1" w:styleId="Default">
    <w:name w:val="Default"/>
    <w:qFormat/>
    <w:rsid w:val="006B70F7"/>
    <w:pPr>
      <w:autoSpaceDE w:val="0"/>
      <w:autoSpaceDN w:val="0"/>
    </w:pPr>
    <w:rPr>
      <w:rFonts w:ascii="Arial,Bold" w:eastAsia="PMingLiU" w:hAnsi="Arial,Bold"/>
      <w:lang w:eastAsia="en-US"/>
    </w:rPr>
  </w:style>
  <w:style w:type="character" w:customStyle="1" w:styleId="Char">
    <w:name w:val="文档结构图 Char"/>
    <w:basedOn w:val="a0"/>
    <w:link w:val="a4"/>
    <w:qFormat/>
    <w:rsid w:val="006B70F7"/>
    <w:rPr>
      <w:rFonts w:ascii="宋体" w:hAnsi="Times New Roman"/>
      <w:sz w:val="18"/>
      <w:szCs w:val="18"/>
    </w:rPr>
  </w:style>
  <w:style w:type="character" w:customStyle="1" w:styleId="Char2">
    <w:name w:val="页脚 Char"/>
    <w:basedOn w:val="a0"/>
    <w:link w:val="aa"/>
    <w:uiPriority w:val="99"/>
    <w:qFormat/>
    <w:rsid w:val="006B70F7"/>
    <w:rPr>
      <w:rFonts w:asciiTheme="minorHAnsi" w:eastAsiaTheme="minorEastAsia" w:hAnsiTheme="minorHAnsi" w:cstheme="minorBidi"/>
      <w:kern w:val="2"/>
      <w:sz w:val="18"/>
      <w:szCs w:val="18"/>
    </w:rPr>
  </w:style>
  <w:style w:type="paragraph" w:customStyle="1" w:styleId="msonormalcxspmiddle">
    <w:name w:val="msonormalcxspmiddle"/>
    <w:basedOn w:val="a"/>
    <w:qFormat/>
    <w:rsid w:val="006B70F7"/>
    <w:pPr>
      <w:widowControl/>
      <w:spacing w:before="100" w:beforeAutospacing="1" w:after="100" w:afterAutospacing="1"/>
      <w:jc w:val="left"/>
    </w:pPr>
    <w:rPr>
      <w:rFonts w:ascii="宋体" w:eastAsia="宋体" w:hAnsi="宋体" w:cs="宋体"/>
      <w:kern w:val="0"/>
      <w:sz w:val="24"/>
      <w:szCs w:val="24"/>
    </w:rPr>
  </w:style>
  <w:style w:type="paragraph" w:customStyle="1" w:styleId="msonormalcxspmiddlecxspmiddle">
    <w:name w:val="msonormalcxspmiddlecxspmiddle"/>
    <w:basedOn w:val="a"/>
    <w:qFormat/>
    <w:rsid w:val="006B70F7"/>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页眉 Char"/>
    <w:link w:val="ab"/>
    <w:qFormat/>
    <w:rsid w:val="006B70F7"/>
    <w:rPr>
      <w:rFonts w:asciiTheme="minorHAnsi" w:eastAsiaTheme="minorEastAsia" w:hAnsiTheme="minorHAnsi" w:cstheme="minorBidi"/>
      <w:kern w:val="2"/>
      <w:sz w:val="18"/>
      <w:szCs w:val="18"/>
    </w:rPr>
  </w:style>
  <w:style w:type="character" w:customStyle="1" w:styleId="Char1">
    <w:name w:val="批注框文本 Char"/>
    <w:basedOn w:val="a0"/>
    <w:link w:val="a9"/>
    <w:semiHidden/>
    <w:qFormat/>
    <w:rsid w:val="006B70F7"/>
    <w:rPr>
      <w:rFonts w:asciiTheme="minorHAnsi" w:eastAsiaTheme="minorEastAsia" w:hAnsiTheme="minorHAnsi" w:cstheme="minorBidi"/>
      <w:kern w:val="2"/>
      <w:sz w:val="18"/>
      <w:szCs w:val="18"/>
    </w:rPr>
  </w:style>
  <w:style w:type="character" w:customStyle="1" w:styleId="12">
    <w:name w:val="未处理的提及1"/>
    <w:basedOn w:val="a0"/>
    <w:uiPriority w:val="99"/>
    <w:semiHidden/>
    <w:unhideWhenUsed/>
    <w:qFormat/>
    <w:rsid w:val="006B70F7"/>
    <w:rPr>
      <w:color w:val="605E5C"/>
      <w:shd w:val="clear" w:color="auto" w:fill="E1DFDD"/>
    </w:rPr>
  </w:style>
  <w:style w:type="character" w:customStyle="1" w:styleId="Char0">
    <w:name w:val="正文文本 Char"/>
    <w:basedOn w:val="a0"/>
    <w:link w:val="a5"/>
    <w:qFormat/>
    <w:rsid w:val="006B70F7"/>
    <w:rPr>
      <w:rFonts w:ascii="楷体_GB2312" w:cstheme="minorBidi"/>
      <w:kern w:val="2"/>
      <w:sz w:val="28"/>
      <w:szCs w:val="28"/>
    </w:rPr>
  </w:style>
  <w:style w:type="character" w:customStyle="1" w:styleId="2Char">
    <w:name w:val="标题 2 Char"/>
    <w:basedOn w:val="a0"/>
    <w:link w:val="2"/>
    <w:qFormat/>
    <w:rsid w:val="006B70F7"/>
    <w:rPr>
      <w:rFonts w:ascii="Arial" w:eastAsia="黑体" w:hAnsi="Arial" w:cstheme="minorBidi"/>
      <w:b/>
      <w:bCs/>
      <w:kern w:val="2"/>
      <w:sz w:val="32"/>
      <w:szCs w:val="32"/>
    </w:rPr>
  </w:style>
  <w:style w:type="paragraph" w:customStyle="1" w:styleId="af2">
    <w:name w:val="普通正文"/>
    <w:basedOn w:val="a"/>
    <w:qFormat/>
    <w:rsid w:val="006B70F7"/>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13">
    <w:name w:val="正文1"/>
    <w:qFormat/>
    <w:rsid w:val="006B70F7"/>
    <w:pPr>
      <w:widowControl w:val="0"/>
      <w:adjustRightInd w:val="0"/>
      <w:spacing w:line="315" w:lineRule="atLeast"/>
      <w:jc w:val="both"/>
      <w:textAlignment w:val="baseline"/>
    </w:pPr>
    <w:rPr>
      <w:rFonts w:ascii="宋体" w:hAnsi="Calibri"/>
      <w:sz w:val="24"/>
    </w:rPr>
  </w:style>
  <w:style w:type="paragraph" w:customStyle="1" w:styleId="WPSOffice1">
    <w:name w:val="WPSOffice手动目录 1"/>
    <w:qFormat/>
    <w:rsid w:val="006B70F7"/>
  </w:style>
  <w:style w:type="paragraph" w:customStyle="1" w:styleId="CharCharCharChar">
    <w:name w:val="Char Char Char Char"/>
    <w:basedOn w:val="a"/>
    <w:qFormat/>
    <w:rsid w:val="006B70F7"/>
    <w:pPr>
      <w:widowControl/>
      <w:spacing w:line="500" w:lineRule="exact"/>
      <w:outlineLvl w:val="2"/>
    </w:pPr>
    <w:rPr>
      <w:rFonts w:ascii="黑体" w:eastAsia="黑体" w:hAnsi="Verdana" w:cs="黑体"/>
      <w:kern w:val="0"/>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A5D55-8ABC-4AD7-8AA5-B832CC0A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33</Pages>
  <Words>14260</Words>
  <Characters>1744</Characters>
  <Application>Microsoft Office Word</Application>
  <DocSecurity>0</DocSecurity>
  <Lines>14</Lines>
  <Paragraphs>31</Paragraphs>
  <ScaleCrop>false</ScaleCrop>
  <Company/>
  <LinksUpToDate>false</LinksUpToDate>
  <CharactersWithSpaces>15973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뒴뒴</cp:lastModifiedBy>
  <cp:revision>22</cp:revision>
  <dcterms:created xsi:type="dcterms:W3CDTF">2021-07-07T08:19:00Z</dcterms:created>
  <dcterms:modified xsi:type="dcterms:W3CDTF">2023-05-25T03:24:00Z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EA5DF89C278D4572B125A6262245969F</vt:lpwstr>
  </property>
</Properties>
</file>