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5"/>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noWrap w:val="0"/>
            <w:vAlign w:val="center"/>
          </w:tcPr>
          <w:p>
            <w:pPr>
              <w:pStyle w:val="8"/>
              <w:jc w:val="center"/>
              <w:rPr>
                <w:rFonts w:ascii="宋体"/>
                <w:szCs w:val="21"/>
              </w:rPr>
            </w:pPr>
          </w:p>
        </w:tc>
        <w:tc>
          <w:tcPr>
            <w:tcW w:w="1515" w:type="dxa"/>
            <w:tcBorders>
              <w:top w:val="single" w:color="auto" w:sz="12"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noWrap w:val="0"/>
            <w:vAlign w:val="center"/>
          </w:tcPr>
          <w:p>
            <w:pPr>
              <w:pStyle w:val="8"/>
              <w:rPr>
                <w:rFonts w:ascii="宋体"/>
                <w:szCs w:val="21"/>
              </w:rPr>
            </w:pPr>
          </w:p>
        </w:tc>
        <w:tc>
          <w:tcPr>
            <w:tcW w:w="1515" w:type="dxa"/>
            <w:tcBorders>
              <w:top w:val="single" w:color="auto" w:sz="4" w:space="0"/>
              <w:left w:val="single" w:color="auto" w:sz="4" w:space="0"/>
              <w:bottom w:val="single" w:color="auto" w:sz="12"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noWrap w:val="0"/>
            <w:vAlign w:val="center"/>
          </w:tcPr>
          <w:p>
            <w:pPr>
              <w:pStyle w:val="8"/>
              <w:spacing w:line="520" w:lineRule="exact"/>
              <w:jc w:val="center"/>
              <w:rPr>
                <w:rFonts w:ascii="宋体"/>
                <w:szCs w:val="21"/>
              </w:rPr>
            </w:pPr>
          </w:p>
        </w:tc>
        <w:tc>
          <w:tcPr>
            <w:tcW w:w="1843" w:type="dxa"/>
            <w:tcBorders>
              <w:top w:val="single" w:color="auto" w:sz="12" w:space="0"/>
              <w:left w:val="single" w:color="auto" w:sz="4"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left w:val="single" w:color="auto" w:sz="4" w:space="0"/>
              <w:bottom w:val="single" w:color="auto" w:sz="6"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noWrap w:val="0"/>
            <w:vAlign w:val="center"/>
          </w:tcPr>
          <w:p>
            <w:pPr>
              <w:pStyle w:val="8"/>
              <w:spacing w:line="520" w:lineRule="exact"/>
              <w:jc w:val="center"/>
              <w:rPr>
                <w:rFonts w:ascii="宋体"/>
                <w:szCs w:val="21"/>
              </w:rPr>
            </w:pPr>
          </w:p>
        </w:tc>
        <w:tc>
          <w:tcPr>
            <w:tcW w:w="1843" w:type="dxa"/>
            <w:tcBorders>
              <w:top w:val="single" w:color="auto" w:sz="6" w:space="0"/>
              <w:left w:val="single" w:color="auto" w:sz="4"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电子邮箱</w:t>
            </w:r>
          </w:p>
        </w:tc>
        <w:tc>
          <w:tcPr>
            <w:tcW w:w="2958" w:type="dxa"/>
            <w:tcBorders>
              <w:top w:val="single" w:color="auto" w:sz="6" w:space="0"/>
              <w:left w:val="single" w:color="auto" w:sz="4" w:space="0"/>
              <w:bottom w:val="single" w:color="auto" w:sz="6"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top w:val="single" w:color="auto" w:sz="6" w:space="0"/>
              <w:left w:val="single" w:color="auto" w:sz="4"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top w:val="single" w:color="auto" w:sz="6" w:space="0"/>
              <w:left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rPr>
          <w:rFonts w:hint="eastAsia" w:hAnsi="宋体" w:cs="宋体"/>
          <w:b/>
          <w:kern w:val="0"/>
          <w:sz w:val="36"/>
          <w:szCs w:val="36"/>
        </w:rPr>
      </w:pP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rFonts w:hint="eastAsia"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8"/>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提交的登记申请文书与其它申请材料应当使用A4型纸。</w:t>
      </w:r>
      <w:r>
        <w:rPr>
          <w:rFonts w:hint="eastAsia" w:ascii="宋体" w:hAnsi="宋体" w:cs="宋体"/>
          <w:bCs/>
          <w:szCs w:val="21"/>
          <w:lang w:val="zh-CN"/>
        </w:rPr>
        <w:t>依本表打印生成的，使用黑色或蓝色墨水钢笔或签字笔签字；手工填写的，使用黑色或蓝色墨水钢笔或签字笔工整填写、签字。</w:t>
      </w:r>
    </w:p>
    <w:p>
      <w:pPr>
        <w:pStyle w:val="8"/>
        <w:widowControl/>
        <w:adjustRightInd w:val="0"/>
        <w:snapToGrid w:val="0"/>
        <w:spacing w:line="440" w:lineRule="exact"/>
        <w:ind w:firstLine="420" w:firstLineChars="200"/>
        <w:jc w:val="left"/>
        <w:rPr>
          <w:rFonts w:ascii="宋体" w:hAnsi="宋体" w:cs="宋体"/>
          <w:bCs/>
          <w:szCs w:val="21"/>
          <w:lang w:val="zh-CN"/>
        </w:rPr>
      </w:pPr>
      <w:r>
        <w:rPr>
          <w:rFonts w:ascii="宋体" w:hAnsi="宋体" w:cs="宋体"/>
          <w:bCs/>
          <w:szCs w:val="21"/>
          <w:lang w:val="zh-CN"/>
        </w:rPr>
        <w:t>2、对于现场窗口提交材料的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8"/>
        <w:widowControl/>
        <w:adjustRightInd w:val="0"/>
        <w:snapToGrid w:val="0"/>
        <w:spacing w:line="440" w:lineRule="exact"/>
        <w:ind w:firstLine="420" w:firstLineChars="200"/>
        <w:rPr>
          <w:rFonts w:ascii="宋体" w:hAnsi="宋体" w:cs="宋体"/>
          <w:bCs/>
          <w:szCs w:val="21"/>
          <w:lang w:val="zh-CN"/>
        </w:rPr>
      </w:pPr>
      <w:r>
        <w:rPr>
          <w:rFonts w:ascii="宋体" w:hAnsi="宋体" w:cs="宋体"/>
          <w:bCs/>
          <w:szCs w:val="21"/>
          <w:lang w:val="zh-CN"/>
        </w:rPr>
        <w:t>3</w:t>
      </w:r>
      <w:r>
        <w:rPr>
          <w:rFonts w:hint="eastAsia"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8"/>
        <w:widowControl/>
        <w:adjustRightInd w:val="0"/>
        <w:snapToGrid w:val="0"/>
        <w:spacing w:line="44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400" w:lineRule="exact"/>
        <w:ind w:firstLine="420" w:firstLineChars="200"/>
        <w:jc w:val="left"/>
        <w:rPr>
          <w:rFonts w:ascii="宋体" w:hAnsi="宋体" w:cs="宋体"/>
          <w:bCs/>
          <w:szCs w:val="21"/>
          <w:lang w:val="zh-CN"/>
        </w:rPr>
      </w:pPr>
      <w:r>
        <w:rPr>
          <w:rFonts w:hint="eastAsia" w:ascii="宋体" w:hAnsi="宋体" w:cs="宋体"/>
          <w:bCs/>
          <w:szCs w:val="21"/>
        </w:rPr>
        <w:t>5、</w:t>
      </w:r>
      <w:r>
        <w:rPr>
          <w:rFonts w:ascii="宋体" w:hAnsi="宋体" w:cs="宋体"/>
          <w:bCs/>
          <w:szCs w:val="21"/>
          <w:lang w:val="zh-CN"/>
        </w:rPr>
        <w:t>提交材料涉及签署，</w:t>
      </w:r>
      <w:r>
        <w:rPr>
          <w:rFonts w:hint="eastAsia" w:ascii="宋体" w:hAnsi="宋体" w:cs="宋体"/>
          <w:bCs/>
          <w:szCs w:val="21"/>
          <w:lang w:val="zh-CN"/>
        </w:rPr>
        <w:t>参照申请书中申请人的注，</w:t>
      </w:r>
      <w:r>
        <w:rPr>
          <w:rFonts w:ascii="宋体" w:hAnsi="宋体" w:cs="宋体"/>
          <w:bCs/>
          <w:szCs w:val="21"/>
          <w:lang w:val="zh-CN"/>
        </w:rPr>
        <w:t>未注明签署人的，自然人由本人签字，法人和其他组织由法定代表人</w:t>
      </w:r>
      <w:r>
        <w:rPr>
          <w:rFonts w:hint="eastAsia" w:ascii="宋体" w:hAnsi="宋体" w:cs="宋体"/>
          <w:bCs/>
          <w:szCs w:val="21"/>
          <w:lang w:val="zh-CN"/>
        </w:rPr>
        <w:t>、</w:t>
      </w:r>
      <w:r>
        <w:rPr>
          <w:rFonts w:ascii="宋体" w:hAnsi="宋体" w:cs="宋体"/>
          <w:bCs/>
          <w:szCs w:val="21"/>
          <w:lang w:val="zh-CN"/>
        </w:rPr>
        <w:t>负责人</w:t>
      </w:r>
      <w:r>
        <w:rPr>
          <w:rFonts w:hint="eastAsia" w:ascii="宋体" w:hAnsi="宋体" w:cs="宋体"/>
          <w:bCs/>
          <w:szCs w:val="21"/>
          <w:lang w:val="zh-CN"/>
        </w:rPr>
        <w:t>或有权签字人</w:t>
      </w:r>
      <w:r>
        <w:rPr>
          <w:rFonts w:ascii="宋体" w:hAnsi="宋体" w:cs="宋体"/>
          <w:bCs/>
          <w:szCs w:val="21"/>
          <w:lang w:val="zh-CN"/>
        </w:rPr>
        <w:t>签字</w:t>
      </w:r>
      <w:r>
        <w:rPr>
          <w:rFonts w:hint="eastAsia" w:ascii="宋体" w:hAnsi="宋体" w:cs="宋体"/>
          <w:bCs/>
          <w:szCs w:val="21"/>
          <w:lang w:val="zh-CN"/>
        </w:rPr>
        <w:t>，并加盖公章。涉及代签文书的，需提交授权人委托他人签字的授权委托书，授权委托书应为原件，且授权人应亲笔签字。</w:t>
      </w:r>
    </w:p>
    <w:p>
      <w:pPr>
        <w:pStyle w:val="8"/>
        <w:widowControl/>
        <w:adjustRightInd w:val="0"/>
        <w:snapToGrid w:val="0"/>
        <w:spacing w:line="420" w:lineRule="exact"/>
        <w:ind w:firstLine="420" w:firstLineChars="200"/>
        <w:rPr>
          <w:rFonts w:hint="eastAsia" w:ascii="宋体" w:hAnsi="宋体" w:cs="宋体"/>
          <w:bCs/>
          <w:szCs w:val="21"/>
          <w:lang w:val="zh-CN"/>
        </w:rPr>
      </w:pPr>
      <w:r>
        <w:rPr>
          <w:rFonts w:hint="eastAsia" w:ascii="宋体" w:hAnsi="宋体" w:cs="宋体"/>
          <w:bCs/>
          <w:szCs w:val="21"/>
        </w:rPr>
        <w:t>6、</w:t>
      </w:r>
      <w:r>
        <w:rPr>
          <w:rFonts w:hint="eastAsia" w:ascii="宋体" w:hAnsi="宋体" w:cs="宋体"/>
          <w:bCs/>
          <w:szCs w:val="21"/>
          <w:lang w:val="zh-CN"/>
        </w:rPr>
        <w:t>提交材料、公证认证文书为为外文的，应附加盖翻译单位公章的中文翻译件，由翻译单位注明“翻译准确”，</w:t>
      </w:r>
      <w:r>
        <w:rPr>
          <w:rFonts w:ascii="宋体" w:hAnsi="宋体" w:cs="宋体"/>
          <w:bCs/>
          <w:szCs w:val="21"/>
          <w:lang w:val="zh-CN"/>
        </w:rPr>
        <w:t>并提交翻译单位</w:t>
      </w:r>
      <w:r>
        <w:rPr>
          <w:rFonts w:hint="eastAsia" w:ascii="宋体" w:hAnsi="宋体" w:cs="宋体"/>
          <w:bCs/>
          <w:szCs w:val="21"/>
        </w:rPr>
        <w:t>主体资格证明</w:t>
      </w:r>
      <w:r>
        <w:rPr>
          <w:rFonts w:ascii="宋体" w:hAnsi="宋体" w:cs="宋体"/>
          <w:bCs/>
          <w:szCs w:val="21"/>
          <w:lang w:val="zh-CN"/>
        </w:rPr>
        <w:t>复印件</w:t>
      </w:r>
      <w:r>
        <w:rPr>
          <w:rFonts w:hint="eastAsia" w:ascii="宋体" w:hAnsi="宋体" w:cs="宋体"/>
          <w:bCs/>
          <w:szCs w:val="21"/>
          <w:lang w:val="zh-CN"/>
        </w:rPr>
        <w:t>。</w:t>
      </w:r>
    </w:p>
    <w:p>
      <w:pPr>
        <w:pStyle w:val="8"/>
        <w:widowControl/>
        <w:adjustRightInd w:val="0"/>
        <w:snapToGrid w:val="0"/>
        <w:spacing w:line="440" w:lineRule="exact"/>
        <w:ind w:firstLine="420" w:firstLineChars="200"/>
        <w:jc w:val="left"/>
        <w:rPr>
          <w:rFonts w:hint="eastAsia" w:ascii="宋体" w:hAnsi="宋体" w:cs="宋体"/>
          <w:bCs/>
          <w:szCs w:val="21"/>
        </w:rPr>
      </w:pPr>
      <w:r>
        <w:rPr>
          <w:rFonts w:hint="eastAsia" w:ascii="宋体" w:hAnsi="宋体" w:cs="宋体"/>
          <w:bCs/>
          <w:szCs w:val="21"/>
        </w:rPr>
        <w:t>7、在办理登记、备案事项时，申请人应当配合登记机关通过实名认证系统，采用人脸识别等方式对下列人员进行实名验证。因特殊原因，当事人无法通过实名认证系统核验身份信息的，可以提交经依法公证的自然人身份证明文件，或者由本人持身份证件到现场办理。</w:t>
      </w:r>
    </w:p>
    <w:p>
      <w:pPr>
        <w:pStyle w:val="2"/>
        <w:spacing w:line="440" w:lineRule="exact"/>
        <w:ind w:firstLine="420"/>
        <w:rPr>
          <w:rFonts w:ascii="宋体" w:hAnsi="宋体" w:eastAsia="宋体" w:cs="宋体"/>
          <w:bCs/>
          <w:color w:val="auto"/>
          <w:kern w:val="2"/>
          <w:lang w:eastAsia="zh-CN" w:bidi="ar-SA"/>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Cs/>
          <w:color w:val="auto"/>
          <w:kern w:val="2"/>
          <w:sz w:val="21"/>
          <w:szCs w:val="21"/>
          <w:lang w:eastAsia="zh-CN" w:bidi="ar-SA"/>
        </w:rPr>
        <w:t>8、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2"/>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M2E5NTJhYjIxNjg1YmZjOTdjZTlkZjA3NDdjN2IifQ=="/>
  </w:docVars>
  <w:rsids>
    <w:rsidRoot w:val="00000000"/>
    <w:rsid w:val="66B9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2022-07-04T08:32:31Z</dcterms:created>
  <dc:creator>wzh</dc:creator>
  <cp:lastModifiedBy>望江楼月</cp:lastModifiedBy>
  <dcterms:modified xsi:type="dcterms:W3CDTF">2022-07-04T08:34:42Z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515716D2A0F24A3D8B347CF53E984E0F</vt:lpwstr>
  </property>
</Properties>
</file>